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3480"/>
      </w:tblGrid>
      <w:tr w:rsidR="00342CBD" w:rsidTr="00EC5CC0">
        <w:tblPrEx>
          <w:tblCellMar>
            <w:top w:w="0" w:type="dxa"/>
            <w:bottom w:w="0" w:type="dxa"/>
          </w:tblCellMar>
        </w:tblPrEx>
        <w:trPr>
          <w:trHeight w:val="1714"/>
          <w:tblHeader/>
        </w:trPr>
        <w:tc>
          <w:tcPr>
            <w:tcW w:w="13480" w:type="dxa"/>
            <w:tcBorders>
              <w:top w:val="nil"/>
              <w:left w:val="nil"/>
              <w:right w:val="nil"/>
            </w:tcBorders>
            <w:vAlign w:val="center"/>
          </w:tcPr>
          <w:p w:rsidR="009D75B7" w:rsidRPr="00EF2303" w:rsidRDefault="009D75B7" w:rsidP="009D75B7">
            <w:pPr>
              <w:spacing w:afterLines="50"/>
              <w:jc w:val="center"/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</w:pP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國立</w:t>
            </w:r>
            <w:proofErr w:type="gramStart"/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臺</w:t>
            </w:r>
            <w:proofErr w:type="gramEnd"/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北商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業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大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學附設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空中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進修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學院</w:t>
            </w:r>
            <w:r>
              <w:rPr>
                <w:rFonts w:ascii="Arial" w:eastAsia="標楷體" w:hAnsi="Arial" w:cs="Arial" w:hint="eastAsia"/>
                <w:sz w:val="36"/>
                <w:szCs w:val="36"/>
                <w:u w:val="double"/>
              </w:rPr>
              <w:t>103</w:t>
            </w:r>
            <w:r w:rsidRPr="00EF2303">
              <w:rPr>
                <w:rFonts w:ascii="Arial" w:eastAsia="標楷體" w:hAnsi="標楷體" w:cs="Arial"/>
                <w:sz w:val="36"/>
                <w:szCs w:val="36"/>
                <w:u w:val="double"/>
              </w:rPr>
              <w:t>學年度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第</w:t>
            </w:r>
            <w:r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二</w:t>
            </w:r>
            <w:r w:rsidRPr="00EF2303">
              <w:rPr>
                <w:rFonts w:ascii="Arial" w:eastAsia="標楷體" w:hAnsi="標楷體" w:cs="Arial" w:hint="eastAsia"/>
                <w:sz w:val="36"/>
                <w:szCs w:val="36"/>
                <w:u w:val="double"/>
              </w:rPr>
              <w:t>學期</w:t>
            </w:r>
            <w:r w:rsidRPr="008C1AB0">
              <w:rPr>
                <w:rFonts w:ascii="Arial" w:eastAsia="標楷體" w:hAnsi="標楷體" w:cs="Arial" w:hint="eastAsia"/>
                <w:b/>
                <w:noProof/>
                <w:sz w:val="36"/>
                <w:szCs w:val="36"/>
                <w:u w:val="double"/>
              </w:rPr>
              <w:t>期末</w:t>
            </w:r>
            <w:r w:rsidRPr="00EF2303">
              <w:rPr>
                <w:rFonts w:ascii="Arial" w:eastAsia="標楷體" w:hAnsi="標楷體" w:cs="Arial" w:hint="eastAsia"/>
                <w:b/>
                <w:sz w:val="36"/>
                <w:szCs w:val="36"/>
                <w:u w:val="double"/>
              </w:rPr>
              <w:t>考參考答案</w:t>
            </w:r>
          </w:p>
          <w:tbl>
            <w:tblPr>
              <w:tblW w:w="0" w:type="auto"/>
              <w:tblLook w:val="01E0"/>
            </w:tblPr>
            <w:tblGrid>
              <w:gridCol w:w="1372"/>
              <w:gridCol w:w="5473"/>
              <w:gridCol w:w="1386"/>
              <w:gridCol w:w="2282"/>
              <w:gridCol w:w="965"/>
              <w:gridCol w:w="1931"/>
            </w:tblGrid>
            <w:tr w:rsidR="009D75B7" w:rsidRPr="00752893" w:rsidTr="00B9298D">
              <w:trPr>
                <w:trHeight w:val="733"/>
              </w:trPr>
              <w:tc>
                <w:tcPr>
                  <w:tcW w:w="1372" w:type="dxa"/>
                  <w:vAlign w:val="center"/>
                </w:tcPr>
                <w:p w:rsidR="009D75B7" w:rsidRPr="00752893" w:rsidRDefault="009D75B7" w:rsidP="00B9298D">
                  <w:pPr>
                    <w:jc w:val="right"/>
                    <w:rPr>
                      <w:rFonts w:eastAsia="標楷體" w:hint="eastAsia"/>
                      <w:szCs w:val="24"/>
                    </w:rPr>
                  </w:pPr>
                  <w:r w:rsidRPr="00752893">
                    <w:rPr>
                      <w:rFonts w:eastAsia="標楷體" w:hint="eastAsia"/>
                      <w:szCs w:val="24"/>
                    </w:rPr>
                    <w:t>考試科目：</w:t>
                  </w:r>
                </w:p>
              </w:tc>
              <w:tc>
                <w:tcPr>
                  <w:tcW w:w="5473" w:type="dxa"/>
                  <w:vAlign w:val="center"/>
                </w:tcPr>
                <w:p w:rsidR="009D75B7" w:rsidRPr="00752893" w:rsidRDefault="009D75B7" w:rsidP="00B9298D">
                  <w:pPr>
                    <w:ind w:leftChars="-50" w:left="-120"/>
                    <w:jc w:val="both"/>
                    <w:rPr>
                      <w:rFonts w:ascii="標楷體" w:eastAsia="標楷體" w:hAnsi="標楷體" w:cs="Arial" w:hint="eastAsia"/>
                      <w:b/>
                      <w:sz w:val="32"/>
                      <w:szCs w:val="32"/>
                    </w:rPr>
                  </w:pPr>
                  <w:r w:rsidRPr="008C1AB0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二技</w:t>
                  </w:r>
                  <w:r w:rsidRPr="008C1AB0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9006</w:t>
                  </w:r>
                  <w:r w:rsidRPr="008C1AB0">
                    <w:rPr>
                      <w:rFonts w:ascii="標楷體" w:eastAsia="標楷體" w:hAnsi="標楷體" w:cs="Arial" w:hint="eastAsia"/>
                      <w:b/>
                      <w:noProof/>
                      <w:sz w:val="32"/>
                      <w:szCs w:val="32"/>
                    </w:rPr>
                    <w:t>婚姻與家庭</w:t>
                  </w:r>
                </w:p>
              </w:tc>
              <w:tc>
                <w:tcPr>
                  <w:tcW w:w="1386" w:type="dxa"/>
                  <w:vAlign w:val="center"/>
                </w:tcPr>
                <w:p w:rsidR="009D75B7" w:rsidRPr="00752893" w:rsidRDefault="009D75B7" w:rsidP="00B9298D">
                  <w:pPr>
                    <w:jc w:val="right"/>
                    <w:rPr>
                      <w:rFonts w:eastAsia="標楷體" w:hint="eastAsia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 w:hint="eastAsia"/>
                    </w:rPr>
                    <w:t>考試日期：</w:t>
                  </w:r>
                </w:p>
              </w:tc>
              <w:tc>
                <w:tcPr>
                  <w:tcW w:w="2282" w:type="dxa"/>
                  <w:vAlign w:val="center"/>
                </w:tcPr>
                <w:p w:rsidR="009D75B7" w:rsidRPr="00752893" w:rsidRDefault="009D75B7" w:rsidP="00B9298D">
                  <w:pPr>
                    <w:jc w:val="both"/>
                    <w:rPr>
                      <w:rFonts w:ascii="Arial" w:eastAsia="標楷體" w:hAnsi="Arial" w:cs="Arial"/>
                      <w:b/>
                      <w:szCs w:val="24"/>
                    </w:rPr>
                  </w:pP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104</w:t>
                  </w: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年</w:t>
                  </w: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6</w:t>
                  </w: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月</w:t>
                  </w: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14</w:t>
                  </w:r>
                  <w:r w:rsidRPr="008C1AB0">
                    <w:rPr>
                      <w:rFonts w:ascii="Arial" w:eastAsia="標楷體" w:hAnsi="Arial" w:cs="Arial" w:hint="eastAsia"/>
                      <w:b/>
                      <w:noProof/>
                      <w:szCs w:val="24"/>
                    </w:rPr>
                    <w:t>日</w:t>
                  </w:r>
                </w:p>
              </w:tc>
              <w:tc>
                <w:tcPr>
                  <w:tcW w:w="965" w:type="dxa"/>
                  <w:vAlign w:val="center"/>
                </w:tcPr>
                <w:p w:rsidR="009D75B7" w:rsidRPr="00752893" w:rsidRDefault="009D75B7" w:rsidP="00B9298D">
                  <w:pPr>
                    <w:jc w:val="right"/>
                    <w:rPr>
                      <w:rFonts w:ascii="Arial" w:eastAsia="標楷體" w:hAnsi="Arial" w:cs="Arial"/>
                      <w:b/>
                      <w:sz w:val="28"/>
                      <w:szCs w:val="28"/>
                    </w:rPr>
                  </w:pPr>
                  <w:r w:rsidRPr="00752893">
                    <w:rPr>
                      <w:rFonts w:ascii="Arial" w:eastAsia="標楷體" w:hAnsi="Arial" w:cs="Arial"/>
                    </w:rPr>
                    <w:t>節次：</w:t>
                  </w:r>
                </w:p>
              </w:tc>
              <w:tc>
                <w:tcPr>
                  <w:tcW w:w="1931" w:type="dxa"/>
                  <w:vAlign w:val="center"/>
                </w:tcPr>
                <w:p w:rsidR="009D75B7" w:rsidRPr="00752893" w:rsidRDefault="009D75B7" w:rsidP="00B9298D">
                  <w:pPr>
                    <w:spacing w:line="400" w:lineRule="exact"/>
                    <w:rPr>
                      <w:rFonts w:ascii="Arial" w:eastAsia="標楷體" w:hAnsi="Arial" w:cs="Arial" w:hint="eastAsia"/>
                      <w:b/>
                      <w:sz w:val="32"/>
                      <w:szCs w:val="32"/>
                    </w:rPr>
                  </w:pPr>
                  <w:r w:rsidRPr="008C1AB0">
                    <w:rPr>
                      <w:rFonts w:ascii="Arial" w:eastAsia="標楷體" w:hAnsi="Arial" w:cs="Arial"/>
                      <w:b/>
                      <w:noProof/>
                      <w:sz w:val="32"/>
                      <w:szCs w:val="32"/>
                    </w:rPr>
                    <w:t>3</w:t>
                  </w:r>
                </w:p>
              </w:tc>
            </w:tr>
          </w:tbl>
          <w:p w:rsidR="00342CBD" w:rsidRPr="0070627E" w:rsidRDefault="00342CBD" w:rsidP="0070627E">
            <w:pPr>
              <w:spacing w:beforeLines="50" w:line="120" w:lineRule="exact"/>
              <w:jc w:val="both"/>
              <w:rPr>
                <w:rFonts w:eastAsia="標楷體" w:hint="eastAsia"/>
                <w:sz w:val="12"/>
                <w:szCs w:val="12"/>
              </w:rPr>
            </w:pPr>
          </w:p>
        </w:tc>
      </w:tr>
      <w:tr w:rsidR="00A5447A" w:rsidTr="00DD526A">
        <w:tblPrEx>
          <w:tblCellMar>
            <w:top w:w="0" w:type="dxa"/>
            <w:bottom w:w="0" w:type="dxa"/>
          </w:tblCellMar>
        </w:tblPrEx>
        <w:trPr>
          <w:trHeight w:val="17232"/>
        </w:trPr>
        <w:tc>
          <w:tcPr>
            <w:tcW w:w="13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5B7" w:rsidRPr="00AA0301" w:rsidRDefault="009D75B7" w:rsidP="009D75B7">
            <w:pPr>
              <w:pStyle w:val="a3"/>
              <w:numPr>
                <w:ilvl w:val="0"/>
                <w:numId w:val="1"/>
              </w:numPr>
              <w:ind w:left="0" w:firstLine="256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A0301">
              <w:rPr>
                <w:rFonts w:ascii="標楷體" w:eastAsia="標楷體" w:hAnsi="標楷體" w:hint="eastAsia"/>
                <w:b/>
                <w:sz w:val="28"/>
                <w:szCs w:val="28"/>
              </w:rPr>
              <w:t>選擇題及是非題(30%)</w:t>
            </w:r>
          </w:p>
          <w:p w:rsidR="009D75B7" w:rsidRPr="00137EED" w:rsidRDefault="009D75B7" w:rsidP="009D75B7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)1.常見的交往挫折為何?</w:t>
            </w:r>
          </w:p>
          <w:p w:rsidR="009D75B7" w:rsidRDefault="009D75B7" w:rsidP="009D75B7">
            <w:pPr>
              <w:pStyle w:val="a3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期待性挫折  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)比較性挫折  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互動性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挫折(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以上皆是</w:t>
            </w:r>
          </w:p>
          <w:p w:rsidR="009D75B7" w:rsidRPr="00137EED" w:rsidRDefault="009D75B7" w:rsidP="009D75B7">
            <w:pPr>
              <w:pStyle w:val="a3"/>
              <w:ind w:left="398" w:hanging="14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分析分手行為下列敘述何者有誤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?</w:t>
            </w:r>
          </w:p>
          <w:p w:rsidR="009D75B7" w:rsidRDefault="009D75B7" w:rsidP="009D75B7">
            <w:pPr>
              <w:pStyle w:val="a3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分手的時間具集中性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 xml:space="preserve">  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分手多來自於單方行為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 xml:space="preserve">  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分手對雙方的影響不同</w:t>
            </w:r>
          </w:p>
          <w:p w:rsidR="009D75B7" w:rsidRDefault="009D75B7" w:rsidP="009D75B7">
            <w:pPr>
              <w:pStyle w:val="a3"/>
              <w:ind w:left="9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約會對象越專一者越容易分手</w:t>
            </w:r>
          </w:p>
          <w:p w:rsidR="009D75B7" w:rsidRPr="00137EED" w:rsidRDefault="009D75B7" w:rsidP="009D75B7">
            <w:pPr>
              <w:pStyle w:val="a3"/>
              <w:ind w:left="965" w:hanging="70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照顧工作帶來龐大的負荷及壓力，但有些家庭卻得以依靠信念而能更具凝聚力，這樣的信念來自下列何者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?</w:t>
            </w:r>
          </w:p>
          <w:p w:rsidR="009D75B7" w:rsidRDefault="009D75B7" w:rsidP="009D75B7">
            <w:pPr>
              <w:pStyle w:val="a3"/>
              <w:numPr>
                <w:ilvl w:val="0"/>
                <w:numId w:val="6"/>
              </w:numPr>
              <w:ind w:left="1390" w:hanging="4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賦予逆境意義:人們為自己的經驗創造意義，以因應危機與逆境。</w:t>
            </w:r>
          </w:p>
          <w:p w:rsidR="009D75B7" w:rsidRDefault="009D75B7" w:rsidP="009D75B7">
            <w:pPr>
              <w:pStyle w:val="a3"/>
              <w:numPr>
                <w:ilvl w:val="0"/>
                <w:numId w:val="6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正面展望:希望是一種對未來的信念。</w:t>
            </w:r>
          </w:p>
          <w:p w:rsidR="009D75B7" w:rsidRDefault="009D75B7" w:rsidP="009D75B7">
            <w:pPr>
              <w:pStyle w:val="a3"/>
              <w:numPr>
                <w:ilvl w:val="0"/>
                <w:numId w:val="6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超越與靈性:在面對逆境的時刻，宗教和靈性的追求都可以讓我們得到超乎理解層次的慰藉與意義。</w:t>
            </w:r>
          </w:p>
          <w:p w:rsidR="009D75B7" w:rsidRDefault="009D75B7" w:rsidP="009D75B7">
            <w:pPr>
              <w:pStyle w:val="a3"/>
              <w:numPr>
                <w:ilvl w:val="0"/>
                <w:numId w:val="6"/>
              </w:numPr>
              <w:ind w:hanging="74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以上皆是</w:t>
            </w:r>
          </w:p>
          <w:p w:rsidR="009D75B7" w:rsidRPr="00137EED" w:rsidRDefault="009D75B7" w:rsidP="009D75B7">
            <w:pPr>
              <w:pStyle w:val="a3"/>
              <w:ind w:left="965" w:hanging="70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做婚前輔導的目的下列何者為是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?</w:t>
            </w:r>
          </w:p>
          <w:p w:rsidR="009D75B7" w:rsidRDefault="009D75B7" w:rsidP="009D75B7">
            <w:pPr>
              <w:pStyle w:val="a3"/>
              <w:numPr>
                <w:ilvl w:val="0"/>
                <w:numId w:val="7"/>
              </w:numPr>
              <w:ind w:hanging="74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讓當事者了解婚姻的真相。</w:t>
            </w:r>
          </w:p>
          <w:p w:rsidR="009D75B7" w:rsidRDefault="009D75B7" w:rsidP="009D75B7">
            <w:pPr>
              <w:pStyle w:val="a3"/>
              <w:numPr>
                <w:ilvl w:val="0"/>
                <w:numId w:val="7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使當事者知道如何預防問題的產生。</w:t>
            </w:r>
          </w:p>
          <w:p w:rsidR="009D75B7" w:rsidRDefault="009D75B7" w:rsidP="009D75B7">
            <w:pPr>
              <w:pStyle w:val="a3"/>
              <w:numPr>
                <w:ilvl w:val="0"/>
                <w:numId w:val="7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教導結婚當事者學習婚後相處的技巧與原則。</w:t>
            </w:r>
          </w:p>
          <w:p w:rsidR="009D75B7" w:rsidRDefault="009D75B7" w:rsidP="009D75B7">
            <w:pPr>
              <w:pStyle w:val="a3"/>
              <w:numPr>
                <w:ilvl w:val="0"/>
                <w:numId w:val="7"/>
              </w:numPr>
              <w:ind w:left="1277" w:hanging="31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0ABE">
              <w:rPr>
                <w:rFonts w:ascii="標楷體" w:eastAsia="標楷體" w:hAnsi="標楷體" w:hint="eastAsia"/>
                <w:sz w:val="28"/>
                <w:szCs w:val="28"/>
              </w:rPr>
              <w:t>以上皆是</w:t>
            </w:r>
          </w:p>
          <w:p w:rsidR="009D75B7" w:rsidRPr="00137EED" w:rsidRDefault="009D75B7" w:rsidP="009D75B7">
            <w:pPr>
              <w:pStyle w:val="a3"/>
              <w:ind w:left="965" w:hanging="70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婆媳之間常見的問題下列何者為真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?</w:t>
            </w:r>
          </w:p>
          <w:p w:rsidR="009D75B7" w:rsidRDefault="009D75B7" w:rsidP="009D75B7">
            <w:pPr>
              <w:pStyle w:val="a3"/>
              <w:numPr>
                <w:ilvl w:val="0"/>
                <w:numId w:val="8"/>
              </w:numPr>
              <w:ind w:hanging="74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角色適應不良。</w:t>
            </w:r>
          </w:p>
          <w:p w:rsidR="009D75B7" w:rsidRDefault="009D75B7" w:rsidP="009D75B7">
            <w:pPr>
              <w:pStyle w:val="a3"/>
              <w:numPr>
                <w:ilvl w:val="0"/>
                <w:numId w:val="8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愛的競爭與威脅。</w:t>
            </w:r>
          </w:p>
          <w:p w:rsidR="009D75B7" w:rsidRDefault="009D75B7" w:rsidP="009D75B7">
            <w:pPr>
              <w:pStyle w:val="a3"/>
              <w:numPr>
                <w:ilvl w:val="0"/>
                <w:numId w:val="8"/>
              </w:numPr>
              <w:ind w:left="965" w:firstLine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男人的溝通技巧不良或處理能力太差。</w:t>
            </w:r>
          </w:p>
          <w:p w:rsidR="009D75B7" w:rsidRDefault="009D75B7" w:rsidP="009D75B7">
            <w:pPr>
              <w:pStyle w:val="a3"/>
              <w:numPr>
                <w:ilvl w:val="0"/>
                <w:numId w:val="8"/>
              </w:numPr>
              <w:ind w:left="1277" w:hanging="31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70ABE">
              <w:rPr>
                <w:rFonts w:ascii="標楷體" w:eastAsia="標楷體" w:hAnsi="標楷體" w:hint="eastAsia"/>
                <w:sz w:val="28"/>
                <w:szCs w:val="28"/>
              </w:rPr>
              <w:t>以上皆是</w:t>
            </w:r>
          </w:p>
          <w:p w:rsidR="009D75B7" w:rsidRDefault="009D75B7" w:rsidP="009D75B7">
            <w:pPr>
              <w:pStyle w:val="a3"/>
              <w:ind w:left="965" w:hanging="709"/>
              <w:jc w:val="both"/>
              <w:rPr>
                <w:rFonts w:eastAsia="標楷體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在婚姻中發現兩人價值觀不同、嗜好不同、生活習慣不同時，我們要想盡變法把對方變成跟我們一樣，才是幸福婚姻之道。(是非題)</w:t>
            </w:r>
            <w:r w:rsidRPr="007A6491">
              <w:rPr>
                <w:rFonts w:eastAsia="標楷體"/>
              </w:rPr>
              <w:t xml:space="preserve"> </w:t>
            </w:r>
          </w:p>
          <w:p w:rsidR="009D75B7" w:rsidRDefault="009D75B7" w:rsidP="009D75B7">
            <w:pPr>
              <w:pStyle w:val="a3"/>
              <w:ind w:left="965" w:hanging="709"/>
              <w:jc w:val="both"/>
              <w:rPr>
                <w:rFonts w:eastAsia="標楷體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為了要讓夫妻兩人的角色完全配合，角色的類別需要單一、僵化，並盡量減少變化?(是非題)</w:t>
            </w:r>
            <w:r w:rsidRPr="007A6491">
              <w:rPr>
                <w:rFonts w:eastAsia="標楷體"/>
              </w:rPr>
              <w:t xml:space="preserve"> </w:t>
            </w:r>
          </w:p>
          <w:p w:rsidR="009D75B7" w:rsidRDefault="009D75B7" w:rsidP="009D75B7">
            <w:pPr>
              <w:pStyle w:val="a3"/>
              <w:ind w:left="965" w:hanging="709"/>
              <w:jc w:val="both"/>
              <w:rPr>
                <w:rFonts w:eastAsia="標楷體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全國保護服務專線不但可以受理民眾通報家暴案件，也是被害人自行求助的管道?(是非題)</w:t>
            </w:r>
            <w:r w:rsidRPr="007A6491">
              <w:rPr>
                <w:rFonts w:eastAsia="標楷體"/>
              </w:rPr>
              <w:t xml:space="preserve"> </w:t>
            </w:r>
          </w:p>
          <w:p w:rsidR="009D75B7" w:rsidRDefault="009D75B7" w:rsidP="009D75B7">
            <w:pPr>
              <w:pStyle w:val="a3"/>
              <w:ind w:left="965" w:hanging="709"/>
              <w:jc w:val="both"/>
              <w:rPr>
                <w:rFonts w:eastAsia="標楷體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以精神方式進行虐待，如警告、跟蹤、威脅自殺或殺害小孩、監視等，不算是家庭暴力?(是非題)</w:t>
            </w:r>
            <w:r w:rsidRPr="007A6491">
              <w:rPr>
                <w:rFonts w:eastAsia="標楷體"/>
              </w:rPr>
              <w:t xml:space="preserve"> </w:t>
            </w:r>
          </w:p>
          <w:p w:rsidR="009D75B7" w:rsidRDefault="009D75B7" w:rsidP="009D75B7">
            <w:pPr>
              <w:pStyle w:val="a3"/>
              <w:ind w:left="965" w:hanging="709"/>
              <w:jc w:val="both"/>
              <w:rPr>
                <w:rFonts w:eastAsia="標楷體"/>
              </w:rPr>
            </w:pPr>
            <w:proofErr w:type="gramStart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137EE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目睹家暴的孩子就算沒有被打，還是對身心發展會有不良的影響?(是非題)</w:t>
            </w:r>
          </w:p>
          <w:p w:rsidR="000D5AA2" w:rsidRPr="009D75B7" w:rsidRDefault="009D75B7" w:rsidP="0023655A">
            <w:pPr>
              <w:pStyle w:val="a3"/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參考</w:t>
            </w:r>
            <w:r w:rsidR="00816424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答案:1.(4)  2.(4)  3.(4)  4.(4)  5.(4)  6.( X )  7.(X)  8.(</w:t>
            </w:r>
            <w:r w:rsidR="0023655A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 xml:space="preserve"> O</w:t>
            </w:r>
            <w:r w:rsidR="00816424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 xml:space="preserve">)  9.( </w:t>
            </w:r>
            <w:r w:rsidR="0023655A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(X</w:t>
            </w:r>
            <w:r w:rsidR="00816424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)  10.(</w:t>
            </w:r>
            <w:r w:rsidR="0023655A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 xml:space="preserve"> O</w:t>
            </w:r>
            <w:r w:rsidR="00816424" w:rsidRPr="009D75B7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)</w:t>
            </w:r>
          </w:p>
          <w:p w:rsidR="00DC322B" w:rsidRDefault="00DC322B" w:rsidP="00DC322B">
            <w:pPr>
              <w:pStyle w:val="a3"/>
              <w:ind w:left="142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3745CD" w:rsidRPr="00AA0301" w:rsidRDefault="003745CD" w:rsidP="003745CD">
            <w:pPr>
              <w:pStyle w:val="a3"/>
              <w:numPr>
                <w:ilvl w:val="0"/>
                <w:numId w:val="1"/>
              </w:numPr>
              <w:ind w:left="0" w:firstLine="256"/>
              <w:rPr>
                <w:rFonts w:ascii="標楷體" w:eastAsia="標楷體" w:hAnsi="標楷體" w:hint="eastAsia"/>
                <w:b/>
                <w:sz w:val="28"/>
                <w:szCs w:val="28"/>
              </w:rPr>
            </w:pPr>
            <w:r w:rsidRPr="00AA0301">
              <w:rPr>
                <w:rFonts w:ascii="標楷體" w:eastAsia="標楷體" w:hAnsi="標楷體" w:hint="eastAsia"/>
                <w:b/>
                <w:sz w:val="28"/>
                <w:szCs w:val="28"/>
              </w:rPr>
              <w:t>問答題(70%)</w:t>
            </w:r>
          </w:p>
          <w:p w:rsidR="003745CD" w:rsidRDefault="0065090E" w:rsidP="0065090E">
            <w:pPr>
              <w:pStyle w:val="a3"/>
              <w:ind w:left="256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3745CD" w:rsidRPr="004D5FA8">
              <w:rPr>
                <w:rFonts w:ascii="標楷體" w:eastAsia="標楷體" w:hAnsi="標楷體" w:hint="eastAsia"/>
                <w:sz w:val="28"/>
                <w:szCs w:val="28"/>
              </w:rPr>
              <w:t>常見夫妻溝通問題有哪些處理方式?</w:t>
            </w:r>
            <w:r w:rsidR="003745CD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3745CD">
              <w:rPr>
                <w:rFonts w:ascii="標楷體" w:eastAsia="標楷體" w:hAnsi="標楷體"/>
                <w:sz w:val="28"/>
                <w:szCs w:val="28"/>
              </w:rPr>
              <w:t>2</w:t>
            </w:r>
            <w:r w:rsidR="003745CD">
              <w:rPr>
                <w:rFonts w:ascii="標楷體" w:eastAsia="標楷體" w:hAnsi="標楷體" w:hint="eastAsia"/>
                <w:sz w:val="28"/>
                <w:szCs w:val="28"/>
              </w:rPr>
              <w:t>0%)</w:t>
            </w:r>
            <w:r w:rsidR="00DC322B">
              <w:rPr>
                <w:rFonts w:ascii="標楷體" w:eastAsia="標楷體" w:hAnsi="標楷體" w:hint="eastAsia"/>
                <w:sz w:val="28"/>
                <w:szCs w:val="28"/>
              </w:rPr>
              <w:t>請參閱教材</w:t>
            </w:r>
            <w:r w:rsidR="000A1B4E">
              <w:rPr>
                <w:rFonts w:ascii="標楷體" w:eastAsia="標楷體" w:hAnsi="標楷體" w:hint="eastAsia"/>
                <w:sz w:val="28"/>
                <w:szCs w:val="28"/>
              </w:rPr>
              <w:t>p.124-126</w:t>
            </w:r>
          </w:p>
          <w:p w:rsidR="000A1B4E" w:rsidRDefault="000A1B4E" w:rsidP="000A1B4E">
            <w:pPr>
              <w:pStyle w:val="a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答案:</w:t>
            </w:r>
            <w:r w:rsidR="00F115A2">
              <w:rPr>
                <w:rFonts w:ascii="標楷體" w:eastAsia="標楷體" w:hAnsi="標楷體" w:hint="eastAsia"/>
                <w:sz w:val="28"/>
                <w:szCs w:val="28"/>
              </w:rPr>
              <w:t>1.增加溝通時間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2.提高溝通品質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3.確認主題選擇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4.學習積極的傾聽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5.增進鼓勵的能力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6.學習如何爭吵</w:t>
            </w:r>
          </w:p>
          <w:p w:rsidR="000A1B4E" w:rsidRDefault="000A1B4E" w:rsidP="000A1B4E">
            <w:pPr>
              <w:pStyle w:val="a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0A1B4E" w:rsidRDefault="0065090E" w:rsidP="0065090E">
            <w:pPr>
              <w:pStyle w:val="a3"/>
              <w:ind w:left="256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 w:rsidR="003745CD">
              <w:rPr>
                <w:rFonts w:ascii="標楷體" w:eastAsia="標楷體" w:hAnsi="標楷體" w:hint="eastAsia"/>
                <w:sz w:val="28"/>
                <w:szCs w:val="28"/>
              </w:rPr>
              <w:t>吵架為夫妻力圖維持和諧婚姻的一種適應過程，我們所要學習吵架原則有哪些?(20%)</w:t>
            </w:r>
          </w:p>
          <w:p w:rsidR="000A1B4E" w:rsidRDefault="000A1B4E" w:rsidP="000A1B4E">
            <w:pPr>
              <w:pStyle w:val="a3"/>
              <w:ind w:left="681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請參閱教材p.126-128</w:t>
            </w:r>
          </w:p>
          <w:p w:rsidR="00F115A2" w:rsidRDefault="0065090E" w:rsidP="00F115A2">
            <w:pPr>
              <w:pStyle w:val="a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答案:</w:t>
            </w:r>
            <w:r w:rsidR="00F115A2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CF4C09">
              <w:rPr>
                <w:rFonts w:ascii="標楷體" w:eastAsia="標楷體" w:hAnsi="標楷體" w:hint="eastAsia"/>
                <w:sz w:val="28"/>
                <w:szCs w:val="28"/>
              </w:rPr>
              <w:t>夫妻吵架是「正常」現象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CF4C09">
              <w:rPr>
                <w:rFonts w:ascii="標楷體" w:eastAsia="標楷體" w:hAnsi="標楷體" w:hint="eastAsia"/>
                <w:sz w:val="28"/>
                <w:szCs w:val="28"/>
              </w:rPr>
              <w:t>吵架是「角度」問題，而不是「是非」問題</w:t>
            </w:r>
          </w:p>
          <w:p w:rsidR="00F115A2" w:rsidRPr="00375F4D" w:rsidRDefault="00F115A2" w:rsidP="00375F4D">
            <w:pPr>
              <w:pStyle w:val="a3"/>
              <w:ind w:firstLine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夫妻吵架最好「講情」，不要「講理」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千萬不要在第三者面前吵</w:t>
            </w:r>
          </w:p>
          <w:p w:rsidR="00F115A2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千萬不要贏</w:t>
            </w:r>
          </w:p>
          <w:p w:rsidR="0065090E" w:rsidRDefault="00F115A2" w:rsidP="00F115A2">
            <w:pPr>
              <w:pStyle w:val="a3"/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375F4D">
              <w:rPr>
                <w:rFonts w:ascii="標楷體" w:eastAsia="標楷體" w:hAnsi="標楷體" w:hint="eastAsia"/>
                <w:sz w:val="28"/>
                <w:szCs w:val="28"/>
              </w:rPr>
              <w:t xml:space="preserve"> 敘述事情的真相，不要加油添醋的形容自己的感覺</w:t>
            </w:r>
          </w:p>
          <w:p w:rsidR="003745CD" w:rsidRDefault="003745CD" w:rsidP="000A1B4E">
            <w:pPr>
              <w:pStyle w:val="a3"/>
              <w:ind w:left="256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0A1B4E" w:rsidRDefault="0065090E" w:rsidP="0065090E">
            <w:pPr>
              <w:pStyle w:val="a3"/>
              <w:ind w:left="256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(三)</w:t>
            </w:r>
            <w:r w:rsidR="003745CD">
              <w:rPr>
                <w:rFonts w:ascii="標楷體" w:eastAsia="標楷體" w:hAnsi="標楷體" w:hint="eastAsia"/>
                <w:sz w:val="28"/>
                <w:szCs w:val="28"/>
              </w:rPr>
              <w:t>在婚姻生活規劃或氣氛情調的經營上要注意哪些原則?並請舉例說明。(30%)</w:t>
            </w:r>
          </w:p>
          <w:p w:rsidR="000A1B4E" w:rsidRDefault="000A1B4E" w:rsidP="000A1B4E">
            <w:pPr>
              <w:pStyle w:val="a3"/>
              <w:ind w:left="681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請參閱教材p.133-134</w:t>
            </w:r>
          </w:p>
          <w:p w:rsidR="00E04CAE" w:rsidRPr="00FB2FC3" w:rsidRDefault="0065090E" w:rsidP="0065090E">
            <w:pPr>
              <w:pStyle w:val="a3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答案:</w:t>
            </w:r>
          </w:p>
          <w:p w:rsidR="0065090E" w:rsidRDefault="00E04CAE" w:rsidP="00FB2FC3">
            <w:pPr>
              <w:pStyle w:val="a3"/>
              <w:numPr>
                <w:ilvl w:val="0"/>
                <w:numId w:val="3"/>
              </w:numPr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2FC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預先性</w:t>
            </w:r>
            <w:r w:rsidRPr="00FB2FC3">
              <w:rPr>
                <w:rFonts w:ascii="標楷體" w:eastAsia="標楷體" w:hAnsi="標楷體" w:hint="eastAsia"/>
                <w:sz w:val="28"/>
                <w:szCs w:val="28"/>
              </w:rPr>
              <w:t>:家庭活動不是臨時有空才進行。在忙碌的現代生活中，若要有好的家庭生活，就要夫妻兩人</w:t>
            </w:r>
            <w:r w:rsidR="00FB2FC3" w:rsidRPr="00FB2FC3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B2FC3">
              <w:rPr>
                <w:rFonts w:ascii="標楷體" w:eastAsia="標楷體" w:hAnsi="標楷體" w:hint="eastAsia"/>
                <w:sz w:val="28"/>
                <w:szCs w:val="28"/>
              </w:rPr>
              <w:t>事先</w:t>
            </w:r>
            <w:r w:rsidR="00FB2FC3" w:rsidRPr="00FB2FC3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B2FC3">
              <w:rPr>
                <w:rFonts w:ascii="標楷體" w:eastAsia="標楷體" w:hAnsi="標楷體" w:hint="eastAsia"/>
                <w:sz w:val="28"/>
                <w:szCs w:val="28"/>
              </w:rPr>
              <w:t>規劃好一年或是幾個月當中的家庭活動，不能奢望哪天有空。所以規劃與經營</w:t>
            </w:r>
            <w:r w:rsidR="00B3097F">
              <w:rPr>
                <w:rFonts w:ascii="標楷體" w:eastAsia="標楷體" w:hAnsi="標楷體" w:hint="eastAsia"/>
                <w:sz w:val="28"/>
                <w:szCs w:val="28"/>
              </w:rPr>
              <w:t>必須強調其事先性。</w:t>
            </w:r>
          </w:p>
          <w:p w:rsidR="00AD7DFD" w:rsidRDefault="00AD7DFD" w:rsidP="00FB2FC3">
            <w:pPr>
              <w:pStyle w:val="a3"/>
              <w:numPr>
                <w:ilvl w:val="0"/>
                <w:numId w:val="3"/>
              </w:numPr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優先性</w:t>
            </w:r>
            <w:r w:rsidRPr="00AD7DFD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國人的婚姻觀念中，最大的謬誤是以為上司的要求比配偶的要求更重要；客戶的滿足比子女更優先。檢視幸福家庭的生活內容，常常會出現有錢能賺不賺，卻全家跑去「玩耍」的傻事，美滿夫妻也經常會有花錢請別人照顧小孩，兩人卻跑去喝咖啡的「幼稚行為」。但是很肯定的，一個重視家庭與婚姻生活的</w:t>
            </w:r>
            <w:r w:rsidR="006500DF">
              <w:rPr>
                <w:rFonts w:ascii="標楷體" w:eastAsia="標楷體" w:hAnsi="標楷體" w:hint="eastAsia"/>
                <w:sz w:val="28"/>
                <w:szCs w:val="28"/>
              </w:rPr>
              <w:t>人，一定會將上述的一些活動視為理所當然，因為在他們的心目中，這些活動是相當的具有「優先性」。</w:t>
            </w:r>
          </w:p>
          <w:p w:rsidR="007A7D7F" w:rsidRDefault="007A7D7F" w:rsidP="00FB2FC3">
            <w:pPr>
              <w:pStyle w:val="a3"/>
              <w:numPr>
                <w:ilvl w:val="0"/>
                <w:numId w:val="3"/>
              </w:numPr>
              <w:ind w:left="823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契約性</w:t>
            </w:r>
            <w:r w:rsidRPr="007A7D7F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894AFC">
              <w:rPr>
                <w:rFonts w:ascii="標楷體" w:eastAsia="標楷體" w:hAnsi="標楷體" w:hint="eastAsia"/>
                <w:sz w:val="28"/>
                <w:szCs w:val="28"/>
              </w:rPr>
              <w:t>夫妻兩人針對家庭生活的種種規劃，最怕就是把它當成「說說」而已。若是夫妻之</w:t>
            </w:r>
            <w:r w:rsidR="00D86BA6">
              <w:rPr>
                <w:rFonts w:ascii="標楷體" w:eastAsia="標楷體" w:hAnsi="標楷體" w:hint="eastAsia"/>
                <w:sz w:val="28"/>
                <w:szCs w:val="28"/>
              </w:rPr>
              <w:t>間</w:t>
            </w:r>
            <w:r w:rsidR="00894AFC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r w:rsidR="00D86BA6">
              <w:rPr>
                <w:rFonts w:ascii="標楷體" w:eastAsia="標楷體" w:hAnsi="標楷體" w:hint="eastAsia"/>
                <w:sz w:val="28"/>
                <w:szCs w:val="28"/>
              </w:rPr>
              <w:t>足夠</w:t>
            </w:r>
            <w:r w:rsidR="00894AFC">
              <w:rPr>
                <w:rFonts w:ascii="標楷體" w:eastAsia="標楷體" w:hAnsi="標楷體" w:hint="eastAsia"/>
                <w:sz w:val="28"/>
                <w:szCs w:val="28"/>
              </w:rPr>
              <w:t>的默契，兩人都願意</w:t>
            </w:r>
            <w:r w:rsidR="00D86BA6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="00894AFC">
              <w:rPr>
                <w:rFonts w:ascii="標楷體" w:eastAsia="標楷體" w:hAnsi="標楷體" w:hint="eastAsia"/>
                <w:sz w:val="28"/>
                <w:szCs w:val="28"/>
              </w:rPr>
              <w:t>起為家庭與婚姻付出心血</w:t>
            </w:r>
            <w:r w:rsidR="00D86BA6">
              <w:rPr>
                <w:rFonts w:ascii="標楷體" w:eastAsia="標楷體" w:hAnsi="標楷體" w:hint="eastAsia"/>
                <w:sz w:val="28"/>
                <w:szCs w:val="28"/>
              </w:rPr>
              <w:t>，就會非常慎重的遵守兩人對家庭所做的一切規劃。</w:t>
            </w:r>
            <w:r w:rsidR="00A3100C">
              <w:rPr>
                <w:rFonts w:ascii="標楷體" w:eastAsia="標楷體" w:hAnsi="標楷體" w:hint="eastAsia"/>
                <w:sz w:val="28"/>
                <w:szCs w:val="28"/>
              </w:rPr>
              <w:t>否則一切的規</w:t>
            </w:r>
            <w:r w:rsidR="004C707A">
              <w:rPr>
                <w:rFonts w:ascii="標楷體" w:eastAsia="標楷體" w:hAnsi="標楷體" w:hint="eastAsia"/>
                <w:sz w:val="28"/>
                <w:szCs w:val="28"/>
              </w:rPr>
              <w:t>劃</w:t>
            </w:r>
            <w:r w:rsidR="00A3100C">
              <w:rPr>
                <w:rFonts w:ascii="標楷體" w:eastAsia="標楷體" w:hAnsi="標楷體" w:hint="eastAsia"/>
                <w:sz w:val="28"/>
                <w:szCs w:val="28"/>
              </w:rPr>
              <w:t>只跟小孩子「扮家家酒」一樣的可笑。</w:t>
            </w:r>
          </w:p>
          <w:p w:rsidR="0065090E" w:rsidRPr="00EF4A37" w:rsidRDefault="00EF4A37" w:rsidP="009B3735">
            <w:pPr>
              <w:pStyle w:val="a3"/>
              <w:numPr>
                <w:ilvl w:val="0"/>
                <w:numId w:val="3"/>
              </w:numPr>
              <w:ind w:left="681" w:hanging="142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4A3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動態性</w:t>
            </w:r>
            <w:r w:rsidRPr="00EF4A37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2D74BD">
              <w:rPr>
                <w:rFonts w:ascii="標楷體" w:eastAsia="標楷體" w:hAnsi="標楷體" w:hint="eastAsia"/>
                <w:sz w:val="28"/>
                <w:szCs w:val="28"/>
              </w:rPr>
              <w:t>規劃的目的是為了家庭與婚姻更美滿。主題是婚姻與家庭，而不是「規劃」。</w:t>
            </w:r>
            <w:r w:rsidR="0073437F">
              <w:rPr>
                <w:rFonts w:ascii="標楷體" w:eastAsia="標楷體" w:hAnsi="標楷體" w:hint="eastAsia"/>
                <w:sz w:val="28"/>
                <w:szCs w:val="28"/>
              </w:rPr>
              <w:t>再好的計劃，實行的結果若是有所不妥時，夫妻兩人就應該好好溝通，找出原因，加以改進。</w:t>
            </w:r>
            <w:r w:rsidR="00394F90">
              <w:rPr>
                <w:rFonts w:ascii="標楷體" w:eastAsia="標楷體" w:hAnsi="標楷體" w:hint="eastAsia"/>
                <w:sz w:val="28"/>
                <w:szCs w:val="28"/>
              </w:rPr>
              <w:t>家庭生活是動態性的，萬一有更好更重要的家庭活動，那原先已經預訂好的規劃當然也可以有所更動。所有的規劃才不會窒礙難行，也才能富有人性，配</w:t>
            </w:r>
            <w:r w:rsidR="00954D7B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  <w:r w:rsidR="00394F90">
              <w:rPr>
                <w:rFonts w:ascii="標楷體" w:eastAsia="標楷體" w:hAnsi="標楷體" w:hint="eastAsia"/>
                <w:sz w:val="28"/>
                <w:szCs w:val="28"/>
              </w:rPr>
              <w:t>家人所喜歡。</w:t>
            </w:r>
          </w:p>
          <w:p w:rsidR="003745CD" w:rsidRPr="00816424" w:rsidRDefault="003745CD" w:rsidP="003745CD">
            <w:pPr>
              <w:pStyle w:val="a3"/>
              <w:ind w:left="256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</w:tbl>
    <w:p w:rsidR="00A5447A" w:rsidRPr="00076A8E" w:rsidRDefault="00A5447A" w:rsidP="00212341">
      <w:pPr>
        <w:spacing w:line="200" w:lineRule="exact"/>
        <w:rPr>
          <w:rFonts w:hint="eastAsia"/>
        </w:rPr>
      </w:pPr>
    </w:p>
    <w:sectPr w:rsidR="00A5447A" w:rsidRPr="00076A8E">
      <w:pgSz w:w="14572" w:h="20622" w:code="12"/>
      <w:pgMar w:top="567" w:right="567" w:bottom="567" w:left="567" w:header="851" w:footer="992" w:gutter="0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CC5" w:rsidRDefault="00DA4CC5">
      <w:r>
        <w:separator/>
      </w:r>
    </w:p>
  </w:endnote>
  <w:endnote w:type="continuationSeparator" w:id="0">
    <w:p w:rsidR="00DA4CC5" w:rsidRDefault="00DA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全真中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粗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CC5" w:rsidRDefault="00DA4CC5">
      <w:r>
        <w:separator/>
      </w:r>
    </w:p>
  </w:footnote>
  <w:footnote w:type="continuationSeparator" w:id="0">
    <w:p w:rsidR="00DA4CC5" w:rsidRDefault="00DA4C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3EFB"/>
    <w:multiLevelType w:val="hybridMultilevel"/>
    <w:tmpl w:val="5E904F86"/>
    <w:lvl w:ilvl="0" w:tplc="96F830FA">
      <w:start w:val="1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3" w:hanging="480"/>
      </w:pPr>
    </w:lvl>
    <w:lvl w:ilvl="2" w:tplc="0409001B" w:tentative="1">
      <w:start w:val="1"/>
      <w:numFmt w:val="lowerRoman"/>
      <w:lvlText w:val="%3."/>
      <w:lvlJc w:val="right"/>
      <w:pPr>
        <w:ind w:left="2263" w:hanging="480"/>
      </w:pPr>
    </w:lvl>
    <w:lvl w:ilvl="3" w:tplc="0409000F" w:tentative="1">
      <w:start w:val="1"/>
      <w:numFmt w:val="decimal"/>
      <w:lvlText w:val="%4."/>
      <w:lvlJc w:val="left"/>
      <w:pPr>
        <w:ind w:left="27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3" w:hanging="480"/>
      </w:pPr>
    </w:lvl>
    <w:lvl w:ilvl="5" w:tplc="0409001B" w:tentative="1">
      <w:start w:val="1"/>
      <w:numFmt w:val="lowerRoman"/>
      <w:lvlText w:val="%6."/>
      <w:lvlJc w:val="right"/>
      <w:pPr>
        <w:ind w:left="3703" w:hanging="480"/>
      </w:pPr>
    </w:lvl>
    <w:lvl w:ilvl="6" w:tplc="0409000F" w:tentative="1">
      <w:start w:val="1"/>
      <w:numFmt w:val="decimal"/>
      <w:lvlText w:val="%7."/>
      <w:lvlJc w:val="left"/>
      <w:pPr>
        <w:ind w:left="41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3" w:hanging="480"/>
      </w:pPr>
    </w:lvl>
    <w:lvl w:ilvl="8" w:tplc="0409001B" w:tentative="1">
      <w:start w:val="1"/>
      <w:numFmt w:val="lowerRoman"/>
      <w:lvlText w:val="%9."/>
      <w:lvlJc w:val="right"/>
      <w:pPr>
        <w:ind w:left="5143" w:hanging="480"/>
      </w:pPr>
    </w:lvl>
  </w:abstractNum>
  <w:abstractNum w:abstractNumId="1">
    <w:nsid w:val="1CCF76CC"/>
    <w:multiLevelType w:val="hybridMultilevel"/>
    <w:tmpl w:val="BD748B56"/>
    <w:lvl w:ilvl="0" w:tplc="416EA650">
      <w:start w:val="1"/>
      <w:numFmt w:val="decimal"/>
      <w:lvlText w:val="(%1)"/>
      <w:lvlJc w:val="left"/>
      <w:pPr>
        <w:ind w:left="1709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2">
    <w:nsid w:val="24406297"/>
    <w:multiLevelType w:val="hybridMultilevel"/>
    <w:tmpl w:val="BD748B56"/>
    <w:lvl w:ilvl="0" w:tplc="416EA650">
      <w:start w:val="1"/>
      <w:numFmt w:val="decimal"/>
      <w:lvlText w:val="(%1)"/>
      <w:lvlJc w:val="left"/>
      <w:pPr>
        <w:ind w:left="1709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3">
    <w:nsid w:val="377B3326"/>
    <w:multiLevelType w:val="hybridMultilevel"/>
    <w:tmpl w:val="AD3A10FA"/>
    <w:lvl w:ilvl="0" w:tplc="A8CC45AE">
      <w:start w:val="1"/>
      <w:numFmt w:val="taiwaneseCountingThousand"/>
      <w:lvlText w:val="%1、"/>
      <w:lvlJc w:val="left"/>
      <w:pPr>
        <w:ind w:left="79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272" w:hanging="480"/>
      </w:pPr>
    </w:lvl>
    <w:lvl w:ilvl="2" w:tplc="0409001B" w:tentative="1">
      <w:start w:val="1"/>
      <w:numFmt w:val="lowerRoman"/>
      <w:lvlText w:val="%3."/>
      <w:lvlJc w:val="right"/>
      <w:pPr>
        <w:ind w:left="1752" w:hanging="480"/>
      </w:pPr>
    </w:lvl>
    <w:lvl w:ilvl="3" w:tplc="0409000F" w:tentative="1">
      <w:start w:val="1"/>
      <w:numFmt w:val="decimal"/>
      <w:lvlText w:val="%4."/>
      <w:lvlJc w:val="left"/>
      <w:pPr>
        <w:ind w:left="22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ind w:left="4632" w:hanging="480"/>
      </w:pPr>
    </w:lvl>
  </w:abstractNum>
  <w:abstractNum w:abstractNumId="4">
    <w:nsid w:val="54F75BC9"/>
    <w:multiLevelType w:val="hybridMultilevel"/>
    <w:tmpl w:val="55D8A638"/>
    <w:lvl w:ilvl="0" w:tplc="3056BADE">
      <w:start w:val="1"/>
      <w:numFmt w:val="decimal"/>
      <w:lvlText w:val="%1、"/>
      <w:lvlJc w:val="left"/>
      <w:pPr>
        <w:ind w:left="97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6" w:hanging="480"/>
      </w:pPr>
    </w:lvl>
    <w:lvl w:ilvl="2" w:tplc="0409001B" w:tentative="1">
      <w:start w:val="1"/>
      <w:numFmt w:val="lowerRoman"/>
      <w:lvlText w:val="%3."/>
      <w:lvlJc w:val="right"/>
      <w:pPr>
        <w:ind w:left="1696" w:hanging="480"/>
      </w:pPr>
    </w:lvl>
    <w:lvl w:ilvl="3" w:tplc="0409000F" w:tentative="1">
      <w:start w:val="1"/>
      <w:numFmt w:val="decimal"/>
      <w:lvlText w:val="%4."/>
      <w:lvlJc w:val="left"/>
      <w:pPr>
        <w:ind w:left="21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6" w:hanging="480"/>
      </w:pPr>
    </w:lvl>
    <w:lvl w:ilvl="5" w:tplc="0409001B" w:tentative="1">
      <w:start w:val="1"/>
      <w:numFmt w:val="lowerRoman"/>
      <w:lvlText w:val="%6."/>
      <w:lvlJc w:val="right"/>
      <w:pPr>
        <w:ind w:left="3136" w:hanging="480"/>
      </w:pPr>
    </w:lvl>
    <w:lvl w:ilvl="6" w:tplc="0409000F" w:tentative="1">
      <w:start w:val="1"/>
      <w:numFmt w:val="decimal"/>
      <w:lvlText w:val="%7."/>
      <w:lvlJc w:val="left"/>
      <w:pPr>
        <w:ind w:left="36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6" w:hanging="480"/>
      </w:pPr>
    </w:lvl>
    <w:lvl w:ilvl="8" w:tplc="0409001B" w:tentative="1">
      <w:start w:val="1"/>
      <w:numFmt w:val="lowerRoman"/>
      <w:lvlText w:val="%9."/>
      <w:lvlJc w:val="right"/>
      <w:pPr>
        <w:ind w:left="4576" w:hanging="480"/>
      </w:pPr>
    </w:lvl>
  </w:abstractNum>
  <w:abstractNum w:abstractNumId="5">
    <w:nsid w:val="71B17429"/>
    <w:multiLevelType w:val="hybridMultilevel"/>
    <w:tmpl w:val="BD748B56"/>
    <w:lvl w:ilvl="0" w:tplc="416EA650">
      <w:start w:val="1"/>
      <w:numFmt w:val="decimal"/>
      <w:lvlText w:val="(%1)"/>
      <w:lvlJc w:val="left"/>
      <w:pPr>
        <w:ind w:left="1709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6">
    <w:nsid w:val="78D43B18"/>
    <w:multiLevelType w:val="hybridMultilevel"/>
    <w:tmpl w:val="BD748B56"/>
    <w:lvl w:ilvl="0" w:tplc="416EA650">
      <w:start w:val="1"/>
      <w:numFmt w:val="decimal"/>
      <w:lvlText w:val="(%1)"/>
      <w:lvlJc w:val="left"/>
      <w:pPr>
        <w:ind w:left="141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abstractNum w:abstractNumId="7">
    <w:nsid w:val="799173E1"/>
    <w:multiLevelType w:val="hybridMultilevel"/>
    <w:tmpl w:val="BD748B56"/>
    <w:lvl w:ilvl="0" w:tplc="416EA650">
      <w:start w:val="1"/>
      <w:numFmt w:val="decimal"/>
      <w:lvlText w:val="(%1)"/>
      <w:lvlJc w:val="left"/>
      <w:pPr>
        <w:ind w:left="141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251"/>
  <w:drawingGridVerticalSpacing w:val="19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52DA4"/>
    <w:rsid w:val="00036A5B"/>
    <w:rsid w:val="00055AE1"/>
    <w:rsid w:val="00076A8E"/>
    <w:rsid w:val="00077C94"/>
    <w:rsid w:val="000A15DC"/>
    <w:rsid w:val="000A1B4E"/>
    <w:rsid w:val="000B111E"/>
    <w:rsid w:val="000D5AA2"/>
    <w:rsid w:val="000E05B2"/>
    <w:rsid w:val="000E5594"/>
    <w:rsid w:val="00152DA4"/>
    <w:rsid w:val="001F7037"/>
    <w:rsid w:val="00212341"/>
    <w:rsid w:val="002353AA"/>
    <w:rsid w:val="0023655A"/>
    <w:rsid w:val="002710D6"/>
    <w:rsid w:val="002C5BB5"/>
    <w:rsid w:val="002D74BD"/>
    <w:rsid w:val="002D7C0A"/>
    <w:rsid w:val="0034116E"/>
    <w:rsid w:val="00342CBD"/>
    <w:rsid w:val="00345B92"/>
    <w:rsid w:val="00366AD6"/>
    <w:rsid w:val="003745CD"/>
    <w:rsid w:val="00375F4D"/>
    <w:rsid w:val="00394F90"/>
    <w:rsid w:val="003A46BE"/>
    <w:rsid w:val="003B0FA9"/>
    <w:rsid w:val="003B5A37"/>
    <w:rsid w:val="003B74EA"/>
    <w:rsid w:val="0042356C"/>
    <w:rsid w:val="004733B5"/>
    <w:rsid w:val="00482C2B"/>
    <w:rsid w:val="004C707A"/>
    <w:rsid w:val="004D47F2"/>
    <w:rsid w:val="004F45A8"/>
    <w:rsid w:val="0050725D"/>
    <w:rsid w:val="00513217"/>
    <w:rsid w:val="005E65B9"/>
    <w:rsid w:val="006161FC"/>
    <w:rsid w:val="00636166"/>
    <w:rsid w:val="006500DF"/>
    <w:rsid w:val="0065090E"/>
    <w:rsid w:val="00657411"/>
    <w:rsid w:val="00685BBE"/>
    <w:rsid w:val="006B6893"/>
    <w:rsid w:val="006C1EC5"/>
    <w:rsid w:val="006D1666"/>
    <w:rsid w:val="00703D64"/>
    <w:rsid w:val="0070627E"/>
    <w:rsid w:val="0070754B"/>
    <w:rsid w:val="0073437F"/>
    <w:rsid w:val="00756263"/>
    <w:rsid w:val="0079730E"/>
    <w:rsid w:val="007A7D7F"/>
    <w:rsid w:val="007E5169"/>
    <w:rsid w:val="007F0308"/>
    <w:rsid w:val="00816424"/>
    <w:rsid w:val="00834778"/>
    <w:rsid w:val="00843FC9"/>
    <w:rsid w:val="00881820"/>
    <w:rsid w:val="0089458A"/>
    <w:rsid w:val="00894AFC"/>
    <w:rsid w:val="008D1C1F"/>
    <w:rsid w:val="008D45C4"/>
    <w:rsid w:val="00954D7B"/>
    <w:rsid w:val="00967928"/>
    <w:rsid w:val="00970BC0"/>
    <w:rsid w:val="009B3735"/>
    <w:rsid w:val="009D75B7"/>
    <w:rsid w:val="00A05710"/>
    <w:rsid w:val="00A3100C"/>
    <w:rsid w:val="00A465BC"/>
    <w:rsid w:val="00A53406"/>
    <w:rsid w:val="00A5447A"/>
    <w:rsid w:val="00A71AAA"/>
    <w:rsid w:val="00AC05C5"/>
    <w:rsid w:val="00AC6591"/>
    <w:rsid w:val="00AD7DFD"/>
    <w:rsid w:val="00AE4047"/>
    <w:rsid w:val="00B177E6"/>
    <w:rsid w:val="00B20BC8"/>
    <w:rsid w:val="00B2561E"/>
    <w:rsid w:val="00B3097F"/>
    <w:rsid w:val="00B4680E"/>
    <w:rsid w:val="00B92A3D"/>
    <w:rsid w:val="00B94769"/>
    <w:rsid w:val="00BA56CC"/>
    <w:rsid w:val="00C21A12"/>
    <w:rsid w:val="00C30C28"/>
    <w:rsid w:val="00C56D64"/>
    <w:rsid w:val="00C603E5"/>
    <w:rsid w:val="00C615CC"/>
    <w:rsid w:val="00CA6E81"/>
    <w:rsid w:val="00CB7A9F"/>
    <w:rsid w:val="00CF4C09"/>
    <w:rsid w:val="00D86BA6"/>
    <w:rsid w:val="00DA4CC5"/>
    <w:rsid w:val="00DC322B"/>
    <w:rsid w:val="00DD526A"/>
    <w:rsid w:val="00E04CAE"/>
    <w:rsid w:val="00E263C4"/>
    <w:rsid w:val="00EC5CC0"/>
    <w:rsid w:val="00EF2303"/>
    <w:rsid w:val="00EF4A37"/>
    <w:rsid w:val="00F115A2"/>
    <w:rsid w:val="00F46621"/>
    <w:rsid w:val="00F6150B"/>
    <w:rsid w:val="00F85E59"/>
    <w:rsid w:val="00F869DD"/>
    <w:rsid w:val="00F87F67"/>
    <w:rsid w:val="00FB2FC3"/>
    <w:rsid w:val="00FB455C"/>
    <w:rsid w:val="00FD1997"/>
    <w:rsid w:val="00FD22C0"/>
    <w:rsid w:val="00FF4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2T1">
    <w:name w:val="N2T1"/>
    <w:basedOn w:val="a"/>
    <w:next w:val="a"/>
    <w:rsid w:val="00152DA4"/>
    <w:pPr>
      <w:widowControl/>
      <w:tabs>
        <w:tab w:val="left" w:pos="340"/>
        <w:tab w:val="left" w:pos="737"/>
        <w:tab w:val="left" w:pos="936"/>
        <w:tab w:val="left" w:pos="964"/>
      </w:tabs>
      <w:adjustRightInd w:val="0"/>
      <w:spacing w:after="180" w:line="310" w:lineRule="atLeast"/>
      <w:ind w:left="340" w:hanging="340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2">
    <w:name w:val="2中標"/>
    <w:next w:val="a"/>
    <w:rsid w:val="00342CBD"/>
    <w:pPr>
      <w:widowControl w:val="0"/>
      <w:adjustRightInd w:val="0"/>
      <w:snapToGrid w:val="0"/>
      <w:spacing w:before="400" w:after="240"/>
      <w:textAlignment w:val="baseline"/>
      <w:outlineLvl w:val="1"/>
    </w:pPr>
    <w:rPr>
      <w:rFonts w:ascii="全真粗黑體" w:eastAsia="全真粗黑體" w:hAnsi="Arial"/>
      <w:spacing w:val="10"/>
      <w:sz w:val="28"/>
    </w:rPr>
  </w:style>
  <w:style w:type="paragraph" w:customStyle="1" w:styleId="N1T1">
    <w:name w:val="N1T1"/>
    <w:basedOn w:val="a"/>
    <w:next w:val="a"/>
    <w:rsid w:val="00342CBD"/>
    <w:pPr>
      <w:widowControl/>
      <w:tabs>
        <w:tab w:val="left" w:pos="340"/>
        <w:tab w:val="left" w:pos="737"/>
        <w:tab w:val="left" w:pos="936"/>
      </w:tabs>
      <w:adjustRightInd w:val="0"/>
      <w:spacing w:after="180" w:line="310" w:lineRule="atLeast"/>
      <w:ind w:left="936" w:hanging="936"/>
      <w:jc w:val="both"/>
      <w:textAlignment w:val="baseline"/>
    </w:pPr>
    <w:rPr>
      <w:rFonts w:eastAsia="全真中明體"/>
      <w:kern w:val="0"/>
      <w:sz w:val="21"/>
    </w:rPr>
  </w:style>
  <w:style w:type="paragraph" w:customStyle="1" w:styleId="N1T1a">
    <w:name w:val="N1T1a"/>
    <w:basedOn w:val="N1T1"/>
    <w:rsid w:val="00342CBD"/>
    <w:pPr>
      <w:tabs>
        <w:tab w:val="clear" w:pos="737"/>
        <w:tab w:val="clear" w:pos="936"/>
        <w:tab w:val="left" w:pos="340"/>
        <w:tab w:val="left" w:pos="851"/>
      </w:tabs>
      <w:spacing w:after="200" w:line="320" w:lineRule="atLeast"/>
      <w:ind w:left="851" w:hanging="851"/>
    </w:pPr>
  </w:style>
  <w:style w:type="paragraph" w:styleId="Web">
    <w:name w:val="Normal (Web)"/>
    <w:basedOn w:val="a"/>
    <w:rsid w:val="0065741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Plain Text"/>
    <w:basedOn w:val="a"/>
    <w:rsid w:val="00657411"/>
    <w:rPr>
      <w:rFonts w:ascii="細明體" w:eastAsia="細明體" w:hAnsi="Courier New"/>
    </w:rPr>
  </w:style>
  <w:style w:type="table" w:styleId="a4">
    <w:name w:val="Table Grid"/>
    <w:basedOn w:val="a1"/>
    <w:rsid w:val="00EC5C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B4680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B4680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rsid w:val="009D75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9D75B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1471</Characters>
  <Application>Microsoft Office Word</Application>
  <DocSecurity>0</DocSecurity>
  <Lines>12</Lines>
  <Paragraphs>3</Paragraphs>
  <ScaleCrop>false</ScaleCrop>
  <Company>台北商專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國立台北商業專科學校  十  學年度第   學期    考試試題</dc:title>
  <dc:subject/>
  <dc:creator>課務組</dc:creator>
  <cp:keywords/>
  <cp:lastModifiedBy>user</cp:lastModifiedBy>
  <cp:revision>2</cp:revision>
  <cp:lastPrinted>2015-05-26T07:12:00Z</cp:lastPrinted>
  <dcterms:created xsi:type="dcterms:W3CDTF">2015-05-26T07:13:00Z</dcterms:created>
  <dcterms:modified xsi:type="dcterms:W3CDTF">2015-05-26T07:13:00Z</dcterms:modified>
</cp:coreProperties>
</file>