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EA411" w14:textId="751F34D2" w:rsidR="00350D20" w:rsidRDefault="00AE2D84" w:rsidP="00AD3BA8">
      <w:pPr>
        <w:pStyle w:val="1"/>
        <w:spacing w:line="400" w:lineRule="exact"/>
        <w:rPr>
          <w:rFonts w:ascii="新細明體" w:eastAsia="新細明體" w:cs="Times New Roman"/>
          <w:color w:val="000000"/>
        </w:rPr>
      </w:pPr>
      <w:r w:rsidRPr="00A024A2">
        <w:rPr>
          <w:rFonts w:ascii="新細明體" w:eastAsia="新細明體" w:cs="新細明體" w:hint="eastAsia"/>
          <w:color w:val="000000"/>
          <w:sz w:val="32"/>
          <w:szCs w:val="32"/>
        </w:rPr>
        <w:t>期貨商經營證券交易輔助業務內部控制制度標準規範</w:t>
      </w:r>
      <w:r w:rsidRPr="00A024A2">
        <w:rPr>
          <w:rFonts w:ascii="新細明體" w:eastAsia="新細明體" w:cs="新細明體"/>
          <w:color w:val="000000"/>
          <w:sz w:val="32"/>
          <w:szCs w:val="32"/>
        </w:rPr>
        <w:t>--</w:t>
      </w:r>
      <w:r w:rsidRPr="00A024A2">
        <w:rPr>
          <w:rFonts w:ascii="新細明體" w:eastAsia="新細明體" w:cs="新細明體" w:hint="eastAsia"/>
          <w:color w:val="0000FF"/>
          <w:sz w:val="32"/>
          <w:szCs w:val="32"/>
        </w:rPr>
        <w:t>內部稽核實施細則修訂對照表</w:t>
      </w:r>
      <w:r w:rsidRPr="00A024A2">
        <w:rPr>
          <w:rFonts w:ascii="新細明體" w:eastAsia="新細明體" w:cs="新細明體" w:hint="eastAsia"/>
          <w:b w:val="0"/>
          <w:bCs w:val="0"/>
          <w:color w:val="000000"/>
          <w:sz w:val="32"/>
          <w:szCs w:val="32"/>
        </w:rPr>
        <w:t>(</w:t>
      </w:r>
      <w:proofErr w:type="gramStart"/>
      <w:r>
        <w:rPr>
          <w:rFonts w:ascii="新細明體" w:eastAsia="新細明體" w:cs="新細明體"/>
          <w:b w:val="0"/>
          <w:bCs w:val="0"/>
          <w:color w:val="000000"/>
          <w:sz w:val="32"/>
          <w:szCs w:val="32"/>
        </w:rPr>
        <w:t>1</w:t>
      </w:r>
      <w:r>
        <w:rPr>
          <w:rFonts w:ascii="新細明體" w:eastAsia="新細明體" w:cs="新細明體" w:hint="eastAsia"/>
          <w:b w:val="0"/>
          <w:bCs w:val="0"/>
          <w:color w:val="000000"/>
          <w:sz w:val="32"/>
          <w:szCs w:val="32"/>
        </w:rPr>
        <w:t>10</w:t>
      </w:r>
      <w:proofErr w:type="gramEnd"/>
      <w:r w:rsidRPr="00A024A2">
        <w:rPr>
          <w:rFonts w:ascii="新細明體" w:eastAsia="新細明體" w:cs="新細明體" w:hint="eastAsia"/>
          <w:b w:val="0"/>
          <w:bCs w:val="0"/>
          <w:color w:val="000000"/>
          <w:sz w:val="32"/>
          <w:szCs w:val="32"/>
        </w:rPr>
        <w:t>年度)</w:t>
      </w:r>
    </w:p>
    <w:tbl>
      <w:tblPr>
        <w:tblW w:w="149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8"/>
        <w:gridCol w:w="1440"/>
        <w:gridCol w:w="5075"/>
        <w:gridCol w:w="5076"/>
        <w:gridCol w:w="2519"/>
      </w:tblGrid>
      <w:tr w:rsidR="00350D20" w:rsidRPr="000E3A02" w14:paraId="13876EE2" w14:textId="77777777" w:rsidTr="006C25BB">
        <w:trPr>
          <w:trHeight w:val="500"/>
        </w:trPr>
        <w:tc>
          <w:tcPr>
            <w:tcW w:w="868" w:type="dxa"/>
            <w:tcBorders>
              <w:top w:val="single" w:sz="12" w:space="0" w:color="auto"/>
            </w:tcBorders>
            <w:vAlign w:val="center"/>
          </w:tcPr>
          <w:p w14:paraId="0BE8FF7D" w14:textId="77777777" w:rsidR="00350D20" w:rsidRPr="000E3A02" w:rsidRDefault="00350D20" w:rsidP="00AD3BA8">
            <w:pPr>
              <w:spacing w:line="400" w:lineRule="exact"/>
              <w:ind w:left="28" w:right="28"/>
              <w:jc w:val="center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0E3A02">
              <w:rPr>
                <w:rFonts w:asciiTheme="minorEastAsia" w:eastAsiaTheme="minorEastAsia" w:hAnsiTheme="minorEastAsia" w:cs="新細明體" w:hint="eastAsia"/>
                <w:color w:val="000000"/>
              </w:rPr>
              <w:t>編號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049E13B0" w14:textId="77777777" w:rsidR="00350D20" w:rsidRPr="000E3A02" w:rsidRDefault="00350D20" w:rsidP="00AD3BA8">
            <w:pPr>
              <w:spacing w:line="400" w:lineRule="exact"/>
              <w:ind w:left="28" w:right="28"/>
              <w:jc w:val="center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0E3A02">
              <w:rPr>
                <w:rFonts w:asciiTheme="minorEastAsia" w:eastAsiaTheme="minorEastAsia" w:hAnsiTheme="minorEastAsia" w:cs="新細明體" w:hint="eastAsia"/>
                <w:color w:val="000000"/>
              </w:rPr>
              <w:t>作業項目</w:t>
            </w:r>
          </w:p>
        </w:tc>
        <w:tc>
          <w:tcPr>
            <w:tcW w:w="5075" w:type="dxa"/>
            <w:tcBorders>
              <w:top w:val="single" w:sz="12" w:space="0" w:color="auto"/>
            </w:tcBorders>
            <w:vAlign w:val="center"/>
          </w:tcPr>
          <w:p w14:paraId="3F660009" w14:textId="77777777" w:rsidR="00350D20" w:rsidRPr="000E3A02" w:rsidRDefault="00350D20" w:rsidP="00AD3BA8">
            <w:pPr>
              <w:spacing w:line="400" w:lineRule="exact"/>
              <w:ind w:left="28" w:right="28"/>
              <w:jc w:val="center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0E3A02">
              <w:rPr>
                <w:rFonts w:asciiTheme="minorEastAsia" w:eastAsiaTheme="minorEastAsia" w:hAnsiTheme="minorEastAsia" w:cs="新細明體" w:hint="eastAsia"/>
                <w:color w:val="000000"/>
              </w:rPr>
              <w:t>修　訂　後　內　容</w:t>
            </w:r>
          </w:p>
        </w:tc>
        <w:tc>
          <w:tcPr>
            <w:tcW w:w="5076" w:type="dxa"/>
            <w:tcBorders>
              <w:top w:val="single" w:sz="12" w:space="0" w:color="auto"/>
            </w:tcBorders>
            <w:vAlign w:val="center"/>
          </w:tcPr>
          <w:p w14:paraId="471C1C7B" w14:textId="77777777" w:rsidR="00350D20" w:rsidRPr="000E3A02" w:rsidRDefault="00350D20" w:rsidP="00AD3BA8">
            <w:pPr>
              <w:spacing w:line="400" w:lineRule="exact"/>
              <w:ind w:left="28" w:right="28"/>
              <w:jc w:val="center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0E3A02">
              <w:rPr>
                <w:rFonts w:asciiTheme="minorEastAsia" w:eastAsiaTheme="minorEastAsia" w:hAnsiTheme="minorEastAsia" w:cs="新細明體" w:hint="eastAsia"/>
                <w:color w:val="000000"/>
              </w:rPr>
              <w:t>修　訂　前　內　容</w:t>
            </w:r>
          </w:p>
        </w:tc>
        <w:tc>
          <w:tcPr>
            <w:tcW w:w="2519" w:type="dxa"/>
            <w:tcBorders>
              <w:top w:val="single" w:sz="12" w:space="0" w:color="auto"/>
            </w:tcBorders>
            <w:vAlign w:val="center"/>
          </w:tcPr>
          <w:p w14:paraId="1C7D71E7" w14:textId="77777777" w:rsidR="00350D20" w:rsidRPr="000E3A02" w:rsidRDefault="00350D20" w:rsidP="00AD3BA8">
            <w:pPr>
              <w:spacing w:line="400" w:lineRule="exact"/>
              <w:ind w:left="28" w:right="28"/>
              <w:jc w:val="center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0E3A02">
              <w:rPr>
                <w:rFonts w:asciiTheme="minorEastAsia" w:eastAsiaTheme="minorEastAsia" w:hAnsiTheme="minorEastAsia" w:cs="新細明體" w:hint="eastAsia"/>
                <w:color w:val="000000"/>
              </w:rPr>
              <w:t>修訂說明</w:t>
            </w:r>
          </w:p>
        </w:tc>
      </w:tr>
      <w:tr w:rsidR="005E1DBD" w:rsidRPr="000E3A02" w14:paraId="16C988C0" w14:textId="77777777" w:rsidTr="0083019E">
        <w:trPr>
          <w:trHeight w:val="8566"/>
        </w:trPr>
        <w:tc>
          <w:tcPr>
            <w:tcW w:w="868" w:type="dxa"/>
            <w:tcBorders>
              <w:top w:val="single" w:sz="12" w:space="0" w:color="auto"/>
            </w:tcBorders>
          </w:tcPr>
          <w:p w14:paraId="4DB57DE9" w14:textId="5B88E1D2" w:rsidR="00A33D68" w:rsidRPr="000E3A02" w:rsidRDefault="005E1DBD" w:rsidP="003955D1">
            <w:pPr>
              <w:spacing w:line="400" w:lineRule="exact"/>
              <w:ind w:left="28" w:right="28"/>
              <w:rPr>
                <w:rFonts w:asciiTheme="minorEastAsia" w:eastAsiaTheme="minorEastAsia" w:hAnsiTheme="minorEastAsia" w:cs="新細明體"/>
                <w:color w:val="FF0000"/>
                <w:u w:val="single"/>
              </w:rPr>
            </w:pPr>
            <w:r w:rsidRPr="000E3A02">
              <w:rPr>
                <w:rFonts w:asciiTheme="minorEastAsia" w:eastAsiaTheme="minorEastAsia" w:hAnsiTheme="minorEastAsia" w:cs="新細明體"/>
                <w:color w:val="FF0000"/>
                <w:u w:val="single"/>
              </w:rPr>
              <w:t>AA-</w:t>
            </w:r>
            <w:r w:rsidRPr="000E3A02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6</w:t>
            </w:r>
            <w:r w:rsidR="00C704DE" w:rsidRPr="000E3A02">
              <w:rPr>
                <w:rFonts w:asciiTheme="minorEastAsia" w:eastAsiaTheme="minorEastAsia" w:hAnsiTheme="minorEastAsia" w:cs="新細明體"/>
                <w:color w:val="FF0000"/>
                <w:u w:val="single"/>
              </w:rPr>
              <w:t>1</w:t>
            </w:r>
            <w:r w:rsidR="00C704DE" w:rsidRPr="000E3A02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1</w:t>
            </w:r>
            <w:r w:rsidR="00DE1A0E" w:rsidRPr="000E3A02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4</w:t>
            </w:r>
            <w:r w:rsidR="00350D20" w:rsidRPr="000E3A02">
              <w:rPr>
                <w:rFonts w:asciiTheme="minorEastAsia" w:eastAsiaTheme="minorEastAsia" w:hAnsiTheme="minorEastAsia" w:cs="新細明體"/>
                <w:color w:val="FF0000"/>
                <w:u w:val="single"/>
              </w:rPr>
              <w:t>0</w:t>
            </w:r>
          </w:p>
        </w:tc>
        <w:tc>
          <w:tcPr>
            <w:tcW w:w="1440" w:type="dxa"/>
            <w:tcBorders>
              <w:top w:val="single" w:sz="12" w:space="0" w:color="auto"/>
            </w:tcBorders>
          </w:tcPr>
          <w:p w14:paraId="26ACFF83" w14:textId="77777777" w:rsidR="00DE1A0E" w:rsidRPr="000E3A02" w:rsidRDefault="00DE1A0E" w:rsidP="00DE1A0E">
            <w:pPr>
              <w:spacing w:line="400" w:lineRule="exact"/>
              <w:rPr>
                <w:rFonts w:asciiTheme="minorEastAsia" w:eastAsiaTheme="minorEastAsia" w:hAnsiTheme="minorEastAsia" w:cs="新細明體"/>
                <w:color w:val="FF0000"/>
                <w:u w:val="single"/>
              </w:rPr>
            </w:pPr>
            <w:r w:rsidRPr="000E3A02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客戶帳戶管理作業之稽核</w:t>
            </w:r>
          </w:p>
          <w:p w14:paraId="55D30F5E" w14:textId="77777777" w:rsidR="00DE1A0E" w:rsidRPr="000E3A02" w:rsidRDefault="00DE1A0E" w:rsidP="00DE1A0E">
            <w:pPr>
              <w:spacing w:line="400" w:lineRule="exact"/>
              <w:rPr>
                <w:rFonts w:asciiTheme="minorEastAsia" w:eastAsiaTheme="minorEastAsia" w:hAnsiTheme="minorEastAsia" w:cs="新細明體"/>
                <w:color w:val="FF0000"/>
                <w:u w:val="single"/>
              </w:rPr>
            </w:pPr>
            <w:r w:rsidRPr="000E3A02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目的：</w:t>
            </w:r>
          </w:p>
          <w:p w14:paraId="608803ED" w14:textId="1E0FC973" w:rsidR="00A33D68" w:rsidRPr="000E3A02" w:rsidRDefault="00DE1A0E" w:rsidP="00A33D68">
            <w:pPr>
              <w:spacing w:line="400" w:lineRule="exact"/>
              <w:rPr>
                <w:rFonts w:asciiTheme="minorEastAsia" w:eastAsiaTheme="minorEastAsia" w:hAnsiTheme="minorEastAsia" w:cs="新細明體"/>
                <w:color w:val="FF0000"/>
                <w:u w:val="single"/>
              </w:rPr>
            </w:pPr>
            <w:r w:rsidRPr="000E3A02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確定上述作業是否符合規定辦理</w:t>
            </w:r>
          </w:p>
        </w:tc>
        <w:tc>
          <w:tcPr>
            <w:tcW w:w="5075" w:type="dxa"/>
            <w:tcBorders>
              <w:top w:val="single" w:sz="12" w:space="0" w:color="auto"/>
            </w:tcBorders>
          </w:tcPr>
          <w:p w14:paraId="5D0B7217" w14:textId="1FA613AD" w:rsidR="00350D20" w:rsidRPr="000E3A02" w:rsidRDefault="003756DB" w:rsidP="000E3A02">
            <w:pPr>
              <w:spacing w:line="400" w:lineRule="exact"/>
              <w:ind w:right="28"/>
              <w:rPr>
                <w:rFonts w:asciiTheme="minorEastAsia" w:eastAsiaTheme="minorEastAsia" w:hAnsiTheme="minorEastAsia" w:cs="Times New Roman"/>
                <w:color w:val="FF0000"/>
                <w:u w:val="single"/>
              </w:rPr>
            </w:pPr>
            <w:r w:rsidRPr="000E3A02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作業週期：不定期（每</w:t>
            </w:r>
            <w:r w:rsidR="004C223C" w:rsidRPr="000E3A02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半年</w:t>
            </w:r>
            <w:r w:rsidR="00350D20" w:rsidRPr="000E3A02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至少查核乙次）</w:t>
            </w:r>
          </w:p>
          <w:p w14:paraId="66EDA7E2" w14:textId="612DE4B9" w:rsidR="00245BF9" w:rsidRPr="000E3A02" w:rsidRDefault="00245BF9" w:rsidP="000E3A02">
            <w:pPr>
              <w:adjustRightInd w:val="0"/>
              <w:snapToGrid/>
              <w:spacing w:line="400" w:lineRule="exact"/>
              <w:textAlignment w:val="baseline"/>
              <w:rPr>
                <w:rFonts w:asciiTheme="minorEastAsia" w:eastAsiaTheme="minorEastAsia" w:hAnsiTheme="minorEastAsia" w:cs="新細明體"/>
                <w:color w:val="FF0000"/>
                <w:u w:val="single"/>
              </w:rPr>
            </w:pPr>
            <w:r w:rsidRPr="000E3A02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(</w:t>
            </w:r>
            <w:proofErr w:type="gramStart"/>
            <w:r w:rsidRPr="000E3A02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一</w:t>
            </w:r>
            <w:proofErr w:type="gramEnd"/>
            <w:r w:rsidRPr="000E3A02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)</w:t>
            </w:r>
            <w:r w:rsidR="0023774A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客戶資料之保管</w:t>
            </w:r>
            <w:r w:rsidRPr="000E3A02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作業：</w:t>
            </w:r>
          </w:p>
          <w:p w14:paraId="3F6E901D" w14:textId="77777777" w:rsidR="000E3A02" w:rsidRDefault="005E1DBD" w:rsidP="000E3A02">
            <w:pPr>
              <w:pStyle w:val="ac"/>
              <w:numPr>
                <w:ilvl w:val="0"/>
                <w:numId w:val="13"/>
              </w:numPr>
              <w:adjustRightInd w:val="0"/>
              <w:spacing w:line="400" w:lineRule="exact"/>
              <w:ind w:leftChars="0" w:left="340" w:rightChars="51" w:right="133" w:hanging="142"/>
              <w:jc w:val="both"/>
              <w:textAlignment w:val="baseline"/>
              <w:rPr>
                <w:rFonts w:asciiTheme="minorEastAsia" w:eastAsiaTheme="minorEastAsia" w:hAnsiTheme="minorEastAsia"/>
                <w:color w:val="FF0000"/>
                <w:u w:val="single"/>
              </w:rPr>
            </w:pPr>
            <w:r w:rsidRPr="000E3A02">
              <w:rPr>
                <w:rFonts w:asciiTheme="minorEastAsia" w:eastAsiaTheme="minorEastAsia" w:hAnsiTheme="minorEastAsia" w:hint="eastAsia"/>
                <w:color w:val="FF0000"/>
                <w:u w:val="single"/>
              </w:rPr>
              <w:t>開戶契約正本是否裝訂成冊，妥為保管</w:t>
            </w:r>
            <w:r w:rsidR="00F11205" w:rsidRPr="000E3A02">
              <w:rPr>
                <w:rFonts w:asciiTheme="minorEastAsia" w:eastAsiaTheme="minorEastAsia" w:hAnsiTheme="minorEastAsia" w:hint="eastAsia"/>
                <w:color w:val="FF0000"/>
                <w:u w:val="single"/>
              </w:rPr>
              <w:t>。</w:t>
            </w:r>
          </w:p>
          <w:p w14:paraId="1B24B1C7" w14:textId="3D464144" w:rsidR="00245BF9" w:rsidRPr="000E3A02" w:rsidRDefault="008246CE" w:rsidP="000E3A02">
            <w:pPr>
              <w:pStyle w:val="ac"/>
              <w:numPr>
                <w:ilvl w:val="0"/>
                <w:numId w:val="13"/>
              </w:numPr>
              <w:adjustRightInd w:val="0"/>
              <w:spacing w:line="400" w:lineRule="exact"/>
              <w:ind w:leftChars="0" w:left="481" w:rightChars="51" w:right="133" w:hanging="283"/>
              <w:jc w:val="both"/>
              <w:textAlignment w:val="baseline"/>
              <w:rPr>
                <w:rFonts w:asciiTheme="minorEastAsia" w:eastAsiaTheme="minorEastAsia" w:hAnsiTheme="minorEastAsia"/>
                <w:color w:val="FF0000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u w:val="single"/>
              </w:rPr>
              <w:t>對</w:t>
            </w:r>
            <w:r w:rsidRPr="00FF7501">
              <w:rPr>
                <w:rFonts w:asciiTheme="minorEastAsia" w:eastAsiaTheme="minorEastAsia" w:hAnsiTheme="minorEastAsia" w:hint="eastAsia"/>
                <w:color w:val="FF0000"/>
                <w:u w:val="single"/>
              </w:rPr>
              <w:t>未放置於營業處所之受託契約，是否依自訂之內部控制制度落實存放地點、環境及設備之安全性暨存取保管之安全維護措施</w:t>
            </w:r>
            <w:bookmarkStart w:id="0" w:name="_GoBack"/>
            <w:bookmarkEnd w:id="0"/>
            <w:r w:rsidR="002F2FFF" w:rsidRPr="00FF7501">
              <w:rPr>
                <w:rFonts w:asciiTheme="minorEastAsia" w:eastAsiaTheme="minorEastAsia" w:hAnsiTheme="minorEastAsia" w:hint="eastAsia"/>
                <w:color w:val="FF0000"/>
                <w:u w:val="single"/>
              </w:rPr>
              <w:t>。</w:t>
            </w:r>
          </w:p>
        </w:tc>
        <w:tc>
          <w:tcPr>
            <w:tcW w:w="5076" w:type="dxa"/>
            <w:tcBorders>
              <w:top w:val="single" w:sz="12" w:space="0" w:color="auto"/>
            </w:tcBorders>
          </w:tcPr>
          <w:p w14:paraId="01046F90" w14:textId="15A9DE84" w:rsidR="00F4212E" w:rsidRPr="000E3A02" w:rsidRDefault="00DE1A0E" w:rsidP="00F4212E">
            <w:pPr>
              <w:spacing w:line="400" w:lineRule="exact"/>
              <w:rPr>
                <w:rFonts w:asciiTheme="minorEastAsia" w:eastAsiaTheme="minorEastAsia" w:hAnsiTheme="minorEastAsia" w:cs="新細明體"/>
                <w:color w:val="FF0000"/>
                <w:u w:val="single"/>
              </w:rPr>
            </w:pPr>
            <w:r w:rsidRPr="000E3A02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作業週期：不定期（每</w:t>
            </w:r>
            <w:r w:rsidR="004C223C" w:rsidRPr="000E3A02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半年</w:t>
            </w:r>
            <w:r w:rsidRPr="000E3A02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至少查核乙次）</w:t>
            </w:r>
          </w:p>
          <w:p w14:paraId="3F3E1C95" w14:textId="6769C14A" w:rsidR="00245BF9" w:rsidRPr="000E3A02" w:rsidRDefault="00245BF9" w:rsidP="00772BF8">
            <w:pPr>
              <w:adjustRightInd w:val="0"/>
              <w:spacing w:line="400" w:lineRule="exact"/>
              <w:textAlignment w:val="baseline"/>
              <w:rPr>
                <w:rFonts w:asciiTheme="minorEastAsia" w:eastAsiaTheme="minorEastAsia" w:hAnsiTheme="minorEastAsia"/>
                <w:color w:val="FF0000"/>
                <w:u w:val="single"/>
              </w:rPr>
            </w:pPr>
            <w:r w:rsidRPr="000E3A02">
              <w:rPr>
                <w:rFonts w:asciiTheme="minorEastAsia" w:eastAsiaTheme="minorEastAsia" w:hAnsiTheme="minorEastAsia" w:hint="eastAsia"/>
                <w:color w:val="FF0000"/>
                <w:u w:val="single"/>
              </w:rPr>
              <w:t>(新增)</w:t>
            </w:r>
          </w:p>
        </w:tc>
        <w:tc>
          <w:tcPr>
            <w:tcW w:w="2519" w:type="dxa"/>
            <w:tcBorders>
              <w:top w:val="single" w:sz="12" w:space="0" w:color="auto"/>
            </w:tcBorders>
          </w:tcPr>
          <w:p w14:paraId="53A67892" w14:textId="19502312" w:rsidR="00F4212E" w:rsidRPr="000E3A02" w:rsidRDefault="00F4212E" w:rsidP="00F4212E">
            <w:pPr>
              <w:spacing w:line="400" w:lineRule="exact"/>
              <w:ind w:left="28" w:right="28"/>
              <w:rPr>
                <w:rFonts w:asciiTheme="minorEastAsia" w:eastAsiaTheme="minorEastAsia" w:hAnsiTheme="minorEastAsia" w:cs="新細明體"/>
                <w:color w:val="FF0000"/>
                <w:u w:val="single"/>
              </w:rPr>
            </w:pPr>
          </w:p>
          <w:p w14:paraId="10185618" w14:textId="65839C97" w:rsidR="00D575C0" w:rsidRPr="00FA50E9" w:rsidRDefault="00D575C0" w:rsidP="00D575C0">
            <w:pPr>
              <w:spacing w:line="400" w:lineRule="exact"/>
              <w:ind w:left="28" w:right="28"/>
              <w:rPr>
                <w:rFonts w:asciiTheme="minorEastAsia" w:eastAsiaTheme="minorEastAsia" w:hAnsiTheme="minorEastAsia" w:cs="Times New Roman"/>
                <w:color w:val="FF0000"/>
                <w:u w:val="single"/>
              </w:rPr>
            </w:pPr>
            <w:r w:rsidRPr="00FA50E9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依據證交所</w:t>
            </w:r>
            <w:r w:rsidR="004C603E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「</w:t>
            </w:r>
            <w:r w:rsidRPr="00FA50E9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營業細則</w:t>
            </w:r>
            <w:r w:rsidR="004C603E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」</w:t>
            </w:r>
            <w:r w:rsidRPr="00FA50E9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第2</w:t>
            </w:r>
            <w:r w:rsidRPr="00FA50E9">
              <w:rPr>
                <w:rFonts w:asciiTheme="minorEastAsia" w:eastAsiaTheme="minorEastAsia" w:hAnsiTheme="minorEastAsia" w:cs="Times New Roman"/>
                <w:color w:val="FF0000"/>
                <w:u w:val="single"/>
              </w:rPr>
              <w:t>5</w:t>
            </w:r>
            <w:r w:rsidRPr="00FA50E9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條及1</w:t>
            </w:r>
            <w:r w:rsidRPr="00FA50E9">
              <w:rPr>
                <w:rFonts w:asciiTheme="minorEastAsia" w:eastAsiaTheme="minorEastAsia" w:hAnsiTheme="minorEastAsia" w:cs="Times New Roman"/>
                <w:color w:val="FF0000"/>
                <w:u w:val="single"/>
              </w:rPr>
              <w:t>0</w:t>
            </w:r>
            <w:r w:rsidRPr="00FA50E9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7年</w:t>
            </w:r>
            <w:r w:rsidRPr="00FA50E9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8月1</w:t>
            </w:r>
            <w:r w:rsidRPr="00FA50E9">
              <w:rPr>
                <w:rFonts w:asciiTheme="minorEastAsia" w:eastAsiaTheme="minorEastAsia" w:hAnsiTheme="minorEastAsia" w:cs="新細明體"/>
                <w:color w:val="FF0000"/>
                <w:u w:val="single"/>
              </w:rPr>
              <w:t>7</w:t>
            </w:r>
            <w:r w:rsidRPr="00FA50E9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日</w:t>
            </w:r>
            <w:proofErr w:type="gramStart"/>
            <w:r w:rsidRPr="00FA50E9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臺證輔</w:t>
            </w:r>
            <w:proofErr w:type="gramEnd"/>
            <w:r w:rsidRPr="00FA50E9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字第1</w:t>
            </w:r>
            <w:r w:rsidRPr="00FA50E9">
              <w:rPr>
                <w:rFonts w:asciiTheme="minorEastAsia" w:eastAsiaTheme="minorEastAsia" w:hAnsiTheme="minorEastAsia" w:cs="新細明體"/>
                <w:color w:val="FF0000"/>
                <w:u w:val="single"/>
              </w:rPr>
              <w:t>070015847</w:t>
            </w:r>
            <w:r w:rsidRPr="00FA50E9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號公告</w:t>
            </w:r>
            <w:r w:rsidRPr="00FA50E9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並參酌券商公會1</w:t>
            </w:r>
            <w:r w:rsidRPr="00FA50E9">
              <w:rPr>
                <w:rFonts w:asciiTheme="minorEastAsia" w:eastAsiaTheme="minorEastAsia" w:hAnsiTheme="minorEastAsia" w:cs="Times New Roman"/>
                <w:color w:val="FF0000"/>
                <w:u w:val="single"/>
              </w:rPr>
              <w:t>09</w:t>
            </w:r>
            <w:r w:rsidRPr="00FA50E9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年1</w:t>
            </w:r>
            <w:r w:rsidRPr="00FA50E9">
              <w:rPr>
                <w:rFonts w:asciiTheme="minorEastAsia" w:eastAsiaTheme="minorEastAsia" w:hAnsiTheme="minorEastAsia" w:cs="Times New Roman"/>
                <w:color w:val="FF0000"/>
                <w:u w:val="single"/>
              </w:rPr>
              <w:t>2</w:t>
            </w:r>
            <w:r w:rsidRPr="00FA50E9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月公告</w:t>
            </w:r>
            <w:proofErr w:type="gramStart"/>
            <w:r w:rsidRPr="00FA50E9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之內控</w:t>
            </w:r>
            <w:proofErr w:type="gramEnd"/>
            <w:r w:rsidRPr="00FA50E9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標準規範(受託買賣外國有價證券)</w:t>
            </w:r>
            <w:r w:rsidR="00EB57E1">
              <w:rPr>
                <w:rFonts w:ascii="新細明體" w:eastAsia="新細明體" w:hAnsi="新細明體" w:cs="Times New Roman"/>
                <w:color w:val="FF0000"/>
                <w:u w:val="single"/>
              </w:rPr>
              <w:t xml:space="preserve"> AA-18320</w:t>
            </w:r>
            <w:r w:rsidR="00EB57E1">
              <w:rPr>
                <w:rFonts w:ascii="新細明體" w:eastAsia="新細明體" w:hAnsi="新細明體" w:cs="Times New Roman" w:hint="eastAsia"/>
                <w:color w:val="FF0000"/>
                <w:u w:val="single"/>
              </w:rPr>
              <w:t>「委託人帳戶管理作業之稽核」第五點</w:t>
            </w:r>
            <w:r w:rsidRPr="00FA50E9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增訂本項第2點。</w:t>
            </w:r>
          </w:p>
          <w:p w14:paraId="4CDB5E9D" w14:textId="682BE19D" w:rsidR="00245BF9" w:rsidRPr="000E3A02" w:rsidRDefault="00D575C0" w:rsidP="00D575C0">
            <w:pPr>
              <w:spacing w:line="400" w:lineRule="exact"/>
              <w:ind w:left="28" w:right="28"/>
              <w:rPr>
                <w:rFonts w:asciiTheme="minorEastAsia" w:eastAsiaTheme="minorEastAsia" w:hAnsiTheme="minorEastAsia" w:cs="新細明體"/>
                <w:color w:val="FF0000"/>
                <w:u w:val="single"/>
              </w:rPr>
            </w:pPr>
            <w:r w:rsidRPr="00FA50E9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另</w:t>
            </w:r>
            <w:r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參酌</w:t>
            </w:r>
            <w:r w:rsidR="00A075EE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券商公會</w:t>
            </w:r>
            <w:r w:rsidRPr="00FA50E9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將未放置於營業處所之</w:t>
            </w:r>
            <w:r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受託買賣外國有價證券</w:t>
            </w:r>
            <w:r w:rsidRPr="00FA50E9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契約相關稽核作業列為半年查核，爰將本大項</w:t>
            </w:r>
            <w:r w:rsidR="003639FB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有關客戶資料之保管作業</w:t>
            </w:r>
            <w:r w:rsidRPr="00FA50E9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稽核週期亦改列為半年查核</w:t>
            </w:r>
            <w:r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。</w:t>
            </w:r>
          </w:p>
        </w:tc>
      </w:tr>
    </w:tbl>
    <w:p w14:paraId="4C8FEDD0" w14:textId="77777777" w:rsidR="0012263C" w:rsidRDefault="0012263C" w:rsidP="0083019E">
      <w:pPr>
        <w:pStyle w:val="1"/>
        <w:spacing w:line="400" w:lineRule="exact"/>
        <w:jc w:val="both"/>
        <w:rPr>
          <w:rFonts w:ascii="新細明體" w:eastAsia="新細明體" w:cs="新細明體"/>
          <w:color w:val="000000"/>
        </w:rPr>
      </w:pPr>
    </w:p>
    <w:sectPr w:rsidR="0012263C" w:rsidSect="0093404F">
      <w:footerReference w:type="default" r:id="rId8"/>
      <w:pgSz w:w="16840" w:h="11907" w:orient="landscape" w:code="9"/>
      <w:pgMar w:top="567" w:right="964" w:bottom="709" w:left="102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A9826" w14:textId="77777777" w:rsidR="00CF742C" w:rsidRDefault="00CF742C" w:rsidP="00E87601">
      <w:pPr>
        <w:spacing w:line="240" w:lineRule="auto"/>
      </w:pPr>
      <w:r>
        <w:separator/>
      </w:r>
    </w:p>
  </w:endnote>
  <w:endnote w:type="continuationSeparator" w:id="0">
    <w:p w14:paraId="669A4894" w14:textId="77777777" w:rsidR="00CF742C" w:rsidRDefault="00CF742C" w:rsidP="00E876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5EDDE" w14:textId="0AE5C01C" w:rsidR="00C66564" w:rsidRDefault="00C6656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4D2267" w:rsidRPr="004D2267">
      <w:rPr>
        <w:noProof/>
        <w:lang w:val="zh-TW"/>
      </w:rPr>
      <w:t>2</w:t>
    </w:r>
    <w:r>
      <w:fldChar w:fldCharType="end"/>
    </w:r>
  </w:p>
  <w:p w14:paraId="409322A8" w14:textId="77777777" w:rsidR="00C66564" w:rsidRDefault="00C665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73D00" w14:textId="77777777" w:rsidR="00CF742C" w:rsidRDefault="00CF742C" w:rsidP="00E87601">
      <w:pPr>
        <w:spacing w:line="240" w:lineRule="auto"/>
      </w:pPr>
      <w:r>
        <w:separator/>
      </w:r>
    </w:p>
  </w:footnote>
  <w:footnote w:type="continuationSeparator" w:id="0">
    <w:p w14:paraId="7F3CADF0" w14:textId="77777777" w:rsidR="00CF742C" w:rsidRDefault="00CF742C" w:rsidP="00E876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3444B"/>
    <w:multiLevelType w:val="hybridMultilevel"/>
    <w:tmpl w:val="C082E9C0"/>
    <w:lvl w:ilvl="0" w:tplc="82243EC6">
      <w:start w:val="1"/>
      <w:numFmt w:val="taiwaneseCountingThousand"/>
      <w:lvlText w:val="(%1)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10D62053"/>
    <w:multiLevelType w:val="multilevel"/>
    <w:tmpl w:val="54A49204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  <w:color w:val="FF0000"/>
        <w:u w:val="single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2" w15:restartNumberingAfterBreak="0">
    <w:nsid w:val="19661A6A"/>
    <w:multiLevelType w:val="multilevel"/>
    <w:tmpl w:val="6C64B7F0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3" w15:restartNumberingAfterBreak="0">
    <w:nsid w:val="1FAA0567"/>
    <w:multiLevelType w:val="multilevel"/>
    <w:tmpl w:val="6C64B7F0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4" w15:restartNumberingAfterBreak="0">
    <w:nsid w:val="22BF371D"/>
    <w:multiLevelType w:val="hybridMultilevel"/>
    <w:tmpl w:val="03CE515E"/>
    <w:lvl w:ilvl="0" w:tplc="E5884506">
      <w:start w:val="1"/>
      <w:numFmt w:val="decimal"/>
      <w:lvlText w:val="%1."/>
      <w:lvlJc w:val="left"/>
      <w:pPr>
        <w:ind w:left="940" w:hanging="360"/>
      </w:pPr>
      <w:rPr>
        <w:rFonts w:asciiTheme="minorEastAsia" w:eastAsiaTheme="minorEastAsia" w:hAnsiTheme="minorEastAsia" w:cs="標楷體"/>
      </w:rPr>
    </w:lvl>
    <w:lvl w:ilvl="1" w:tplc="04090019" w:tentative="1">
      <w:start w:val="1"/>
      <w:numFmt w:val="ideographTraditional"/>
      <w:lvlText w:val="%2、"/>
      <w:lvlJc w:val="left"/>
      <w:pPr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ind w:left="4900" w:hanging="480"/>
      </w:pPr>
    </w:lvl>
  </w:abstractNum>
  <w:abstractNum w:abstractNumId="5" w15:restartNumberingAfterBreak="0">
    <w:nsid w:val="259160E1"/>
    <w:multiLevelType w:val="hybridMultilevel"/>
    <w:tmpl w:val="27AE9A4C"/>
    <w:lvl w:ilvl="0" w:tplc="0370375C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BB74DD7"/>
    <w:multiLevelType w:val="multilevel"/>
    <w:tmpl w:val="E8826B04"/>
    <w:lvl w:ilvl="0">
      <w:start w:val="3"/>
      <w:numFmt w:val="taiwaneseCountingThousand"/>
      <w:suff w:val="nothing"/>
      <w:lvlText w:val="%1、"/>
      <w:lvlJc w:val="left"/>
      <w:pPr>
        <w:ind w:left="482" w:hanging="482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964" w:hanging="397"/>
      </w:pPr>
      <w:rPr>
        <w:rFonts w:ascii="Times New Roman" w:hAnsi="Times New Roman" w:cs="Times New Roman" w:hint="eastAsia"/>
        <w:color w:val="auto"/>
      </w:rPr>
    </w:lvl>
    <w:lvl w:ilvl="2">
      <w:start w:val="1"/>
      <w:numFmt w:val="decimal"/>
      <w:suff w:val="nothing"/>
      <w:lvlText w:val="%3."/>
      <w:lvlJc w:val="left"/>
      <w:pPr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ascii="Times New Roman" w:hAnsi="Times New Roman"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ascii="Times New Roman" w:hAnsi="Times New Roman"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7" w15:restartNumberingAfterBreak="0">
    <w:nsid w:val="36D833F6"/>
    <w:multiLevelType w:val="hybridMultilevel"/>
    <w:tmpl w:val="7AB872B4"/>
    <w:lvl w:ilvl="0" w:tplc="833C23B8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4" w:hanging="480"/>
      </w:pPr>
    </w:lvl>
    <w:lvl w:ilvl="2" w:tplc="0409001B" w:tentative="1">
      <w:start w:val="1"/>
      <w:numFmt w:val="lowerRoman"/>
      <w:lvlText w:val="%3."/>
      <w:lvlJc w:val="right"/>
      <w:pPr>
        <w:ind w:left="1684" w:hanging="480"/>
      </w:pPr>
    </w:lvl>
    <w:lvl w:ilvl="3" w:tplc="0409000F" w:tentative="1">
      <w:start w:val="1"/>
      <w:numFmt w:val="decimal"/>
      <w:lvlText w:val="%4."/>
      <w:lvlJc w:val="left"/>
      <w:pPr>
        <w:ind w:left="2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4" w:hanging="480"/>
      </w:pPr>
    </w:lvl>
    <w:lvl w:ilvl="5" w:tplc="0409001B" w:tentative="1">
      <w:start w:val="1"/>
      <w:numFmt w:val="lowerRoman"/>
      <w:lvlText w:val="%6."/>
      <w:lvlJc w:val="right"/>
      <w:pPr>
        <w:ind w:left="3124" w:hanging="480"/>
      </w:pPr>
    </w:lvl>
    <w:lvl w:ilvl="6" w:tplc="0409000F" w:tentative="1">
      <w:start w:val="1"/>
      <w:numFmt w:val="decimal"/>
      <w:lvlText w:val="%7."/>
      <w:lvlJc w:val="left"/>
      <w:pPr>
        <w:ind w:left="3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4" w:hanging="480"/>
      </w:pPr>
    </w:lvl>
    <w:lvl w:ilvl="8" w:tplc="0409001B" w:tentative="1">
      <w:start w:val="1"/>
      <w:numFmt w:val="lowerRoman"/>
      <w:lvlText w:val="%9."/>
      <w:lvlJc w:val="right"/>
      <w:pPr>
        <w:ind w:left="4564" w:hanging="480"/>
      </w:pPr>
    </w:lvl>
  </w:abstractNum>
  <w:abstractNum w:abstractNumId="8" w15:restartNumberingAfterBreak="0">
    <w:nsid w:val="52B76F09"/>
    <w:multiLevelType w:val="hybridMultilevel"/>
    <w:tmpl w:val="CF00E058"/>
    <w:lvl w:ilvl="0" w:tplc="6438586E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4EB15F7"/>
    <w:multiLevelType w:val="multilevel"/>
    <w:tmpl w:val="C76E6C66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asciiTheme="minorEastAsia" w:eastAsiaTheme="minorEastAsia" w:hAnsiTheme="minorEastAsia" w:cs="新細明體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10" w15:restartNumberingAfterBreak="0">
    <w:nsid w:val="56512408"/>
    <w:multiLevelType w:val="multilevel"/>
    <w:tmpl w:val="B87E4252"/>
    <w:lvl w:ilvl="0">
      <w:start w:val="1"/>
      <w:numFmt w:val="taiwaneseCountingThousand"/>
      <w:suff w:val="space"/>
      <w:lvlText w:val="%1、"/>
      <w:lvlJc w:val="left"/>
      <w:pPr>
        <w:ind w:left="539" w:hanging="539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space"/>
      <w:lvlText w:val="(%2)"/>
      <w:lvlJc w:val="left"/>
      <w:pPr>
        <w:ind w:left="1021" w:hanging="45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588"/>
        </w:tabs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126"/>
        </w:tabs>
        <w:ind w:left="2126" w:hanging="595"/>
      </w:pPr>
      <w:rPr>
        <w:rFonts w:ascii="Times New Roman" w:hAnsi="Times New Roman"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2041" w:firstLine="170"/>
      </w:pPr>
      <w:rPr>
        <w:rFonts w:ascii="Times New Roman" w:hAnsi="Times New Roman"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11" w15:restartNumberingAfterBreak="0">
    <w:nsid w:val="635E5A1F"/>
    <w:multiLevelType w:val="hybridMultilevel"/>
    <w:tmpl w:val="B0F64B8C"/>
    <w:lvl w:ilvl="0" w:tplc="D4E4E21A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7381FD6"/>
    <w:multiLevelType w:val="hybridMultilevel"/>
    <w:tmpl w:val="33B075C8"/>
    <w:lvl w:ilvl="0" w:tplc="5E44E42E">
      <w:start w:val="1"/>
      <w:numFmt w:val="taiwaneseCountingThousand"/>
      <w:lvlText w:val="(%1)"/>
      <w:lvlJc w:val="left"/>
      <w:pPr>
        <w:ind w:left="503" w:hanging="503"/>
      </w:pPr>
      <w:rPr>
        <w:rFonts w:hint="default"/>
        <w:color w:val="00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CC22080"/>
    <w:multiLevelType w:val="multilevel"/>
    <w:tmpl w:val="B9DA8B6A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794" w:hanging="74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14" w15:restartNumberingAfterBreak="0">
    <w:nsid w:val="72D53226"/>
    <w:multiLevelType w:val="singleLevel"/>
    <w:tmpl w:val="4AFE4F32"/>
    <w:lvl w:ilvl="0">
      <w:start w:val="1"/>
      <w:numFmt w:val="taiwaneseCountingThousand"/>
      <w:lvlText w:val="%1、"/>
      <w:legacy w:legacy="1" w:legacySpace="0" w:legacyIndent="510"/>
      <w:lvlJc w:val="left"/>
      <w:pPr>
        <w:ind w:left="510" w:hanging="510"/>
      </w:pPr>
      <w:rPr>
        <w:rFonts w:cs="Times New Roman"/>
        <w:color w:val="auto"/>
      </w:r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1"/>
  </w:num>
  <w:num w:numId="5">
    <w:abstractNumId w:val="9"/>
  </w:num>
  <w:num w:numId="6">
    <w:abstractNumId w:val="5"/>
  </w:num>
  <w:num w:numId="7">
    <w:abstractNumId w:val="11"/>
  </w:num>
  <w:num w:numId="8">
    <w:abstractNumId w:val="7"/>
  </w:num>
  <w:num w:numId="9">
    <w:abstractNumId w:val="13"/>
  </w:num>
  <w:num w:numId="10">
    <w:abstractNumId w:val="3"/>
  </w:num>
  <w:num w:numId="11">
    <w:abstractNumId w:val="8"/>
  </w:num>
  <w:num w:numId="12">
    <w:abstractNumId w:val="2"/>
  </w:num>
  <w:num w:numId="13">
    <w:abstractNumId w:val="4"/>
  </w:num>
  <w:num w:numId="14">
    <w:abstractNumId w:val="12"/>
  </w:num>
  <w:num w:numId="1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efaultTabStop w:val="481"/>
  <w:doNotHyphenateCaps/>
  <w:drawingGridHorizontalSpacing w:val="13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01"/>
    <w:rsid w:val="00002707"/>
    <w:rsid w:val="000076F0"/>
    <w:rsid w:val="000078DD"/>
    <w:rsid w:val="00010CB6"/>
    <w:rsid w:val="0001128D"/>
    <w:rsid w:val="000178B1"/>
    <w:rsid w:val="00027C25"/>
    <w:rsid w:val="00030C6E"/>
    <w:rsid w:val="00031C25"/>
    <w:rsid w:val="00032BD7"/>
    <w:rsid w:val="00032FDF"/>
    <w:rsid w:val="000362FC"/>
    <w:rsid w:val="00043631"/>
    <w:rsid w:val="0004440E"/>
    <w:rsid w:val="00044EBF"/>
    <w:rsid w:val="0004695F"/>
    <w:rsid w:val="00046CA7"/>
    <w:rsid w:val="00056D62"/>
    <w:rsid w:val="000632E3"/>
    <w:rsid w:val="0006572E"/>
    <w:rsid w:val="00065B63"/>
    <w:rsid w:val="000717BF"/>
    <w:rsid w:val="00072071"/>
    <w:rsid w:val="00083A2B"/>
    <w:rsid w:val="0008545B"/>
    <w:rsid w:val="000866BE"/>
    <w:rsid w:val="000866E1"/>
    <w:rsid w:val="00094277"/>
    <w:rsid w:val="000947F2"/>
    <w:rsid w:val="000948EF"/>
    <w:rsid w:val="00095146"/>
    <w:rsid w:val="000A0E22"/>
    <w:rsid w:val="000A234A"/>
    <w:rsid w:val="000A29EE"/>
    <w:rsid w:val="000A3881"/>
    <w:rsid w:val="000A65F9"/>
    <w:rsid w:val="000B05A0"/>
    <w:rsid w:val="000B111B"/>
    <w:rsid w:val="000B1AF9"/>
    <w:rsid w:val="000B2DEF"/>
    <w:rsid w:val="000B3012"/>
    <w:rsid w:val="000B501B"/>
    <w:rsid w:val="000C0F00"/>
    <w:rsid w:val="000C11F0"/>
    <w:rsid w:val="000C1919"/>
    <w:rsid w:val="000C3D19"/>
    <w:rsid w:val="000C7892"/>
    <w:rsid w:val="000C79E6"/>
    <w:rsid w:val="000C7D5A"/>
    <w:rsid w:val="000D2915"/>
    <w:rsid w:val="000D6958"/>
    <w:rsid w:val="000E2DE4"/>
    <w:rsid w:val="000E3A02"/>
    <w:rsid w:val="000F13A6"/>
    <w:rsid w:val="000F513D"/>
    <w:rsid w:val="001078B4"/>
    <w:rsid w:val="00107B1D"/>
    <w:rsid w:val="001117C9"/>
    <w:rsid w:val="00112B23"/>
    <w:rsid w:val="00114A0E"/>
    <w:rsid w:val="001158DC"/>
    <w:rsid w:val="001222CF"/>
    <w:rsid w:val="0012263C"/>
    <w:rsid w:val="00141D39"/>
    <w:rsid w:val="00145E01"/>
    <w:rsid w:val="00147B25"/>
    <w:rsid w:val="00151D60"/>
    <w:rsid w:val="00153C81"/>
    <w:rsid w:val="0015687D"/>
    <w:rsid w:val="00162AA2"/>
    <w:rsid w:val="0016782A"/>
    <w:rsid w:val="0017511E"/>
    <w:rsid w:val="001811AA"/>
    <w:rsid w:val="001812B0"/>
    <w:rsid w:val="001833E6"/>
    <w:rsid w:val="00191618"/>
    <w:rsid w:val="00193D1E"/>
    <w:rsid w:val="0019755E"/>
    <w:rsid w:val="001A2F2E"/>
    <w:rsid w:val="001A2F38"/>
    <w:rsid w:val="001A4ADE"/>
    <w:rsid w:val="001B4E9C"/>
    <w:rsid w:val="001B57FF"/>
    <w:rsid w:val="001B622E"/>
    <w:rsid w:val="001B6D44"/>
    <w:rsid w:val="001C3678"/>
    <w:rsid w:val="001D4693"/>
    <w:rsid w:val="001D6058"/>
    <w:rsid w:val="001D61AB"/>
    <w:rsid w:val="001D6BE8"/>
    <w:rsid w:val="001E1858"/>
    <w:rsid w:val="001E25C6"/>
    <w:rsid w:val="001F0412"/>
    <w:rsid w:val="002019A5"/>
    <w:rsid w:val="002025D1"/>
    <w:rsid w:val="00214AA3"/>
    <w:rsid w:val="00217244"/>
    <w:rsid w:val="00220770"/>
    <w:rsid w:val="00224A4A"/>
    <w:rsid w:val="002265BA"/>
    <w:rsid w:val="002268B0"/>
    <w:rsid w:val="0023036E"/>
    <w:rsid w:val="002323E8"/>
    <w:rsid w:val="00236A1C"/>
    <w:rsid w:val="00236D0C"/>
    <w:rsid w:val="0023774A"/>
    <w:rsid w:val="00241D61"/>
    <w:rsid w:val="00242AAF"/>
    <w:rsid w:val="002437C3"/>
    <w:rsid w:val="00245BF9"/>
    <w:rsid w:val="00246053"/>
    <w:rsid w:val="002467D9"/>
    <w:rsid w:val="002524AF"/>
    <w:rsid w:val="00254455"/>
    <w:rsid w:val="0025567C"/>
    <w:rsid w:val="00256AEE"/>
    <w:rsid w:val="002610AF"/>
    <w:rsid w:val="002642AD"/>
    <w:rsid w:val="0026738A"/>
    <w:rsid w:val="00270E89"/>
    <w:rsid w:val="00275EE2"/>
    <w:rsid w:val="0028025E"/>
    <w:rsid w:val="00280844"/>
    <w:rsid w:val="002838F0"/>
    <w:rsid w:val="00284227"/>
    <w:rsid w:val="00286B9F"/>
    <w:rsid w:val="00293463"/>
    <w:rsid w:val="00293C57"/>
    <w:rsid w:val="00297347"/>
    <w:rsid w:val="00297B66"/>
    <w:rsid w:val="002A2286"/>
    <w:rsid w:val="002A3BBC"/>
    <w:rsid w:val="002A4B79"/>
    <w:rsid w:val="002A660F"/>
    <w:rsid w:val="002A6B12"/>
    <w:rsid w:val="002B4D73"/>
    <w:rsid w:val="002C7842"/>
    <w:rsid w:val="002D3036"/>
    <w:rsid w:val="002D40D2"/>
    <w:rsid w:val="002F2FFF"/>
    <w:rsid w:val="002F4F48"/>
    <w:rsid w:val="00300A52"/>
    <w:rsid w:val="0030212D"/>
    <w:rsid w:val="003033EA"/>
    <w:rsid w:val="00303F17"/>
    <w:rsid w:val="00307E78"/>
    <w:rsid w:val="0031253A"/>
    <w:rsid w:val="003160FC"/>
    <w:rsid w:val="0032185B"/>
    <w:rsid w:val="003244E3"/>
    <w:rsid w:val="00327740"/>
    <w:rsid w:val="0033435C"/>
    <w:rsid w:val="00334542"/>
    <w:rsid w:val="00341DB8"/>
    <w:rsid w:val="00345586"/>
    <w:rsid w:val="00350D20"/>
    <w:rsid w:val="00352C65"/>
    <w:rsid w:val="0035622D"/>
    <w:rsid w:val="00357C05"/>
    <w:rsid w:val="003639FB"/>
    <w:rsid w:val="00366064"/>
    <w:rsid w:val="003673E1"/>
    <w:rsid w:val="00367985"/>
    <w:rsid w:val="00367E59"/>
    <w:rsid w:val="0037212A"/>
    <w:rsid w:val="00372B32"/>
    <w:rsid w:val="003756DB"/>
    <w:rsid w:val="00376338"/>
    <w:rsid w:val="00376505"/>
    <w:rsid w:val="00376EED"/>
    <w:rsid w:val="0038029C"/>
    <w:rsid w:val="00393275"/>
    <w:rsid w:val="00393ED1"/>
    <w:rsid w:val="003955D1"/>
    <w:rsid w:val="003A1A08"/>
    <w:rsid w:val="003A667D"/>
    <w:rsid w:val="003A70CA"/>
    <w:rsid w:val="003B0B0D"/>
    <w:rsid w:val="003B1C9F"/>
    <w:rsid w:val="003B4B76"/>
    <w:rsid w:val="003B6772"/>
    <w:rsid w:val="003C29DD"/>
    <w:rsid w:val="003D07FA"/>
    <w:rsid w:val="003D1B2E"/>
    <w:rsid w:val="003D1C95"/>
    <w:rsid w:val="003D39EF"/>
    <w:rsid w:val="003D599C"/>
    <w:rsid w:val="003E1710"/>
    <w:rsid w:val="003E1D56"/>
    <w:rsid w:val="003E2F0D"/>
    <w:rsid w:val="003E748D"/>
    <w:rsid w:val="003F082A"/>
    <w:rsid w:val="003F4E8D"/>
    <w:rsid w:val="003F5B0D"/>
    <w:rsid w:val="003F5D4D"/>
    <w:rsid w:val="0040158E"/>
    <w:rsid w:val="00403961"/>
    <w:rsid w:val="00407E87"/>
    <w:rsid w:val="00410EC1"/>
    <w:rsid w:val="00414B70"/>
    <w:rsid w:val="00423CD2"/>
    <w:rsid w:val="00431D1A"/>
    <w:rsid w:val="00433189"/>
    <w:rsid w:val="004343B9"/>
    <w:rsid w:val="004424BA"/>
    <w:rsid w:val="004436D0"/>
    <w:rsid w:val="00455EE4"/>
    <w:rsid w:val="00456185"/>
    <w:rsid w:val="004711EF"/>
    <w:rsid w:val="004747CB"/>
    <w:rsid w:val="00483C99"/>
    <w:rsid w:val="00484363"/>
    <w:rsid w:val="00486727"/>
    <w:rsid w:val="0049343A"/>
    <w:rsid w:val="004A2034"/>
    <w:rsid w:val="004A4139"/>
    <w:rsid w:val="004A5B5A"/>
    <w:rsid w:val="004A6922"/>
    <w:rsid w:val="004B57A2"/>
    <w:rsid w:val="004B7D82"/>
    <w:rsid w:val="004C209C"/>
    <w:rsid w:val="004C223C"/>
    <w:rsid w:val="004C2A71"/>
    <w:rsid w:val="004C603E"/>
    <w:rsid w:val="004C6B02"/>
    <w:rsid w:val="004C77D5"/>
    <w:rsid w:val="004C787F"/>
    <w:rsid w:val="004D13B8"/>
    <w:rsid w:val="004D17D3"/>
    <w:rsid w:val="004D1FB9"/>
    <w:rsid w:val="004D2267"/>
    <w:rsid w:val="004D3C72"/>
    <w:rsid w:val="004D575A"/>
    <w:rsid w:val="004E0ABD"/>
    <w:rsid w:val="004E3925"/>
    <w:rsid w:val="004E6853"/>
    <w:rsid w:val="004E7C69"/>
    <w:rsid w:val="004F6B49"/>
    <w:rsid w:val="00502176"/>
    <w:rsid w:val="005024E8"/>
    <w:rsid w:val="005226AA"/>
    <w:rsid w:val="0052344D"/>
    <w:rsid w:val="00526CFA"/>
    <w:rsid w:val="0053041F"/>
    <w:rsid w:val="00532002"/>
    <w:rsid w:val="00533AF5"/>
    <w:rsid w:val="005464B9"/>
    <w:rsid w:val="0055323D"/>
    <w:rsid w:val="005653E8"/>
    <w:rsid w:val="00565CC3"/>
    <w:rsid w:val="005700CC"/>
    <w:rsid w:val="00570D91"/>
    <w:rsid w:val="00571C61"/>
    <w:rsid w:val="00575AFB"/>
    <w:rsid w:val="00582147"/>
    <w:rsid w:val="00584AF6"/>
    <w:rsid w:val="005863A0"/>
    <w:rsid w:val="0058765A"/>
    <w:rsid w:val="00592F6C"/>
    <w:rsid w:val="00593018"/>
    <w:rsid w:val="0059502A"/>
    <w:rsid w:val="005A4042"/>
    <w:rsid w:val="005B0533"/>
    <w:rsid w:val="005B0F89"/>
    <w:rsid w:val="005B1726"/>
    <w:rsid w:val="005B53D1"/>
    <w:rsid w:val="005B7729"/>
    <w:rsid w:val="005B7DB9"/>
    <w:rsid w:val="005C06AA"/>
    <w:rsid w:val="005C2533"/>
    <w:rsid w:val="005C5B1E"/>
    <w:rsid w:val="005D0FE3"/>
    <w:rsid w:val="005D2452"/>
    <w:rsid w:val="005D26BE"/>
    <w:rsid w:val="005D2DBA"/>
    <w:rsid w:val="005E1DBD"/>
    <w:rsid w:val="005E6728"/>
    <w:rsid w:val="005F395D"/>
    <w:rsid w:val="005F6D2C"/>
    <w:rsid w:val="00600A5D"/>
    <w:rsid w:val="00600BE9"/>
    <w:rsid w:val="00601B3D"/>
    <w:rsid w:val="00602DD4"/>
    <w:rsid w:val="00611B0F"/>
    <w:rsid w:val="006127FF"/>
    <w:rsid w:val="00617FF7"/>
    <w:rsid w:val="00622CE8"/>
    <w:rsid w:val="00624BD5"/>
    <w:rsid w:val="00626FA9"/>
    <w:rsid w:val="00627519"/>
    <w:rsid w:val="00627CA2"/>
    <w:rsid w:val="00630AC8"/>
    <w:rsid w:val="006345C8"/>
    <w:rsid w:val="006510CD"/>
    <w:rsid w:val="00651848"/>
    <w:rsid w:val="006554A6"/>
    <w:rsid w:val="006571C6"/>
    <w:rsid w:val="0066286A"/>
    <w:rsid w:val="00662956"/>
    <w:rsid w:val="00663BFF"/>
    <w:rsid w:val="0066496C"/>
    <w:rsid w:val="00667311"/>
    <w:rsid w:val="0067126D"/>
    <w:rsid w:val="0067242D"/>
    <w:rsid w:val="00674CC7"/>
    <w:rsid w:val="00687401"/>
    <w:rsid w:val="00690E17"/>
    <w:rsid w:val="00692A1D"/>
    <w:rsid w:val="006A1AF3"/>
    <w:rsid w:val="006A3706"/>
    <w:rsid w:val="006A78E6"/>
    <w:rsid w:val="006B1E5D"/>
    <w:rsid w:val="006B1F2F"/>
    <w:rsid w:val="006C0123"/>
    <w:rsid w:val="006C25BB"/>
    <w:rsid w:val="006C3875"/>
    <w:rsid w:val="006C5138"/>
    <w:rsid w:val="006D2EE0"/>
    <w:rsid w:val="006D47DE"/>
    <w:rsid w:val="006E18D9"/>
    <w:rsid w:val="006E1D9A"/>
    <w:rsid w:val="006E3AB7"/>
    <w:rsid w:val="006E57B7"/>
    <w:rsid w:val="006E7959"/>
    <w:rsid w:val="006F4941"/>
    <w:rsid w:val="006F4E04"/>
    <w:rsid w:val="006F68E7"/>
    <w:rsid w:val="006F6BD2"/>
    <w:rsid w:val="00702B70"/>
    <w:rsid w:val="00707BEB"/>
    <w:rsid w:val="00710075"/>
    <w:rsid w:val="00712D4D"/>
    <w:rsid w:val="00713562"/>
    <w:rsid w:val="00716E9A"/>
    <w:rsid w:val="00721D74"/>
    <w:rsid w:val="00727059"/>
    <w:rsid w:val="007323BD"/>
    <w:rsid w:val="0073332B"/>
    <w:rsid w:val="0073570A"/>
    <w:rsid w:val="0073647F"/>
    <w:rsid w:val="00750C35"/>
    <w:rsid w:val="00750FDE"/>
    <w:rsid w:val="007519F6"/>
    <w:rsid w:val="00756B9F"/>
    <w:rsid w:val="0076277E"/>
    <w:rsid w:val="00764745"/>
    <w:rsid w:val="00765987"/>
    <w:rsid w:val="0076693F"/>
    <w:rsid w:val="007675B3"/>
    <w:rsid w:val="007677FE"/>
    <w:rsid w:val="007679DD"/>
    <w:rsid w:val="00767DB4"/>
    <w:rsid w:val="00770A3B"/>
    <w:rsid w:val="00772BF8"/>
    <w:rsid w:val="0077570E"/>
    <w:rsid w:val="00776DCF"/>
    <w:rsid w:val="007804D4"/>
    <w:rsid w:val="00783E3A"/>
    <w:rsid w:val="00785774"/>
    <w:rsid w:val="00790D95"/>
    <w:rsid w:val="00791C12"/>
    <w:rsid w:val="007927F8"/>
    <w:rsid w:val="00794345"/>
    <w:rsid w:val="00797AAB"/>
    <w:rsid w:val="00797DF9"/>
    <w:rsid w:val="007A01B8"/>
    <w:rsid w:val="007A372F"/>
    <w:rsid w:val="007A5C1E"/>
    <w:rsid w:val="007A7205"/>
    <w:rsid w:val="007B2B13"/>
    <w:rsid w:val="007B5BCC"/>
    <w:rsid w:val="007C4E62"/>
    <w:rsid w:val="007C562F"/>
    <w:rsid w:val="007C663E"/>
    <w:rsid w:val="007C7AC3"/>
    <w:rsid w:val="007D0A73"/>
    <w:rsid w:val="007D3A58"/>
    <w:rsid w:val="007D48A2"/>
    <w:rsid w:val="007D4C9D"/>
    <w:rsid w:val="007D62E2"/>
    <w:rsid w:val="007E17CF"/>
    <w:rsid w:val="007E43CA"/>
    <w:rsid w:val="007F2358"/>
    <w:rsid w:val="008003D1"/>
    <w:rsid w:val="0080767D"/>
    <w:rsid w:val="00812450"/>
    <w:rsid w:val="00814CA4"/>
    <w:rsid w:val="00816ED0"/>
    <w:rsid w:val="008236BA"/>
    <w:rsid w:val="0082394D"/>
    <w:rsid w:val="008246CE"/>
    <w:rsid w:val="00825132"/>
    <w:rsid w:val="00827ABB"/>
    <w:rsid w:val="0083019E"/>
    <w:rsid w:val="0083161A"/>
    <w:rsid w:val="008354DF"/>
    <w:rsid w:val="00836EF9"/>
    <w:rsid w:val="00840BE2"/>
    <w:rsid w:val="00842FEB"/>
    <w:rsid w:val="00844786"/>
    <w:rsid w:val="0084768D"/>
    <w:rsid w:val="0086282A"/>
    <w:rsid w:val="00862FD0"/>
    <w:rsid w:val="00863CCC"/>
    <w:rsid w:val="00863E3E"/>
    <w:rsid w:val="00865943"/>
    <w:rsid w:val="0087224A"/>
    <w:rsid w:val="0087691C"/>
    <w:rsid w:val="00877579"/>
    <w:rsid w:val="008829DF"/>
    <w:rsid w:val="00882B04"/>
    <w:rsid w:val="00884442"/>
    <w:rsid w:val="00887811"/>
    <w:rsid w:val="00890A4F"/>
    <w:rsid w:val="008920B4"/>
    <w:rsid w:val="00892991"/>
    <w:rsid w:val="00896E4C"/>
    <w:rsid w:val="008A0C6F"/>
    <w:rsid w:val="008A2A92"/>
    <w:rsid w:val="008A767E"/>
    <w:rsid w:val="008B2B9B"/>
    <w:rsid w:val="008B6E4A"/>
    <w:rsid w:val="008C05CA"/>
    <w:rsid w:val="008C3973"/>
    <w:rsid w:val="008C7FBC"/>
    <w:rsid w:val="008D799D"/>
    <w:rsid w:val="008E0A6F"/>
    <w:rsid w:val="008E25A7"/>
    <w:rsid w:val="008E2E82"/>
    <w:rsid w:val="008F4D59"/>
    <w:rsid w:val="008F70AD"/>
    <w:rsid w:val="00907BB3"/>
    <w:rsid w:val="00910745"/>
    <w:rsid w:val="009130F9"/>
    <w:rsid w:val="00916AB3"/>
    <w:rsid w:val="00921D1D"/>
    <w:rsid w:val="009261D6"/>
    <w:rsid w:val="0093404F"/>
    <w:rsid w:val="009427C2"/>
    <w:rsid w:val="00943107"/>
    <w:rsid w:val="00944AA7"/>
    <w:rsid w:val="009460B5"/>
    <w:rsid w:val="00947390"/>
    <w:rsid w:val="00950711"/>
    <w:rsid w:val="00953BE4"/>
    <w:rsid w:val="00955B0D"/>
    <w:rsid w:val="00955E53"/>
    <w:rsid w:val="009605F8"/>
    <w:rsid w:val="00960725"/>
    <w:rsid w:val="0096726B"/>
    <w:rsid w:val="00972D0E"/>
    <w:rsid w:val="00974D1D"/>
    <w:rsid w:val="00980827"/>
    <w:rsid w:val="0098364A"/>
    <w:rsid w:val="009868D0"/>
    <w:rsid w:val="009902CE"/>
    <w:rsid w:val="009924E3"/>
    <w:rsid w:val="00993DAF"/>
    <w:rsid w:val="009A1E98"/>
    <w:rsid w:val="009B2F66"/>
    <w:rsid w:val="009C0BBA"/>
    <w:rsid w:val="009C424A"/>
    <w:rsid w:val="009C52D2"/>
    <w:rsid w:val="009E2021"/>
    <w:rsid w:val="009E2E5E"/>
    <w:rsid w:val="009F10F0"/>
    <w:rsid w:val="009F2AF2"/>
    <w:rsid w:val="009F4502"/>
    <w:rsid w:val="009F4E1B"/>
    <w:rsid w:val="00A0042B"/>
    <w:rsid w:val="00A01F15"/>
    <w:rsid w:val="00A0404E"/>
    <w:rsid w:val="00A055B3"/>
    <w:rsid w:val="00A075EE"/>
    <w:rsid w:val="00A10FAE"/>
    <w:rsid w:val="00A21F6D"/>
    <w:rsid w:val="00A260B3"/>
    <w:rsid w:val="00A30868"/>
    <w:rsid w:val="00A32452"/>
    <w:rsid w:val="00A327EA"/>
    <w:rsid w:val="00A33D68"/>
    <w:rsid w:val="00A356D5"/>
    <w:rsid w:val="00A36D4B"/>
    <w:rsid w:val="00A43642"/>
    <w:rsid w:val="00A44E9D"/>
    <w:rsid w:val="00A53AAA"/>
    <w:rsid w:val="00A577AC"/>
    <w:rsid w:val="00A63D1B"/>
    <w:rsid w:val="00A67F7C"/>
    <w:rsid w:val="00A71F6C"/>
    <w:rsid w:val="00A86CE8"/>
    <w:rsid w:val="00A923A6"/>
    <w:rsid w:val="00AA2360"/>
    <w:rsid w:val="00AA3AC9"/>
    <w:rsid w:val="00AA6F1A"/>
    <w:rsid w:val="00AB2969"/>
    <w:rsid w:val="00AB3E4B"/>
    <w:rsid w:val="00AC2DAB"/>
    <w:rsid w:val="00AC5AFB"/>
    <w:rsid w:val="00AC5F68"/>
    <w:rsid w:val="00AC73D4"/>
    <w:rsid w:val="00AC785A"/>
    <w:rsid w:val="00AC79AC"/>
    <w:rsid w:val="00AD25E4"/>
    <w:rsid w:val="00AD3931"/>
    <w:rsid w:val="00AD3BA8"/>
    <w:rsid w:val="00AD475F"/>
    <w:rsid w:val="00AD6A31"/>
    <w:rsid w:val="00AD7EBC"/>
    <w:rsid w:val="00AE2D84"/>
    <w:rsid w:val="00AE4D3F"/>
    <w:rsid w:val="00AF04F2"/>
    <w:rsid w:val="00AF3A9C"/>
    <w:rsid w:val="00AF4312"/>
    <w:rsid w:val="00AF6339"/>
    <w:rsid w:val="00AF6749"/>
    <w:rsid w:val="00AF6D76"/>
    <w:rsid w:val="00AF7334"/>
    <w:rsid w:val="00B03E23"/>
    <w:rsid w:val="00B043B3"/>
    <w:rsid w:val="00B0581D"/>
    <w:rsid w:val="00B07AA9"/>
    <w:rsid w:val="00B15130"/>
    <w:rsid w:val="00B1728D"/>
    <w:rsid w:val="00B23F46"/>
    <w:rsid w:val="00B24B03"/>
    <w:rsid w:val="00B268F1"/>
    <w:rsid w:val="00B273A5"/>
    <w:rsid w:val="00B324F3"/>
    <w:rsid w:val="00B33993"/>
    <w:rsid w:val="00B35ABB"/>
    <w:rsid w:val="00B50593"/>
    <w:rsid w:val="00B5531D"/>
    <w:rsid w:val="00B624DA"/>
    <w:rsid w:val="00B6344C"/>
    <w:rsid w:val="00B63AB5"/>
    <w:rsid w:val="00B65212"/>
    <w:rsid w:val="00B745D1"/>
    <w:rsid w:val="00B81600"/>
    <w:rsid w:val="00B86E33"/>
    <w:rsid w:val="00B961E6"/>
    <w:rsid w:val="00B9690F"/>
    <w:rsid w:val="00BA198A"/>
    <w:rsid w:val="00BA216D"/>
    <w:rsid w:val="00BA500E"/>
    <w:rsid w:val="00BB113D"/>
    <w:rsid w:val="00BB17BD"/>
    <w:rsid w:val="00BB35A4"/>
    <w:rsid w:val="00BB4131"/>
    <w:rsid w:val="00BB4EF3"/>
    <w:rsid w:val="00BB693B"/>
    <w:rsid w:val="00BC0260"/>
    <w:rsid w:val="00BC037F"/>
    <w:rsid w:val="00BC1A19"/>
    <w:rsid w:val="00BC325E"/>
    <w:rsid w:val="00BC345B"/>
    <w:rsid w:val="00BC3F9A"/>
    <w:rsid w:val="00BC73EE"/>
    <w:rsid w:val="00BC7726"/>
    <w:rsid w:val="00BC775A"/>
    <w:rsid w:val="00BD0E46"/>
    <w:rsid w:val="00BD2132"/>
    <w:rsid w:val="00BD3277"/>
    <w:rsid w:val="00BD3E95"/>
    <w:rsid w:val="00BD54E2"/>
    <w:rsid w:val="00BD7E63"/>
    <w:rsid w:val="00BE2402"/>
    <w:rsid w:val="00BE268D"/>
    <w:rsid w:val="00BE35EF"/>
    <w:rsid w:val="00BE5808"/>
    <w:rsid w:val="00C0127B"/>
    <w:rsid w:val="00C033DD"/>
    <w:rsid w:val="00C10678"/>
    <w:rsid w:val="00C12C36"/>
    <w:rsid w:val="00C16B41"/>
    <w:rsid w:val="00C21674"/>
    <w:rsid w:val="00C2578A"/>
    <w:rsid w:val="00C324ED"/>
    <w:rsid w:val="00C3341F"/>
    <w:rsid w:val="00C33D91"/>
    <w:rsid w:val="00C36517"/>
    <w:rsid w:val="00C402A4"/>
    <w:rsid w:val="00C40794"/>
    <w:rsid w:val="00C46D2B"/>
    <w:rsid w:val="00C54E13"/>
    <w:rsid w:val="00C55587"/>
    <w:rsid w:val="00C56F21"/>
    <w:rsid w:val="00C6015B"/>
    <w:rsid w:val="00C66564"/>
    <w:rsid w:val="00C66F5C"/>
    <w:rsid w:val="00C704DE"/>
    <w:rsid w:val="00C733AE"/>
    <w:rsid w:val="00C7355B"/>
    <w:rsid w:val="00C77D3E"/>
    <w:rsid w:val="00C807FB"/>
    <w:rsid w:val="00C84020"/>
    <w:rsid w:val="00C85C81"/>
    <w:rsid w:val="00C85E8F"/>
    <w:rsid w:val="00C861EB"/>
    <w:rsid w:val="00C9197F"/>
    <w:rsid w:val="00C92964"/>
    <w:rsid w:val="00C965F2"/>
    <w:rsid w:val="00CA2FAD"/>
    <w:rsid w:val="00CA515A"/>
    <w:rsid w:val="00CB0200"/>
    <w:rsid w:val="00CB195B"/>
    <w:rsid w:val="00CB22CA"/>
    <w:rsid w:val="00CB2988"/>
    <w:rsid w:val="00CB4349"/>
    <w:rsid w:val="00CC1EF8"/>
    <w:rsid w:val="00CC3277"/>
    <w:rsid w:val="00CC7A17"/>
    <w:rsid w:val="00CD17EB"/>
    <w:rsid w:val="00CD2B6F"/>
    <w:rsid w:val="00CD606E"/>
    <w:rsid w:val="00CD68B9"/>
    <w:rsid w:val="00CE2214"/>
    <w:rsid w:val="00CE33E0"/>
    <w:rsid w:val="00CF2878"/>
    <w:rsid w:val="00CF468F"/>
    <w:rsid w:val="00CF742C"/>
    <w:rsid w:val="00D000DE"/>
    <w:rsid w:val="00D017FC"/>
    <w:rsid w:val="00D0186B"/>
    <w:rsid w:val="00D021A7"/>
    <w:rsid w:val="00D11531"/>
    <w:rsid w:val="00D11FD0"/>
    <w:rsid w:val="00D1201B"/>
    <w:rsid w:val="00D14317"/>
    <w:rsid w:val="00D14BA0"/>
    <w:rsid w:val="00D225A7"/>
    <w:rsid w:val="00D241AF"/>
    <w:rsid w:val="00D24C4F"/>
    <w:rsid w:val="00D27E88"/>
    <w:rsid w:val="00D3047A"/>
    <w:rsid w:val="00D32EE4"/>
    <w:rsid w:val="00D34C75"/>
    <w:rsid w:val="00D367B8"/>
    <w:rsid w:val="00D37997"/>
    <w:rsid w:val="00D47C43"/>
    <w:rsid w:val="00D557D3"/>
    <w:rsid w:val="00D575C0"/>
    <w:rsid w:val="00D6022D"/>
    <w:rsid w:val="00D6434B"/>
    <w:rsid w:val="00D73D69"/>
    <w:rsid w:val="00D74033"/>
    <w:rsid w:val="00D74E0D"/>
    <w:rsid w:val="00D76C59"/>
    <w:rsid w:val="00D856E5"/>
    <w:rsid w:val="00D85B2E"/>
    <w:rsid w:val="00DA1526"/>
    <w:rsid w:val="00DA2337"/>
    <w:rsid w:val="00DA51C8"/>
    <w:rsid w:val="00DA7DBE"/>
    <w:rsid w:val="00DB0D44"/>
    <w:rsid w:val="00DB0F91"/>
    <w:rsid w:val="00DB14F4"/>
    <w:rsid w:val="00DB5079"/>
    <w:rsid w:val="00DC0671"/>
    <w:rsid w:val="00DC1157"/>
    <w:rsid w:val="00DC208A"/>
    <w:rsid w:val="00DC6F99"/>
    <w:rsid w:val="00DC7198"/>
    <w:rsid w:val="00DD0847"/>
    <w:rsid w:val="00DD1F7E"/>
    <w:rsid w:val="00DD454F"/>
    <w:rsid w:val="00DD5668"/>
    <w:rsid w:val="00DE1A0E"/>
    <w:rsid w:val="00DE5349"/>
    <w:rsid w:val="00DE5B9A"/>
    <w:rsid w:val="00DE7A7F"/>
    <w:rsid w:val="00DF393A"/>
    <w:rsid w:val="00DF4B67"/>
    <w:rsid w:val="00E019CB"/>
    <w:rsid w:val="00E10C73"/>
    <w:rsid w:val="00E14C70"/>
    <w:rsid w:val="00E206A4"/>
    <w:rsid w:val="00E24207"/>
    <w:rsid w:val="00E30C6A"/>
    <w:rsid w:val="00E31C6D"/>
    <w:rsid w:val="00E33EF5"/>
    <w:rsid w:val="00E35751"/>
    <w:rsid w:val="00E35977"/>
    <w:rsid w:val="00E3784C"/>
    <w:rsid w:val="00E429C4"/>
    <w:rsid w:val="00E435AB"/>
    <w:rsid w:val="00E44181"/>
    <w:rsid w:val="00E46163"/>
    <w:rsid w:val="00E56131"/>
    <w:rsid w:val="00E6055D"/>
    <w:rsid w:val="00E73C34"/>
    <w:rsid w:val="00E7727A"/>
    <w:rsid w:val="00E77C13"/>
    <w:rsid w:val="00E810AD"/>
    <w:rsid w:val="00E816EA"/>
    <w:rsid w:val="00E83594"/>
    <w:rsid w:val="00E87601"/>
    <w:rsid w:val="00E90458"/>
    <w:rsid w:val="00E91797"/>
    <w:rsid w:val="00E93B4D"/>
    <w:rsid w:val="00EA1262"/>
    <w:rsid w:val="00EA1C78"/>
    <w:rsid w:val="00EA2495"/>
    <w:rsid w:val="00EA53D7"/>
    <w:rsid w:val="00EA5D1E"/>
    <w:rsid w:val="00EA5EC5"/>
    <w:rsid w:val="00EA79E6"/>
    <w:rsid w:val="00EB36BC"/>
    <w:rsid w:val="00EB57E1"/>
    <w:rsid w:val="00EB583B"/>
    <w:rsid w:val="00EB7261"/>
    <w:rsid w:val="00EC0433"/>
    <w:rsid w:val="00EC0A93"/>
    <w:rsid w:val="00EC0D4C"/>
    <w:rsid w:val="00EC75F2"/>
    <w:rsid w:val="00ED7F9A"/>
    <w:rsid w:val="00EF7DF2"/>
    <w:rsid w:val="00F03B14"/>
    <w:rsid w:val="00F074FE"/>
    <w:rsid w:val="00F07C93"/>
    <w:rsid w:val="00F10BA3"/>
    <w:rsid w:val="00F11205"/>
    <w:rsid w:val="00F22955"/>
    <w:rsid w:val="00F23483"/>
    <w:rsid w:val="00F26EBB"/>
    <w:rsid w:val="00F32B5E"/>
    <w:rsid w:val="00F33189"/>
    <w:rsid w:val="00F36466"/>
    <w:rsid w:val="00F41CB4"/>
    <w:rsid w:val="00F4212E"/>
    <w:rsid w:val="00F43806"/>
    <w:rsid w:val="00F439BF"/>
    <w:rsid w:val="00F4452A"/>
    <w:rsid w:val="00F47C31"/>
    <w:rsid w:val="00F6074C"/>
    <w:rsid w:val="00F61022"/>
    <w:rsid w:val="00F61EDC"/>
    <w:rsid w:val="00F622C6"/>
    <w:rsid w:val="00F66568"/>
    <w:rsid w:val="00F76542"/>
    <w:rsid w:val="00F77802"/>
    <w:rsid w:val="00F83E4B"/>
    <w:rsid w:val="00F95F5B"/>
    <w:rsid w:val="00F96D23"/>
    <w:rsid w:val="00F97748"/>
    <w:rsid w:val="00F97BCC"/>
    <w:rsid w:val="00FA3987"/>
    <w:rsid w:val="00FA4F22"/>
    <w:rsid w:val="00FB2D29"/>
    <w:rsid w:val="00FB4DE8"/>
    <w:rsid w:val="00FB6C7B"/>
    <w:rsid w:val="00FC1C20"/>
    <w:rsid w:val="00FC2ADD"/>
    <w:rsid w:val="00FD1366"/>
    <w:rsid w:val="00FD19C3"/>
    <w:rsid w:val="00FD2149"/>
    <w:rsid w:val="00FD3BA7"/>
    <w:rsid w:val="00FD69A6"/>
    <w:rsid w:val="00FF1E85"/>
    <w:rsid w:val="00FF20B2"/>
    <w:rsid w:val="00FF36B7"/>
    <w:rsid w:val="00FF36FB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74E062B"/>
  <w15:chartTrackingRefBased/>
  <w15:docId w15:val="{9C64EBF5-5BA8-4FA1-97B1-B81C84D4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BF9"/>
    <w:pPr>
      <w:widowControl w:val="0"/>
      <w:snapToGrid w:val="0"/>
      <w:spacing w:line="360" w:lineRule="atLeast"/>
      <w:jc w:val="both"/>
    </w:pPr>
    <w:rPr>
      <w:rFonts w:ascii="標楷體" w:eastAsia="標楷體" w:hAnsi="Times New Roman" w:cs="標楷體"/>
      <w:spacing w:val="10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after="120"/>
      <w:jc w:val="center"/>
      <w:outlineLvl w:val="0"/>
    </w:pPr>
    <w:rPr>
      <w:rFonts w:hAnsi="Arial"/>
      <w:b/>
      <w:bCs/>
      <w:kern w:val="52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720" w:lineRule="auto"/>
      <w:outlineLvl w:val="1"/>
    </w:pPr>
    <w:rPr>
      <w:rFonts w:ascii="Arial" w:hAnsi="Arial" w:cs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720" w:lineRule="auto"/>
      <w:outlineLvl w:val="2"/>
    </w:pPr>
    <w:rPr>
      <w:rFonts w:ascii="Arial" w:hAnsi="Arial" w:cs="Arial"/>
      <w:b/>
      <w:bCs/>
      <w:sz w:val="36"/>
      <w:szCs w:val="36"/>
    </w:rPr>
  </w:style>
  <w:style w:type="paragraph" w:styleId="4">
    <w:name w:val="heading 4"/>
    <w:basedOn w:val="a"/>
    <w:next w:val="a0"/>
    <w:link w:val="4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3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5">
    <w:name w:val="heading 5"/>
    <w:basedOn w:val="a"/>
    <w:next w:val="a0"/>
    <w:link w:val="5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4"/>
    </w:pPr>
    <w:rPr>
      <w:rFonts w:ascii="Arial" w:eastAsia="新細明體" w:hAnsi="Arial" w:cs="Arial"/>
      <w:b/>
      <w:bCs/>
      <w:spacing w:val="0"/>
      <w:kern w:val="0"/>
      <w:sz w:val="36"/>
      <w:szCs w:val="36"/>
    </w:rPr>
  </w:style>
  <w:style w:type="paragraph" w:styleId="6">
    <w:name w:val="heading 6"/>
    <w:basedOn w:val="a"/>
    <w:next w:val="a0"/>
    <w:link w:val="6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5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7">
    <w:name w:val="heading 7"/>
    <w:basedOn w:val="a"/>
    <w:next w:val="a0"/>
    <w:link w:val="7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6"/>
    </w:pPr>
    <w:rPr>
      <w:rFonts w:ascii="Arial" w:eastAsia="新細明體" w:hAnsi="Arial" w:cs="Arial"/>
      <w:b/>
      <w:bCs/>
      <w:spacing w:val="0"/>
      <w:kern w:val="0"/>
      <w:sz w:val="36"/>
      <w:szCs w:val="36"/>
    </w:rPr>
  </w:style>
  <w:style w:type="paragraph" w:styleId="8">
    <w:name w:val="heading 8"/>
    <w:basedOn w:val="a"/>
    <w:next w:val="a0"/>
    <w:link w:val="8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7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9">
    <w:name w:val="heading 9"/>
    <w:basedOn w:val="a"/>
    <w:next w:val="a0"/>
    <w:link w:val="9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8"/>
    </w:pPr>
    <w:rPr>
      <w:rFonts w:ascii="Arial" w:eastAsia="新細明體" w:hAnsi="Arial" w:cs="Arial"/>
      <w:spacing w:val="0"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locked/>
    <w:rPr>
      <w:rFonts w:ascii="Cambria" w:eastAsia="新細明體" w:hAnsi="Cambria" w:cs="Times New Roman"/>
      <w:b/>
      <w:bCs/>
      <w:spacing w:val="10"/>
      <w:kern w:val="52"/>
      <w:sz w:val="52"/>
      <w:szCs w:val="52"/>
    </w:rPr>
  </w:style>
  <w:style w:type="character" w:customStyle="1" w:styleId="20">
    <w:name w:val="標題 2 字元"/>
    <w:link w:val="2"/>
    <w:uiPriority w:val="9"/>
    <w:semiHidden/>
    <w:locked/>
    <w:rPr>
      <w:rFonts w:ascii="Cambria" w:eastAsia="新細明體" w:hAnsi="Cambria" w:cs="Times New Roman"/>
      <w:b/>
      <w:bCs/>
      <w:spacing w:val="10"/>
      <w:sz w:val="48"/>
      <w:szCs w:val="48"/>
    </w:rPr>
  </w:style>
  <w:style w:type="character" w:customStyle="1" w:styleId="30">
    <w:name w:val="標題 3 字元"/>
    <w:link w:val="3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40">
    <w:name w:val="標題 4 字元"/>
    <w:link w:val="4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50">
    <w:name w:val="標題 5 字元"/>
    <w:link w:val="5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60">
    <w:name w:val="標題 6 字元"/>
    <w:link w:val="6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70">
    <w:name w:val="標題 7 字元"/>
    <w:link w:val="7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80">
    <w:name w:val="標題 8 字元"/>
    <w:link w:val="8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90">
    <w:name w:val="標題 9 字元"/>
    <w:link w:val="9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paragraph" w:styleId="a0">
    <w:name w:val="Normal Indent"/>
    <w:basedOn w:val="a"/>
    <w:uiPriority w:val="99"/>
    <w:pPr>
      <w:ind w:left="480"/>
    </w:pPr>
  </w:style>
  <w:style w:type="paragraph" w:styleId="a4">
    <w:name w:val="Block Text"/>
    <w:basedOn w:val="a"/>
    <w:uiPriority w:val="99"/>
    <w:pPr>
      <w:ind w:left="758" w:right="28" w:hanging="730"/>
    </w:pPr>
    <w:rPr>
      <w:rFonts w:ascii="新細明體" w:eastAsia="新細明體" w:cs="新細明體"/>
      <w:spacing w:val="24"/>
    </w:rPr>
  </w:style>
  <w:style w:type="paragraph" w:styleId="21">
    <w:name w:val="Body Text 2"/>
    <w:basedOn w:val="a"/>
    <w:link w:val="22"/>
    <w:uiPriority w:val="99"/>
    <w:pPr>
      <w:spacing w:line="360" w:lineRule="exact"/>
    </w:pPr>
    <w:rPr>
      <w:rFonts w:ascii="新細明體" w:eastAsia="新細明體" w:cs="新細明體"/>
      <w:color w:val="0000FF"/>
      <w:u w:val="single"/>
    </w:rPr>
  </w:style>
  <w:style w:type="character" w:customStyle="1" w:styleId="22">
    <w:name w:val="本文 2 字元"/>
    <w:link w:val="21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a5">
    <w:name w:val="Body Text"/>
    <w:basedOn w:val="a"/>
    <w:link w:val="a6"/>
    <w:uiPriority w:val="99"/>
    <w:pPr>
      <w:ind w:right="28"/>
    </w:pPr>
    <w:rPr>
      <w:rFonts w:ascii="新細明體" w:eastAsia="新細明體" w:cs="新細明體"/>
    </w:rPr>
  </w:style>
  <w:style w:type="character" w:customStyle="1" w:styleId="a6">
    <w:name w:val="本文 字元"/>
    <w:link w:val="a5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jc w:val="left"/>
    </w:pPr>
    <w:rPr>
      <w:rFonts w:ascii="細明體" w:eastAsia="細明體" w:hAnsi="Courier New" w:cs="細明體"/>
      <w:color w:val="008000"/>
      <w:spacing w:val="0"/>
      <w:kern w:val="0"/>
      <w:sz w:val="20"/>
      <w:szCs w:val="20"/>
    </w:rPr>
  </w:style>
  <w:style w:type="character" w:customStyle="1" w:styleId="HTML0">
    <w:name w:val="HTML 預設格式 字元"/>
    <w:link w:val="HTML"/>
    <w:uiPriority w:val="99"/>
    <w:locked/>
    <w:rPr>
      <w:rFonts w:ascii="Courier New" w:eastAsia="標楷體" w:hAnsi="Courier New" w:cs="Courier New"/>
      <w:spacing w:val="10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尾 字元"/>
    <w:link w:val="a7"/>
    <w:uiPriority w:val="99"/>
    <w:locked/>
    <w:rPr>
      <w:rFonts w:ascii="標楷體" w:eastAsia="標楷體" w:hAnsi="Times New Roman" w:cs="標楷體"/>
      <w:spacing w:val="10"/>
      <w:sz w:val="20"/>
      <w:szCs w:val="20"/>
    </w:rPr>
  </w:style>
  <w:style w:type="character" w:styleId="a9">
    <w:name w:val="page number"/>
    <w:uiPriority w:val="99"/>
    <w:rPr>
      <w:rFonts w:cs="Times New Roman"/>
    </w:rPr>
  </w:style>
  <w:style w:type="paragraph" w:styleId="23">
    <w:name w:val="Body Text Indent 2"/>
    <w:basedOn w:val="a"/>
    <w:link w:val="24"/>
    <w:uiPriority w:val="99"/>
    <w:pPr>
      <w:spacing w:before="240" w:line="288" w:lineRule="auto"/>
      <w:ind w:left="1118" w:hanging="402"/>
    </w:pPr>
    <w:rPr>
      <w:rFonts w:hAnsi="標楷體"/>
      <w:spacing w:val="0"/>
    </w:rPr>
  </w:style>
  <w:style w:type="character" w:customStyle="1" w:styleId="24">
    <w:name w:val="本文縮排 2 字元"/>
    <w:link w:val="23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line="360" w:lineRule="exact"/>
      <w:ind w:left="862" w:hanging="862"/>
    </w:pPr>
    <w:rPr>
      <w:rFonts w:ascii="新細明體" w:eastAsia="新細明體" w:cs="新細明體"/>
      <w:u w:val="single"/>
    </w:rPr>
  </w:style>
  <w:style w:type="character" w:customStyle="1" w:styleId="32">
    <w:name w:val="本文縮排 3 字元"/>
    <w:link w:val="31"/>
    <w:uiPriority w:val="99"/>
    <w:semiHidden/>
    <w:locked/>
    <w:rPr>
      <w:rFonts w:ascii="標楷體" w:eastAsia="標楷體" w:hAnsi="Times New Roman" w:cs="標楷體"/>
      <w:spacing w:val="10"/>
      <w:sz w:val="16"/>
      <w:szCs w:val="16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首 字元"/>
    <w:link w:val="aa"/>
    <w:uiPriority w:val="99"/>
    <w:semiHidden/>
    <w:locked/>
    <w:rPr>
      <w:rFonts w:ascii="標楷體" w:eastAsia="標楷體" w:hAnsi="Times New Roman" w:cs="標楷體"/>
      <w:spacing w:val="10"/>
      <w:sz w:val="20"/>
      <w:szCs w:val="20"/>
    </w:rPr>
  </w:style>
  <w:style w:type="paragraph" w:styleId="ac">
    <w:name w:val="List Paragraph"/>
    <w:basedOn w:val="a"/>
    <w:uiPriority w:val="34"/>
    <w:qFormat/>
    <w:rsid w:val="0076693F"/>
    <w:pPr>
      <w:widowControl/>
      <w:snapToGrid/>
      <w:spacing w:line="240" w:lineRule="auto"/>
      <w:ind w:leftChars="200" w:left="480"/>
      <w:jc w:val="left"/>
    </w:pPr>
    <w:rPr>
      <w:rFonts w:ascii="新細明體" w:eastAsia="新細明體" w:hAnsi="新細明體" w:cs="新細明體"/>
      <w:spacing w:val="0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F633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1"/>
    <w:link w:val="ad"/>
    <w:uiPriority w:val="99"/>
    <w:semiHidden/>
    <w:rsid w:val="00AF6339"/>
    <w:rPr>
      <w:rFonts w:asciiTheme="majorHAnsi" w:eastAsiaTheme="majorEastAsia" w:hAnsiTheme="majorHAnsi" w:cstheme="majorBidi"/>
      <w:spacing w:val="10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unhideWhenUsed/>
    <w:rsid w:val="007A01B8"/>
    <w:pPr>
      <w:spacing w:after="120"/>
      <w:ind w:leftChars="200" w:left="480"/>
    </w:pPr>
  </w:style>
  <w:style w:type="character" w:customStyle="1" w:styleId="af0">
    <w:name w:val="本文縮排 字元"/>
    <w:basedOn w:val="a1"/>
    <w:link w:val="af"/>
    <w:uiPriority w:val="99"/>
    <w:rsid w:val="007A01B8"/>
    <w:rPr>
      <w:rFonts w:ascii="標楷體" w:eastAsia="標楷體" w:hAnsi="Times New Roman" w:cs="標楷體"/>
      <w:spacing w:val="10"/>
      <w:kern w:val="2"/>
      <w:sz w:val="24"/>
      <w:szCs w:val="24"/>
    </w:rPr>
  </w:style>
  <w:style w:type="table" w:styleId="af1">
    <w:name w:val="Table Grid"/>
    <w:basedOn w:val="a2"/>
    <w:uiPriority w:val="59"/>
    <w:rsid w:val="00A3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13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0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6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6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91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3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3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E89CA-6AF0-476F-87DC-354B2A329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證券商內部控制制度標準規範─內部控制制度修訂對照表（97年度）</dc:title>
  <dc:subject/>
  <dc:creator>0753</dc:creator>
  <cp:keywords/>
  <cp:lastModifiedBy>陳宜芳</cp:lastModifiedBy>
  <cp:revision>40</cp:revision>
  <cp:lastPrinted>2019-02-18T06:36:00Z</cp:lastPrinted>
  <dcterms:created xsi:type="dcterms:W3CDTF">2021-02-14T09:02:00Z</dcterms:created>
  <dcterms:modified xsi:type="dcterms:W3CDTF">2021-03-09T09:22:00Z</dcterms:modified>
</cp:coreProperties>
</file>