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F1E2D" w14:textId="77777777" w:rsidR="00DC14E9" w:rsidRDefault="004702E1" w:rsidP="00DC14E9">
      <w:pPr>
        <w:ind w:left="1440"/>
        <w:jc w:val="center"/>
        <w:rPr>
          <w:sz w:val="18"/>
        </w:rPr>
      </w:pPr>
      <w:r w:rsidRPr="00DC14E9">
        <w:rPr>
          <w:rStyle w:val="breadcrumbitem4"/>
          <w:rFonts w:ascii="Times New Roman" w:hAnsi="Times New Roman" w:cs="Times New Roman"/>
          <w:b/>
          <w:color w:val="auto"/>
          <w:u w:val="single"/>
        </w:rPr>
        <w:br/>
      </w:r>
      <w:bookmarkStart w:id="0" w:name="_Toc341197216"/>
      <w:bookmarkStart w:id="1" w:name="_Toc353904874"/>
      <w:r w:rsidR="00DC14E9">
        <w:rPr>
          <w:noProof/>
        </w:rPr>
        <w:drawing>
          <wp:anchor distT="0" distB="0" distL="114300" distR="114300" simplePos="0" relativeHeight="251660288" behindDoc="0" locked="0" layoutInCell="1" allowOverlap="1" wp14:anchorId="3607B84E" wp14:editId="613646AD">
            <wp:simplePos x="0" y="0"/>
            <wp:positionH relativeFrom="column">
              <wp:posOffset>2362200</wp:posOffset>
            </wp:positionH>
            <wp:positionV relativeFrom="paragraph">
              <wp:posOffset>0</wp:posOffset>
            </wp:positionV>
            <wp:extent cx="2133600" cy="596900"/>
            <wp:effectExtent l="0" t="0" r="0" b="0"/>
            <wp:wrapNone/>
            <wp:docPr id="15" name="Picture 15" descr="UN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M Logo 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596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C14E9">
        <w:rPr>
          <w:b/>
          <w:bCs/>
          <w:noProof/>
        </w:rPr>
        <mc:AlternateContent>
          <mc:Choice Requires="wps">
            <w:drawing>
              <wp:anchor distT="0" distB="0" distL="114300" distR="114300" simplePos="0" relativeHeight="251659264" behindDoc="1" locked="0" layoutInCell="1" allowOverlap="1" wp14:anchorId="7A42397B" wp14:editId="59A40D55">
                <wp:simplePos x="0" y="0"/>
                <wp:positionH relativeFrom="column">
                  <wp:posOffset>-914400</wp:posOffset>
                </wp:positionH>
                <wp:positionV relativeFrom="paragraph">
                  <wp:posOffset>-946785</wp:posOffset>
                </wp:positionV>
                <wp:extent cx="1818005" cy="870839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8708390"/>
                        </a:xfrm>
                        <a:prstGeom prst="rect">
                          <a:avLst/>
                        </a:prstGeom>
                        <a:gradFill rotWithShape="0">
                          <a:gsLst>
                            <a:gs pos="0">
                              <a:srgbClr val="CE1141"/>
                            </a:gs>
                            <a:gs pos="100000">
                              <a:srgbClr val="FFFFFF"/>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1E723" id="Rectangle 1" o:spid="_x0000_s1026" style="position:absolute;margin-left:-1in;margin-top:-74.55pt;width:143.15pt;height:68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" fillcolor="#ce1141" stroked="f">
                <v:fill focus="100%" type="gradient"/>
              </v:rect>
            </w:pict>
          </mc:Fallback>
        </mc:AlternateContent>
      </w:r>
    </w:p>
    <w:p w14:paraId="17258AA1" w14:textId="77777777" w:rsidR="00DC14E9" w:rsidRDefault="00DC14E9" w:rsidP="00DC14E9">
      <w:pPr>
        <w:ind w:left="1440"/>
        <w:jc w:val="center"/>
        <w:rPr>
          <w:b/>
          <w:bCs/>
        </w:rPr>
      </w:pPr>
    </w:p>
    <w:p w14:paraId="1643F3A5" w14:textId="77777777" w:rsidR="00DC14E9" w:rsidRDefault="00DC14E9" w:rsidP="00DC14E9">
      <w:pPr>
        <w:ind w:left="1440"/>
        <w:jc w:val="center"/>
        <w:rPr>
          <w:b/>
          <w:bCs/>
        </w:rPr>
      </w:pPr>
    </w:p>
    <w:p w14:paraId="47E6BA69" w14:textId="77777777" w:rsidR="00DC14E9" w:rsidRDefault="00DC14E9" w:rsidP="00DC14E9">
      <w:pPr>
        <w:ind w:left="1440"/>
        <w:jc w:val="center"/>
      </w:pPr>
    </w:p>
    <w:p w14:paraId="798A3432" w14:textId="77777777" w:rsidR="00DC14E9" w:rsidRDefault="00DC14E9" w:rsidP="00DC14E9">
      <w:pPr>
        <w:ind w:left="1440"/>
        <w:jc w:val="center"/>
      </w:pPr>
    </w:p>
    <w:p w14:paraId="46014B23" w14:textId="77777777" w:rsidR="00DC14E9" w:rsidRDefault="00DC14E9" w:rsidP="00DC14E9">
      <w:pPr>
        <w:ind w:left="1440"/>
        <w:jc w:val="center"/>
      </w:pPr>
    </w:p>
    <w:p w14:paraId="3AAC69FD" w14:textId="77777777" w:rsidR="00DC14E9" w:rsidRDefault="00DC14E9" w:rsidP="00DC14E9">
      <w:pPr>
        <w:ind w:left="1440"/>
        <w:jc w:val="center"/>
      </w:pPr>
    </w:p>
    <w:p w14:paraId="036AD473" w14:textId="0F24B989" w:rsidR="00DC14E9" w:rsidRPr="00DC14E9" w:rsidRDefault="00DC14E9" w:rsidP="00DC14E9">
      <w:pPr>
        <w:tabs>
          <w:tab w:val="center" w:pos="4680"/>
        </w:tabs>
        <w:spacing w:after="40"/>
        <w:ind w:left="1440"/>
        <w:jc w:val="center"/>
        <w:rPr>
          <w:rFonts w:ascii="Times New Roman" w:hAnsi="Times New Roman" w:cs="Times New Roman"/>
          <w:b/>
          <w:bCs/>
          <w:spacing w:val="-3"/>
          <w:sz w:val="40"/>
          <w:szCs w:val="40"/>
        </w:rPr>
      </w:pPr>
      <w:r>
        <w:rPr>
          <w:rFonts w:ascii="Times New Roman" w:hAnsi="Times New Roman" w:cs="Times New Roman"/>
          <w:b/>
          <w:bCs/>
          <w:spacing w:val="-3"/>
          <w:sz w:val="40"/>
          <w:szCs w:val="40"/>
        </w:rPr>
        <w:t>Academic Program Review</w:t>
      </w:r>
    </w:p>
    <w:p w14:paraId="1D50F342" w14:textId="377439FE" w:rsidR="00DC14E9" w:rsidRPr="00DC14E9" w:rsidRDefault="00DC14E9" w:rsidP="00DC14E9">
      <w:pPr>
        <w:tabs>
          <w:tab w:val="center" w:pos="4680"/>
        </w:tabs>
        <w:spacing w:after="40"/>
        <w:ind w:left="1440"/>
        <w:jc w:val="center"/>
        <w:rPr>
          <w:rFonts w:ascii="Times New Roman" w:hAnsi="Times New Roman" w:cs="Times New Roman"/>
          <w:b/>
          <w:bCs/>
          <w:spacing w:val="-2"/>
          <w:sz w:val="40"/>
          <w:szCs w:val="40"/>
        </w:rPr>
      </w:pPr>
      <w:r>
        <w:rPr>
          <w:rFonts w:ascii="Times New Roman" w:hAnsi="Times New Roman" w:cs="Times New Roman"/>
          <w:b/>
          <w:bCs/>
          <w:spacing w:val="-3"/>
          <w:sz w:val="40"/>
          <w:szCs w:val="40"/>
        </w:rPr>
        <w:t>Institutional Report</w:t>
      </w:r>
    </w:p>
    <w:p w14:paraId="4590E067" w14:textId="77777777" w:rsidR="00DC14E9" w:rsidRPr="00DC14E9" w:rsidRDefault="00DC14E9" w:rsidP="00DC14E9">
      <w:pPr>
        <w:ind w:left="1440"/>
        <w:jc w:val="center"/>
        <w:rPr>
          <w:rFonts w:ascii="Times New Roman" w:hAnsi="Times New Roman" w:cs="Times New Roman"/>
          <w:b/>
          <w:sz w:val="18"/>
          <w:szCs w:val="18"/>
        </w:rPr>
      </w:pPr>
    </w:p>
    <w:p w14:paraId="61FD9673" w14:textId="77777777" w:rsidR="00DC14E9" w:rsidRPr="00DC14E9" w:rsidRDefault="00DC14E9" w:rsidP="00DC14E9">
      <w:pPr>
        <w:ind w:left="1440"/>
        <w:jc w:val="center"/>
        <w:rPr>
          <w:rFonts w:ascii="Times New Roman" w:hAnsi="Times New Roman" w:cs="Times New Roman"/>
          <w:b/>
          <w:sz w:val="18"/>
          <w:szCs w:val="18"/>
        </w:rPr>
      </w:pPr>
    </w:p>
    <w:p w14:paraId="58819B1C" w14:textId="77777777" w:rsidR="00DC14E9" w:rsidRPr="00DC14E9" w:rsidRDefault="00DC14E9" w:rsidP="00DC14E9">
      <w:pPr>
        <w:ind w:left="1440"/>
        <w:jc w:val="center"/>
        <w:rPr>
          <w:rFonts w:ascii="Times New Roman" w:hAnsi="Times New Roman" w:cs="Times New Roman"/>
          <w:b/>
          <w:sz w:val="18"/>
          <w:szCs w:val="18"/>
        </w:rPr>
      </w:pPr>
    </w:p>
    <w:p w14:paraId="0E43D886" w14:textId="77777777" w:rsidR="00DC14E9" w:rsidRPr="00DC14E9" w:rsidRDefault="00DC14E9" w:rsidP="00DC14E9">
      <w:pPr>
        <w:ind w:left="1440"/>
        <w:jc w:val="center"/>
        <w:rPr>
          <w:rFonts w:ascii="Times New Roman" w:hAnsi="Times New Roman" w:cs="Times New Roman"/>
          <w:b/>
          <w:sz w:val="24"/>
        </w:rPr>
      </w:pPr>
    </w:p>
    <w:p w14:paraId="5BD6422D" w14:textId="77777777" w:rsidR="00DC14E9" w:rsidRPr="00DC14E9" w:rsidRDefault="00DC14E9" w:rsidP="00DC14E9">
      <w:pPr>
        <w:ind w:left="1440"/>
        <w:jc w:val="center"/>
        <w:rPr>
          <w:rFonts w:ascii="Times New Roman" w:hAnsi="Times New Roman" w:cs="Times New Roman"/>
          <w:b/>
          <w:sz w:val="24"/>
        </w:rPr>
      </w:pPr>
    </w:p>
    <w:p w14:paraId="45B5ACB6" w14:textId="77777777" w:rsidR="00DC14E9" w:rsidRPr="00DC14E9" w:rsidRDefault="00DC14E9" w:rsidP="00DC14E9">
      <w:pPr>
        <w:ind w:left="1440"/>
        <w:jc w:val="center"/>
        <w:rPr>
          <w:rFonts w:ascii="Times New Roman" w:hAnsi="Times New Roman" w:cs="Times New Roman"/>
          <w:b/>
          <w:sz w:val="18"/>
          <w:szCs w:val="18"/>
        </w:rPr>
      </w:pPr>
    </w:p>
    <w:p w14:paraId="65AF9F53" w14:textId="347DB2D5" w:rsidR="00DC14E9" w:rsidRPr="00DC14E9" w:rsidRDefault="00DC14E9" w:rsidP="00DC14E9">
      <w:pPr>
        <w:ind w:left="1440"/>
        <w:jc w:val="center"/>
        <w:rPr>
          <w:rFonts w:ascii="Times New Roman" w:hAnsi="Times New Roman" w:cs="Times New Roman"/>
          <w:b/>
        </w:rPr>
      </w:pPr>
      <w:r w:rsidRPr="00DC14E9">
        <w:rPr>
          <w:rFonts w:ascii="Times New Roman" w:hAnsi="Times New Roman" w:cs="Times New Roman"/>
          <w:b/>
        </w:rPr>
        <w:t>June 201</w:t>
      </w:r>
      <w:r w:rsidR="00D35339">
        <w:rPr>
          <w:rFonts w:ascii="Times New Roman" w:hAnsi="Times New Roman" w:cs="Times New Roman"/>
          <w:b/>
        </w:rPr>
        <w:t>6</w:t>
      </w:r>
    </w:p>
    <w:p w14:paraId="1D8031DC" w14:textId="77777777" w:rsidR="00DC14E9" w:rsidRDefault="00DC14E9" w:rsidP="00DC14E9">
      <w:pPr>
        <w:tabs>
          <w:tab w:val="left" w:pos="1440"/>
        </w:tabs>
        <w:ind w:left="1440"/>
        <w:jc w:val="center"/>
        <w:rPr>
          <w:b/>
          <w:sz w:val="18"/>
        </w:rPr>
      </w:pPr>
    </w:p>
    <w:p w14:paraId="7992F628" w14:textId="77777777" w:rsidR="00DC14E9" w:rsidRDefault="00DC14E9" w:rsidP="00DC14E9">
      <w:pPr>
        <w:ind w:left="1440"/>
        <w:jc w:val="center"/>
        <w:rPr>
          <w:b/>
          <w:bCs/>
          <w:sz w:val="18"/>
        </w:rPr>
      </w:pPr>
    </w:p>
    <w:p w14:paraId="15FA4429" w14:textId="77777777" w:rsidR="00DC14E9" w:rsidRDefault="00DC14E9" w:rsidP="00DC14E9">
      <w:pPr>
        <w:ind w:left="1440"/>
        <w:jc w:val="center"/>
        <w:rPr>
          <w:b/>
          <w:bCs/>
          <w:sz w:val="18"/>
        </w:rPr>
      </w:pPr>
    </w:p>
    <w:p w14:paraId="3D159477" w14:textId="77777777" w:rsidR="00DC14E9" w:rsidRDefault="00DC14E9" w:rsidP="00DC14E9">
      <w:pPr>
        <w:ind w:left="1440"/>
        <w:jc w:val="center"/>
        <w:rPr>
          <w:b/>
          <w:bCs/>
          <w:sz w:val="18"/>
        </w:rPr>
      </w:pPr>
    </w:p>
    <w:p w14:paraId="7FED5C36" w14:textId="77777777" w:rsidR="00DC14E9" w:rsidRDefault="00DC14E9" w:rsidP="00DC14E9">
      <w:pPr>
        <w:ind w:left="1440"/>
        <w:jc w:val="center"/>
        <w:rPr>
          <w:b/>
          <w:bCs/>
          <w:sz w:val="18"/>
        </w:rPr>
      </w:pPr>
    </w:p>
    <w:p w14:paraId="4FF792A8" w14:textId="77777777" w:rsidR="00DC14E9" w:rsidRDefault="00DC14E9" w:rsidP="00DC14E9">
      <w:pPr>
        <w:ind w:left="1440"/>
        <w:jc w:val="center"/>
        <w:rPr>
          <w:b/>
          <w:bCs/>
          <w:sz w:val="18"/>
        </w:rPr>
      </w:pPr>
    </w:p>
    <w:p w14:paraId="67C2076D" w14:textId="77777777" w:rsidR="00DC14E9" w:rsidRDefault="00DC14E9" w:rsidP="00DC14E9">
      <w:pPr>
        <w:ind w:left="1440"/>
        <w:jc w:val="center"/>
        <w:rPr>
          <w:b/>
          <w:bCs/>
          <w:sz w:val="18"/>
        </w:rPr>
      </w:pPr>
    </w:p>
    <w:p w14:paraId="19A3DCFB" w14:textId="77777777" w:rsidR="00DC14E9" w:rsidRDefault="00DC14E9" w:rsidP="00DC14E9">
      <w:pPr>
        <w:jc w:val="center"/>
        <w:rPr>
          <w:b/>
          <w:bCs/>
          <w:sz w:val="18"/>
        </w:rPr>
      </w:pPr>
    </w:p>
    <w:p w14:paraId="3E6150BE" w14:textId="77777777" w:rsidR="00DC14E9" w:rsidRDefault="00DC14E9" w:rsidP="00DC14E9">
      <w:pPr>
        <w:ind w:left="1440"/>
        <w:jc w:val="center"/>
        <w:rPr>
          <w:b/>
          <w:bCs/>
          <w:sz w:val="18"/>
        </w:rPr>
      </w:pPr>
    </w:p>
    <w:p w14:paraId="36634E68" w14:textId="77777777" w:rsidR="00DC14E9" w:rsidRDefault="00DC14E9" w:rsidP="00DC14E9">
      <w:pPr>
        <w:ind w:left="1440"/>
        <w:jc w:val="right"/>
        <w:rPr>
          <w:b/>
          <w:bCs/>
          <w:sz w:val="18"/>
        </w:rPr>
      </w:pPr>
    </w:p>
    <w:p w14:paraId="1AC3CD44" w14:textId="77777777" w:rsidR="00DC14E9" w:rsidRDefault="00DC14E9" w:rsidP="00DC14E9">
      <w:pPr>
        <w:tabs>
          <w:tab w:val="left" w:pos="-1080"/>
        </w:tabs>
        <w:sectPr w:rsidR="00DC14E9">
          <w:footerReference w:type="default" r:id="rId8"/>
          <w:endnotePr>
            <w:numFmt w:val="decimal"/>
          </w:endnotePr>
          <w:pgSz w:w="12240" w:h="15840" w:code="1"/>
          <w:pgMar w:top="1440" w:right="1440" w:bottom="1440" w:left="1440" w:header="720" w:footer="720" w:gutter="0"/>
          <w:paperSrc w:first="265" w:other="265"/>
          <w:pgNumType w:fmt="lowerRoman"/>
          <w:cols w:space="720"/>
          <w:noEndnote/>
        </w:sectPr>
      </w:pPr>
    </w:p>
    <w:p w14:paraId="64A6693E" w14:textId="77777777" w:rsidR="00DC14E9" w:rsidRPr="003D5C5D" w:rsidRDefault="00DC14E9" w:rsidP="00DC14E9">
      <w:pPr>
        <w:tabs>
          <w:tab w:val="right" w:pos="9360"/>
        </w:tabs>
        <w:jc w:val="center"/>
        <w:rPr>
          <w:rFonts w:ascii="Times New Roman" w:hAnsi="Times New Roman" w:cs="Times New Roman"/>
          <w:b/>
          <w:bCs/>
        </w:rPr>
      </w:pPr>
      <w:r w:rsidRPr="003D5C5D">
        <w:rPr>
          <w:rFonts w:ascii="Times New Roman" w:hAnsi="Times New Roman" w:cs="Times New Roman"/>
          <w:b/>
          <w:bCs/>
        </w:rPr>
        <w:lastRenderedPageBreak/>
        <w:t>TABLE OF CONTENTS</w:t>
      </w:r>
    </w:p>
    <w:p w14:paraId="738B55BC" w14:textId="77777777" w:rsidR="00DC14E9" w:rsidRPr="003D5C5D" w:rsidRDefault="00DC14E9" w:rsidP="00DC14E9">
      <w:pPr>
        <w:tabs>
          <w:tab w:val="right" w:pos="9360"/>
        </w:tabs>
        <w:rPr>
          <w:rFonts w:ascii="Times New Roman" w:hAnsi="Times New Roman" w:cs="Times New Roman"/>
        </w:rPr>
      </w:pPr>
      <w:r w:rsidRPr="003D5C5D">
        <w:rPr>
          <w:rFonts w:ascii="Times New Roman" w:hAnsi="Times New Roman" w:cs="Times New Roman"/>
          <w:b/>
          <w:bCs/>
          <w:u w:val="single"/>
        </w:rPr>
        <w:t>Section</w:t>
      </w:r>
      <w:r w:rsidRPr="003D5C5D">
        <w:rPr>
          <w:rFonts w:ascii="Times New Roman" w:hAnsi="Times New Roman" w:cs="Times New Roman"/>
          <w:u w:val="single"/>
        </w:rPr>
        <w:tab/>
      </w:r>
      <w:r w:rsidRPr="003D5C5D">
        <w:rPr>
          <w:rFonts w:ascii="Times New Roman" w:hAnsi="Times New Roman" w:cs="Times New Roman"/>
          <w:b/>
          <w:bCs/>
          <w:u w:val="single"/>
        </w:rPr>
        <w:t>Page</w:t>
      </w:r>
    </w:p>
    <w:p w14:paraId="6C193328" w14:textId="77777777" w:rsidR="00E43BA3" w:rsidRDefault="00DC14E9">
      <w:pPr>
        <w:pStyle w:val="TOC1"/>
        <w:tabs>
          <w:tab w:val="right" w:leader="dot" w:pos="9350"/>
        </w:tabs>
        <w:rPr>
          <w:rFonts w:asciiTheme="minorHAnsi" w:eastAsiaTheme="minorEastAsia" w:hAnsiTheme="minorHAnsi" w:cstheme="minorBidi"/>
          <w:noProof/>
          <w:szCs w:val="22"/>
        </w:rPr>
      </w:pPr>
      <w:r>
        <w:rPr>
          <w:bCs/>
        </w:rPr>
        <w:fldChar w:fldCharType="begin"/>
      </w:r>
      <w:r>
        <w:rPr>
          <w:bCs/>
        </w:rPr>
        <w:instrText xml:space="preserve"> TOC \h \z \t "LEVEL 1 Header,1,Level 2,2" </w:instrText>
      </w:r>
      <w:r>
        <w:rPr>
          <w:bCs/>
        </w:rPr>
        <w:fldChar w:fldCharType="separate"/>
      </w:r>
      <w:hyperlink w:anchor="_Toc473552013" w:history="1">
        <w:r w:rsidR="00E43BA3" w:rsidRPr="0092741C">
          <w:rPr>
            <w:rStyle w:val="Hyperlink"/>
            <w:noProof/>
          </w:rPr>
          <w:t>Executive Summary</w:t>
        </w:r>
        <w:r w:rsidR="00E43BA3">
          <w:rPr>
            <w:noProof/>
            <w:webHidden/>
          </w:rPr>
          <w:tab/>
        </w:r>
        <w:r w:rsidR="00E43BA3">
          <w:rPr>
            <w:noProof/>
            <w:webHidden/>
          </w:rPr>
          <w:fldChar w:fldCharType="begin"/>
        </w:r>
        <w:r w:rsidR="00E43BA3">
          <w:rPr>
            <w:noProof/>
            <w:webHidden/>
          </w:rPr>
          <w:instrText xml:space="preserve"> PAGEREF _Toc473552013 \h </w:instrText>
        </w:r>
        <w:r w:rsidR="00E43BA3">
          <w:rPr>
            <w:noProof/>
            <w:webHidden/>
          </w:rPr>
        </w:r>
        <w:r w:rsidR="00E43BA3">
          <w:rPr>
            <w:noProof/>
            <w:webHidden/>
          </w:rPr>
          <w:fldChar w:fldCharType="separate"/>
        </w:r>
        <w:r w:rsidR="00E43BA3">
          <w:rPr>
            <w:noProof/>
            <w:webHidden/>
          </w:rPr>
          <w:t>1</w:t>
        </w:r>
        <w:r w:rsidR="00E43BA3">
          <w:rPr>
            <w:noProof/>
            <w:webHidden/>
          </w:rPr>
          <w:fldChar w:fldCharType="end"/>
        </w:r>
      </w:hyperlink>
    </w:p>
    <w:p w14:paraId="1DCC70E8" w14:textId="77777777" w:rsidR="00E43BA3" w:rsidRDefault="00E43BA3">
      <w:pPr>
        <w:pStyle w:val="TOC2"/>
        <w:rPr>
          <w:rFonts w:asciiTheme="minorHAnsi" w:eastAsiaTheme="minorEastAsia" w:hAnsiTheme="minorHAnsi" w:cstheme="minorBidi"/>
          <w:noProof/>
          <w:szCs w:val="22"/>
        </w:rPr>
      </w:pPr>
      <w:hyperlink w:anchor="_Toc473552014" w:history="1">
        <w:r w:rsidRPr="0092741C">
          <w:rPr>
            <w:rStyle w:val="Hyperlink"/>
            <w:noProof/>
          </w:rPr>
          <w:t>Anderson School of Management (ASM)</w:t>
        </w:r>
        <w:r>
          <w:rPr>
            <w:noProof/>
            <w:webHidden/>
          </w:rPr>
          <w:tab/>
        </w:r>
        <w:r>
          <w:rPr>
            <w:noProof/>
            <w:webHidden/>
          </w:rPr>
          <w:fldChar w:fldCharType="begin"/>
        </w:r>
        <w:r>
          <w:rPr>
            <w:noProof/>
            <w:webHidden/>
          </w:rPr>
          <w:instrText xml:space="preserve"> PAGEREF _Toc473552014 \h </w:instrText>
        </w:r>
        <w:r>
          <w:rPr>
            <w:noProof/>
            <w:webHidden/>
          </w:rPr>
        </w:r>
        <w:r>
          <w:rPr>
            <w:noProof/>
            <w:webHidden/>
          </w:rPr>
          <w:fldChar w:fldCharType="separate"/>
        </w:r>
        <w:r>
          <w:rPr>
            <w:noProof/>
            <w:webHidden/>
          </w:rPr>
          <w:t>2</w:t>
        </w:r>
        <w:r>
          <w:rPr>
            <w:noProof/>
            <w:webHidden/>
          </w:rPr>
          <w:fldChar w:fldCharType="end"/>
        </w:r>
      </w:hyperlink>
    </w:p>
    <w:p w14:paraId="471432FF" w14:textId="77777777" w:rsidR="00E43BA3" w:rsidRDefault="00E43BA3">
      <w:pPr>
        <w:pStyle w:val="TOC2"/>
        <w:rPr>
          <w:rFonts w:asciiTheme="minorHAnsi" w:eastAsiaTheme="minorEastAsia" w:hAnsiTheme="minorHAnsi" w:cstheme="minorBidi"/>
          <w:noProof/>
          <w:szCs w:val="22"/>
        </w:rPr>
      </w:pPr>
      <w:hyperlink w:anchor="_Toc473552015" w:history="1">
        <w:r w:rsidRPr="0092741C">
          <w:rPr>
            <w:rStyle w:val="Hyperlink"/>
            <w:noProof/>
          </w:rPr>
          <w:t>College of Arts and Sciences (A&amp;S)</w:t>
        </w:r>
        <w:r>
          <w:rPr>
            <w:noProof/>
            <w:webHidden/>
          </w:rPr>
          <w:tab/>
        </w:r>
        <w:r>
          <w:rPr>
            <w:noProof/>
            <w:webHidden/>
          </w:rPr>
          <w:fldChar w:fldCharType="begin"/>
        </w:r>
        <w:r>
          <w:rPr>
            <w:noProof/>
            <w:webHidden/>
          </w:rPr>
          <w:instrText xml:space="preserve"> PAGEREF _Toc473552015 \h </w:instrText>
        </w:r>
        <w:r>
          <w:rPr>
            <w:noProof/>
            <w:webHidden/>
          </w:rPr>
        </w:r>
        <w:r>
          <w:rPr>
            <w:noProof/>
            <w:webHidden/>
          </w:rPr>
          <w:fldChar w:fldCharType="separate"/>
        </w:r>
        <w:r>
          <w:rPr>
            <w:noProof/>
            <w:webHidden/>
          </w:rPr>
          <w:t>2</w:t>
        </w:r>
        <w:r>
          <w:rPr>
            <w:noProof/>
            <w:webHidden/>
          </w:rPr>
          <w:fldChar w:fldCharType="end"/>
        </w:r>
      </w:hyperlink>
    </w:p>
    <w:p w14:paraId="6CF53BBF" w14:textId="77777777" w:rsidR="00E43BA3" w:rsidRDefault="00E43BA3">
      <w:pPr>
        <w:pStyle w:val="TOC2"/>
        <w:rPr>
          <w:rFonts w:asciiTheme="minorHAnsi" w:eastAsiaTheme="minorEastAsia" w:hAnsiTheme="minorHAnsi" w:cstheme="minorBidi"/>
          <w:noProof/>
          <w:szCs w:val="22"/>
        </w:rPr>
      </w:pPr>
      <w:hyperlink w:anchor="_Toc473552016" w:history="1">
        <w:r w:rsidRPr="0092741C">
          <w:rPr>
            <w:rStyle w:val="Hyperlink"/>
            <w:noProof/>
          </w:rPr>
          <w:t>College of Education (COE)</w:t>
        </w:r>
        <w:r>
          <w:rPr>
            <w:noProof/>
            <w:webHidden/>
          </w:rPr>
          <w:tab/>
        </w:r>
        <w:r>
          <w:rPr>
            <w:noProof/>
            <w:webHidden/>
          </w:rPr>
          <w:fldChar w:fldCharType="begin"/>
        </w:r>
        <w:r>
          <w:rPr>
            <w:noProof/>
            <w:webHidden/>
          </w:rPr>
          <w:instrText xml:space="preserve"> PAGEREF _Toc473552016 \h </w:instrText>
        </w:r>
        <w:r>
          <w:rPr>
            <w:noProof/>
            <w:webHidden/>
          </w:rPr>
        </w:r>
        <w:r>
          <w:rPr>
            <w:noProof/>
            <w:webHidden/>
          </w:rPr>
          <w:fldChar w:fldCharType="separate"/>
        </w:r>
        <w:r>
          <w:rPr>
            <w:noProof/>
            <w:webHidden/>
          </w:rPr>
          <w:t>3</w:t>
        </w:r>
        <w:r>
          <w:rPr>
            <w:noProof/>
            <w:webHidden/>
          </w:rPr>
          <w:fldChar w:fldCharType="end"/>
        </w:r>
      </w:hyperlink>
    </w:p>
    <w:p w14:paraId="170209CC" w14:textId="77777777" w:rsidR="00E43BA3" w:rsidRDefault="00E43BA3">
      <w:pPr>
        <w:pStyle w:val="TOC2"/>
        <w:rPr>
          <w:rFonts w:asciiTheme="minorHAnsi" w:eastAsiaTheme="minorEastAsia" w:hAnsiTheme="minorHAnsi" w:cstheme="minorBidi"/>
          <w:noProof/>
          <w:szCs w:val="22"/>
        </w:rPr>
      </w:pPr>
      <w:hyperlink w:anchor="_Toc473552017" w:history="1">
        <w:r w:rsidRPr="0092741C">
          <w:rPr>
            <w:rStyle w:val="Hyperlink"/>
            <w:noProof/>
          </w:rPr>
          <w:t>College of Fine Arts (CFA)</w:t>
        </w:r>
        <w:r>
          <w:rPr>
            <w:noProof/>
            <w:webHidden/>
          </w:rPr>
          <w:tab/>
        </w:r>
        <w:r>
          <w:rPr>
            <w:noProof/>
            <w:webHidden/>
          </w:rPr>
          <w:fldChar w:fldCharType="begin"/>
        </w:r>
        <w:r>
          <w:rPr>
            <w:noProof/>
            <w:webHidden/>
          </w:rPr>
          <w:instrText xml:space="preserve"> PAGEREF _Toc473552017 \h </w:instrText>
        </w:r>
        <w:r>
          <w:rPr>
            <w:noProof/>
            <w:webHidden/>
          </w:rPr>
        </w:r>
        <w:r>
          <w:rPr>
            <w:noProof/>
            <w:webHidden/>
          </w:rPr>
          <w:fldChar w:fldCharType="separate"/>
        </w:r>
        <w:r>
          <w:rPr>
            <w:noProof/>
            <w:webHidden/>
          </w:rPr>
          <w:t>4</w:t>
        </w:r>
        <w:r>
          <w:rPr>
            <w:noProof/>
            <w:webHidden/>
          </w:rPr>
          <w:fldChar w:fldCharType="end"/>
        </w:r>
      </w:hyperlink>
    </w:p>
    <w:p w14:paraId="443E90E1" w14:textId="77777777" w:rsidR="00E43BA3" w:rsidRDefault="00E43BA3">
      <w:pPr>
        <w:pStyle w:val="TOC2"/>
        <w:rPr>
          <w:rFonts w:asciiTheme="minorHAnsi" w:eastAsiaTheme="minorEastAsia" w:hAnsiTheme="minorHAnsi" w:cstheme="minorBidi"/>
          <w:noProof/>
          <w:szCs w:val="22"/>
        </w:rPr>
      </w:pPr>
      <w:hyperlink w:anchor="_Toc473552018" w:history="1">
        <w:r w:rsidRPr="0092741C">
          <w:rPr>
            <w:rStyle w:val="Hyperlink"/>
            <w:noProof/>
          </w:rPr>
          <w:t>Graduate Studies (GST)</w:t>
        </w:r>
        <w:r>
          <w:rPr>
            <w:noProof/>
            <w:webHidden/>
          </w:rPr>
          <w:tab/>
        </w:r>
        <w:r>
          <w:rPr>
            <w:noProof/>
            <w:webHidden/>
          </w:rPr>
          <w:fldChar w:fldCharType="begin"/>
        </w:r>
        <w:r>
          <w:rPr>
            <w:noProof/>
            <w:webHidden/>
          </w:rPr>
          <w:instrText xml:space="preserve"> PAGEREF _Toc473552018 \h </w:instrText>
        </w:r>
        <w:r>
          <w:rPr>
            <w:noProof/>
            <w:webHidden/>
          </w:rPr>
        </w:r>
        <w:r>
          <w:rPr>
            <w:noProof/>
            <w:webHidden/>
          </w:rPr>
          <w:fldChar w:fldCharType="separate"/>
        </w:r>
        <w:r>
          <w:rPr>
            <w:noProof/>
            <w:webHidden/>
          </w:rPr>
          <w:t>4</w:t>
        </w:r>
        <w:r>
          <w:rPr>
            <w:noProof/>
            <w:webHidden/>
          </w:rPr>
          <w:fldChar w:fldCharType="end"/>
        </w:r>
      </w:hyperlink>
    </w:p>
    <w:p w14:paraId="2F48E34D" w14:textId="77777777" w:rsidR="00E43BA3" w:rsidRDefault="00E43BA3">
      <w:pPr>
        <w:pStyle w:val="TOC2"/>
        <w:rPr>
          <w:rFonts w:asciiTheme="minorHAnsi" w:eastAsiaTheme="minorEastAsia" w:hAnsiTheme="minorHAnsi" w:cstheme="minorBidi"/>
          <w:noProof/>
          <w:szCs w:val="22"/>
        </w:rPr>
      </w:pPr>
      <w:hyperlink w:anchor="_Toc473552019" w:history="1">
        <w:r w:rsidRPr="0092741C">
          <w:rPr>
            <w:rStyle w:val="Hyperlink"/>
            <w:noProof/>
          </w:rPr>
          <w:t>Honors College (HON)</w:t>
        </w:r>
        <w:r>
          <w:rPr>
            <w:noProof/>
            <w:webHidden/>
          </w:rPr>
          <w:tab/>
        </w:r>
        <w:r>
          <w:rPr>
            <w:noProof/>
            <w:webHidden/>
          </w:rPr>
          <w:fldChar w:fldCharType="begin"/>
        </w:r>
        <w:r>
          <w:rPr>
            <w:noProof/>
            <w:webHidden/>
          </w:rPr>
          <w:instrText xml:space="preserve"> PAGEREF _Toc473552019 \h </w:instrText>
        </w:r>
        <w:r>
          <w:rPr>
            <w:noProof/>
            <w:webHidden/>
          </w:rPr>
        </w:r>
        <w:r>
          <w:rPr>
            <w:noProof/>
            <w:webHidden/>
          </w:rPr>
          <w:fldChar w:fldCharType="separate"/>
        </w:r>
        <w:r>
          <w:rPr>
            <w:noProof/>
            <w:webHidden/>
          </w:rPr>
          <w:t>4</w:t>
        </w:r>
        <w:r>
          <w:rPr>
            <w:noProof/>
            <w:webHidden/>
          </w:rPr>
          <w:fldChar w:fldCharType="end"/>
        </w:r>
      </w:hyperlink>
    </w:p>
    <w:p w14:paraId="1A44D977" w14:textId="77777777" w:rsidR="00E43BA3" w:rsidRDefault="00E43BA3">
      <w:pPr>
        <w:pStyle w:val="TOC2"/>
        <w:rPr>
          <w:rFonts w:asciiTheme="minorHAnsi" w:eastAsiaTheme="minorEastAsia" w:hAnsiTheme="minorHAnsi" w:cstheme="minorBidi"/>
          <w:noProof/>
          <w:szCs w:val="22"/>
        </w:rPr>
      </w:pPr>
      <w:hyperlink w:anchor="_Toc473552020" w:history="1">
        <w:r w:rsidRPr="0092741C">
          <w:rPr>
            <w:rStyle w:val="Hyperlink"/>
            <w:noProof/>
          </w:rPr>
          <w:t>School of Architecture and Planning (SAP)</w:t>
        </w:r>
        <w:r>
          <w:rPr>
            <w:noProof/>
            <w:webHidden/>
          </w:rPr>
          <w:tab/>
        </w:r>
        <w:r>
          <w:rPr>
            <w:noProof/>
            <w:webHidden/>
          </w:rPr>
          <w:fldChar w:fldCharType="begin"/>
        </w:r>
        <w:r>
          <w:rPr>
            <w:noProof/>
            <w:webHidden/>
          </w:rPr>
          <w:instrText xml:space="preserve"> PAGEREF _Toc473552020 \h </w:instrText>
        </w:r>
        <w:r>
          <w:rPr>
            <w:noProof/>
            <w:webHidden/>
          </w:rPr>
        </w:r>
        <w:r>
          <w:rPr>
            <w:noProof/>
            <w:webHidden/>
          </w:rPr>
          <w:fldChar w:fldCharType="separate"/>
        </w:r>
        <w:r>
          <w:rPr>
            <w:noProof/>
            <w:webHidden/>
          </w:rPr>
          <w:t>5</w:t>
        </w:r>
        <w:r>
          <w:rPr>
            <w:noProof/>
            <w:webHidden/>
          </w:rPr>
          <w:fldChar w:fldCharType="end"/>
        </w:r>
      </w:hyperlink>
    </w:p>
    <w:p w14:paraId="5E577190" w14:textId="77777777" w:rsidR="00E43BA3" w:rsidRDefault="00E43BA3">
      <w:pPr>
        <w:pStyle w:val="TOC2"/>
        <w:rPr>
          <w:rFonts w:asciiTheme="minorHAnsi" w:eastAsiaTheme="minorEastAsia" w:hAnsiTheme="minorHAnsi" w:cstheme="minorBidi"/>
          <w:noProof/>
          <w:szCs w:val="22"/>
        </w:rPr>
      </w:pPr>
      <w:hyperlink w:anchor="_Toc473552021" w:history="1">
        <w:r w:rsidRPr="0092741C">
          <w:rPr>
            <w:rStyle w:val="Hyperlink"/>
            <w:noProof/>
          </w:rPr>
          <w:t>School of Engineering (SOE)</w:t>
        </w:r>
        <w:r>
          <w:rPr>
            <w:noProof/>
            <w:webHidden/>
          </w:rPr>
          <w:tab/>
        </w:r>
        <w:r>
          <w:rPr>
            <w:noProof/>
            <w:webHidden/>
          </w:rPr>
          <w:fldChar w:fldCharType="begin"/>
        </w:r>
        <w:r>
          <w:rPr>
            <w:noProof/>
            <w:webHidden/>
          </w:rPr>
          <w:instrText xml:space="preserve"> PAGEREF _Toc473552021 \h </w:instrText>
        </w:r>
        <w:r>
          <w:rPr>
            <w:noProof/>
            <w:webHidden/>
          </w:rPr>
        </w:r>
        <w:r>
          <w:rPr>
            <w:noProof/>
            <w:webHidden/>
          </w:rPr>
          <w:fldChar w:fldCharType="separate"/>
        </w:r>
        <w:r>
          <w:rPr>
            <w:noProof/>
            <w:webHidden/>
          </w:rPr>
          <w:t>5</w:t>
        </w:r>
        <w:r>
          <w:rPr>
            <w:noProof/>
            <w:webHidden/>
          </w:rPr>
          <w:fldChar w:fldCharType="end"/>
        </w:r>
      </w:hyperlink>
    </w:p>
    <w:p w14:paraId="5BAC7827" w14:textId="77777777" w:rsidR="00E43BA3" w:rsidRDefault="00E43BA3">
      <w:pPr>
        <w:pStyle w:val="TOC2"/>
        <w:rPr>
          <w:rFonts w:asciiTheme="minorHAnsi" w:eastAsiaTheme="minorEastAsia" w:hAnsiTheme="minorHAnsi" w:cstheme="minorBidi"/>
          <w:noProof/>
          <w:szCs w:val="22"/>
        </w:rPr>
      </w:pPr>
      <w:hyperlink w:anchor="_Toc473552022" w:history="1">
        <w:r w:rsidRPr="0092741C">
          <w:rPr>
            <w:rStyle w:val="Hyperlink"/>
            <w:noProof/>
          </w:rPr>
          <w:t>University College (UC)</w:t>
        </w:r>
        <w:r>
          <w:rPr>
            <w:noProof/>
            <w:webHidden/>
          </w:rPr>
          <w:tab/>
        </w:r>
        <w:r>
          <w:rPr>
            <w:noProof/>
            <w:webHidden/>
          </w:rPr>
          <w:fldChar w:fldCharType="begin"/>
        </w:r>
        <w:r>
          <w:rPr>
            <w:noProof/>
            <w:webHidden/>
          </w:rPr>
          <w:instrText xml:space="preserve"> PAGEREF _Toc473552022 \h </w:instrText>
        </w:r>
        <w:r>
          <w:rPr>
            <w:noProof/>
            <w:webHidden/>
          </w:rPr>
        </w:r>
        <w:r>
          <w:rPr>
            <w:noProof/>
            <w:webHidden/>
          </w:rPr>
          <w:fldChar w:fldCharType="separate"/>
        </w:r>
        <w:r>
          <w:rPr>
            <w:noProof/>
            <w:webHidden/>
          </w:rPr>
          <w:t>5</w:t>
        </w:r>
        <w:r>
          <w:rPr>
            <w:noProof/>
            <w:webHidden/>
          </w:rPr>
          <w:fldChar w:fldCharType="end"/>
        </w:r>
      </w:hyperlink>
    </w:p>
    <w:p w14:paraId="028A5E04" w14:textId="77777777" w:rsidR="00E43BA3" w:rsidRDefault="00E43BA3">
      <w:pPr>
        <w:pStyle w:val="TOC2"/>
        <w:rPr>
          <w:rFonts w:asciiTheme="minorHAnsi" w:eastAsiaTheme="minorEastAsia" w:hAnsiTheme="minorHAnsi" w:cstheme="minorBidi"/>
          <w:noProof/>
          <w:szCs w:val="22"/>
        </w:rPr>
      </w:pPr>
      <w:hyperlink w:anchor="_Toc473552023" w:history="1">
        <w:r w:rsidRPr="0092741C">
          <w:rPr>
            <w:rStyle w:val="Hyperlink"/>
            <w:noProof/>
          </w:rPr>
          <w:t>University Libraries and Learning Sciences (UL&amp;LS)</w:t>
        </w:r>
        <w:r>
          <w:rPr>
            <w:noProof/>
            <w:webHidden/>
          </w:rPr>
          <w:tab/>
        </w:r>
        <w:r>
          <w:rPr>
            <w:noProof/>
            <w:webHidden/>
          </w:rPr>
          <w:fldChar w:fldCharType="begin"/>
        </w:r>
        <w:r>
          <w:rPr>
            <w:noProof/>
            <w:webHidden/>
          </w:rPr>
          <w:instrText xml:space="preserve"> PAGEREF _Toc473552023 \h </w:instrText>
        </w:r>
        <w:r>
          <w:rPr>
            <w:noProof/>
            <w:webHidden/>
          </w:rPr>
        </w:r>
        <w:r>
          <w:rPr>
            <w:noProof/>
            <w:webHidden/>
          </w:rPr>
          <w:fldChar w:fldCharType="separate"/>
        </w:r>
        <w:r>
          <w:rPr>
            <w:noProof/>
            <w:webHidden/>
          </w:rPr>
          <w:t>6</w:t>
        </w:r>
        <w:r>
          <w:rPr>
            <w:noProof/>
            <w:webHidden/>
          </w:rPr>
          <w:fldChar w:fldCharType="end"/>
        </w:r>
      </w:hyperlink>
    </w:p>
    <w:p w14:paraId="11457DDF" w14:textId="77777777" w:rsidR="00E43BA3" w:rsidRDefault="00E43BA3">
      <w:pPr>
        <w:pStyle w:val="TOC2"/>
        <w:rPr>
          <w:rFonts w:asciiTheme="minorHAnsi" w:eastAsiaTheme="minorEastAsia" w:hAnsiTheme="minorHAnsi" w:cstheme="minorBidi"/>
          <w:noProof/>
          <w:szCs w:val="22"/>
        </w:rPr>
      </w:pPr>
      <w:hyperlink w:anchor="_Toc473552024" w:history="1">
        <w:r w:rsidRPr="0092741C">
          <w:rPr>
            <w:rStyle w:val="Hyperlink"/>
            <w:noProof/>
          </w:rPr>
          <w:t>APR Survey Results</w:t>
        </w:r>
        <w:r>
          <w:rPr>
            <w:noProof/>
            <w:webHidden/>
          </w:rPr>
          <w:tab/>
        </w:r>
        <w:r>
          <w:rPr>
            <w:noProof/>
            <w:webHidden/>
          </w:rPr>
          <w:fldChar w:fldCharType="begin"/>
        </w:r>
        <w:r>
          <w:rPr>
            <w:noProof/>
            <w:webHidden/>
          </w:rPr>
          <w:instrText xml:space="preserve"> PAGEREF _Toc473552024 \h </w:instrText>
        </w:r>
        <w:r>
          <w:rPr>
            <w:noProof/>
            <w:webHidden/>
          </w:rPr>
        </w:r>
        <w:r>
          <w:rPr>
            <w:noProof/>
            <w:webHidden/>
          </w:rPr>
          <w:fldChar w:fldCharType="separate"/>
        </w:r>
        <w:r>
          <w:rPr>
            <w:noProof/>
            <w:webHidden/>
          </w:rPr>
          <w:t>6</w:t>
        </w:r>
        <w:r>
          <w:rPr>
            <w:noProof/>
            <w:webHidden/>
          </w:rPr>
          <w:fldChar w:fldCharType="end"/>
        </w:r>
      </w:hyperlink>
    </w:p>
    <w:p w14:paraId="31FA9341" w14:textId="77777777" w:rsidR="00E43BA3" w:rsidRDefault="00E43BA3">
      <w:pPr>
        <w:pStyle w:val="TOC1"/>
        <w:tabs>
          <w:tab w:val="right" w:leader="dot" w:pos="9350"/>
        </w:tabs>
        <w:rPr>
          <w:rFonts w:asciiTheme="minorHAnsi" w:eastAsiaTheme="minorEastAsia" w:hAnsiTheme="minorHAnsi" w:cstheme="minorBidi"/>
          <w:noProof/>
          <w:szCs w:val="22"/>
        </w:rPr>
      </w:pPr>
      <w:hyperlink w:anchor="_Toc473552025" w:history="1">
        <w:r w:rsidRPr="0092741C">
          <w:rPr>
            <w:rStyle w:val="Hyperlink"/>
            <w:noProof/>
          </w:rPr>
          <w:t>Anderson School of Management (ASM)</w:t>
        </w:r>
        <w:r>
          <w:rPr>
            <w:noProof/>
            <w:webHidden/>
          </w:rPr>
          <w:tab/>
        </w:r>
        <w:r>
          <w:rPr>
            <w:noProof/>
            <w:webHidden/>
          </w:rPr>
          <w:fldChar w:fldCharType="begin"/>
        </w:r>
        <w:r>
          <w:rPr>
            <w:noProof/>
            <w:webHidden/>
          </w:rPr>
          <w:instrText xml:space="preserve"> PAGEREF _Toc473552025 \h </w:instrText>
        </w:r>
        <w:r>
          <w:rPr>
            <w:noProof/>
            <w:webHidden/>
          </w:rPr>
        </w:r>
        <w:r>
          <w:rPr>
            <w:noProof/>
            <w:webHidden/>
          </w:rPr>
          <w:fldChar w:fldCharType="separate"/>
        </w:r>
        <w:r>
          <w:rPr>
            <w:noProof/>
            <w:webHidden/>
          </w:rPr>
          <w:t>8</w:t>
        </w:r>
        <w:r>
          <w:rPr>
            <w:noProof/>
            <w:webHidden/>
          </w:rPr>
          <w:fldChar w:fldCharType="end"/>
        </w:r>
      </w:hyperlink>
    </w:p>
    <w:p w14:paraId="74EFFAC7" w14:textId="77777777" w:rsidR="00E43BA3" w:rsidRDefault="00E43BA3">
      <w:pPr>
        <w:pStyle w:val="TOC2"/>
        <w:rPr>
          <w:rFonts w:asciiTheme="minorHAnsi" w:eastAsiaTheme="minorEastAsia" w:hAnsiTheme="minorHAnsi" w:cstheme="minorBidi"/>
          <w:noProof/>
          <w:szCs w:val="22"/>
        </w:rPr>
      </w:pPr>
      <w:hyperlink w:anchor="_Toc473552026" w:history="1">
        <w:r w:rsidRPr="0092741C">
          <w:rPr>
            <w:rStyle w:val="Hyperlink"/>
            <w:noProof/>
          </w:rPr>
          <w:t>Overview</w:t>
        </w:r>
        <w:r>
          <w:rPr>
            <w:noProof/>
            <w:webHidden/>
          </w:rPr>
          <w:tab/>
        </w:r>
        <w:r>
          <w:rPr>
            <w:noProof/>
            <w:webHidden/>
          </w:rPr>
          <w:fldChar w:fldCharType="begin"/>
        </w:r>
        <w:r>
          <w:rPr>
            <w:noProof/>
            <w:webHidden/>
          </w:rPr>
          <w:instrText xml:space="preserve"> PAGEREF _Toc473552026 \h </w:instrText>
        </w:r>
        <w:r>
          <w:rPr>
            <w:noProof/>
            <w:webHidden/>
          </w:rPr>
        </w:r>
        <w:r>
          <w:rPr>
            <w:noProof/>
            <w:webHidden/>
          </w:rPr>
          <w:fldChar w:fldCharType="separate"/>
        </w:r>
        <w:r>
          <w:rPr>
            <w:noProof/>
            <w:webHidden/>
          </w:rPr>
          <w:t>8</w:t>
        </w:r>
        <w:r>
          <w:rPr>
            <w:noProof/>
            <w:webHidden/>
          </w:rPr>
          <w:fldChar w:fldCharType="end"/>
        </w:r>
      </w:hyperlink>
    </w:p>
    <w:p w14:paraId="3574A027" w14:textId="77777777" w:rsidR="00E43BA3" w:rsidRDefault="00E43BA3">
      <w:pPr>
        <w:pStyle w:val="TOC2"/>
        <w:rPr>
          <w:rFonts w:asciiTheme="minorHAnsi" w:eastAsiaTheme="minorEastAsia" w:hAnsiTheme="minorHAnsi" w:cstheme="minorBidi"/>
          <w:noProof/>
          <w:szCs w:val="22"/>
        </w:rPr>
      </w:pPr>
      <w:hyperlink w:anchor="_Toc473552027" w:history="1">
        <w:r w:rsidRPr="0092741C">
          <w:rPr>
            <w:rStyle w:val="Hyperlink"/>
            <w:noProof/>
          </w:rPr>
          <w:t>Annual Action Plan Updates</w:t>
        </w:r>
        <w:r>
          <w:rPr>
            <w:noProof/>
            <w:webHidden/>
          </w:rPr>
          <w:tab/>
        </w:r>
        <w:r>
          <w:rPr>
            <w:noProof/>
            <w:webHidden/>
          </w:rPr>
          <w:fldChar w:fldCharType="begin"/>
        </w:r>
        <w:r>
          <w:rPr>
            <w:noProof/>
            <w:webHidden/>
          </w:rPr>
          <w:instrText xml:space="preserve"> PAGEREF _Toc473552027 \h </w:instrText>
        </w:r>
        <w:r>
          <w:rPr>
            <w:noProof/>
            <w:webHidden/>
          </w:rPr>
        </w:r>
        <w:r>
          <w:rPr>
            <w:noProof/>
            <w:webHidden/>
          </w:rPr>
          <w:fldChar w:fldCharType="separate"/>
        </w:r>
        <w:r>
          <w:rPr>
            <w:noProof/>
            <w:webHidden/>
          </w:rPr>
          <w:t>8</w:t>
        </w:r>
        <w:r>
          <w:rPr>
            <w:noProof/>
            <w:webHidden/>
          </w:rPr>
          <w:fldChar w:fldCharType="end"/>
        </w:r>
      </w:hyperlink>
    </w:p>
    <w:p w14:paraId="5630B562" w14:textId="77777777" w:rsidR="00E43BA3" w:rsidRDefault="00E43BA3">
      <w:pPr>
        <w:pStyle w:val="TOC1"/>
        <w:tabs>
          <w:tab w:val="right" w:leader="dot" w:pos="9350"/>
        </w:tabs>
        <w:rPr>
          <w:rFonts w:asciiTheme="minorHAnsi" w:eastAsiaTheme="minorEastAsia" w:hAnsiTheme="minorHAnsi" w:cstheme="minorBidi"/>
          <w:noProof/>
          <w:szCs w:val="22"/>
        </w:rPr>
      </w:pPr>
      <w:hyperlink w:anchor="_Toc473552028" w:history="1">
        <w:r w:rsidRPr="0092741C">
          <w:rPr>
            <w:rStyle w:val="Hyperlink"/>
            <w:noProof/>
          </w:rPr>
          <w:t>College of Arts and Sciences (A&amp;S)</w:t>
        </w:r>
        <w:r>
          <w:rPr>
            <w:noProof/>
            <w:webHidden/>
          </w:rPr>
          <w:tab/>
        </w:r>
        <w:r>
          <w:rPr>
            <w:noProof/>
            <w:webHidden/>
          </w:rPr>
          <w:fldChar w:fldCharType="begin"/>
        </w:r>
        <w:r>
          <w:rPr>
            <w:noProof/>
            <w:webHidden/>
          </w:rPr>
          <w:instrText xml:space="preserve"> PAGEREF _Toc473552028 \h </w:instrText>
        </w:r>
        <w:r>
          <w:rPr>
            <w:noProof/>
            <w:webHidden/>
          </w:rPr>
        </w:r>
        <w:r>
          <w:rPr>
            <w:noProof/>
            <w:webHidden/>
          </w:rPr>
          <w:fldChar w:fldCharType="separate"/>
        </w:r>
        <w:r>
          <w:rPr>
            <w:noProof/>
            <w:webHidden/>
          </w:rPr>
          <w:t>11</w:t>
        </w:r>
        <w:r>
          <w:rPr>
            <w:noProof/>
            <w:webHidden/>
          </w:rPr>
          <w:fldChar w:fldCharType="end"/>
        </w:r>
      </w:hyperlink>
    </w:p>
    <w:p w14:paraId="25AB59CE" w14:textId="77777777" w:rsidR="00E43BA3" w:rsidRDefault="00E43BA3">
      <w:pPr>
        <w:pStyle w:val="TOC2"/>
        <w:rPr>
          <w:rFonts w:asciiTheme="minorHAnsi" w:eastAsiaTheme="minorEastAsia" w:hAnsiTheme="minorHAnsi" w:cstheme="minorBidi"/>
          <w:noProof/>
          <w:szCs w:val="22"/>
        </w:rPr>
      </w:pPr>
      <w:hyperlink w:anchor="_Toc473552029" w:history="1">
        <w:r w:rsidRPr="0092741C">
          <w:rPr>
            <w:rStyle w:val="Hyperlink"/>
            <w:noProof/>
          </w:rPr>
          <w:t>Overview</w:t>
        </w:r>
        <w:r>
          <w:rPr>
            <w:noProof/>
            <w:webHidden/>
          </w:rPr>
          <w:tab/>
        </w:r>
        <w:r>
          <w:rPr>
            <w:noProof/>
            <w:webHidden/>
          </w:rPr>
          <w:fldChar w:fldCharType="begin"/>
        </w:r>
        <w:r>
          <w:rPr>
            <w:noProof/>
            <w:webHidden/>
          </w:rPr>
          <w:instrText xml:space="preserve"> PAGEREF _Toc473552029 \h </w:instrText>
        </w:r>
        <w:r>
          <w:rPr>
            <w:noProof/>
            <w:webHidden/>
          </w:rPr>
        </w:r>
        <w:r>
          <w:rPr>
            <w:noProof/>
            <w:webHidden/>
          </w:rPr>
          <w:fldChar w:fldCharType="separate"/>
        </w:r>
        <w:r>
          <w:rPr>
            <w:noProof/>
            <w:webHidden/>
          </w:rPr>
          <w:t>11</w:t>
        </w:r>
        <w:r>
          <w:rPr>
            <w:noProof/>
            <w:webHidden/>
          </w:rPr>
          <w:fldChar w:fldCharType="end"/>
        </w:r>
      </w:hyperlink>
    </w:p>
    <w:p w14:paraId="39A0E836" w14:textId="77777777" w:rsidR="00E43BA3" w:rsidRDefault="00E43BA3">
      <w:pPr>
        <w:pStyle w:val="TOC2"/>
        <w:rPr>
          <w:rFonts w:asciiTheme="minorHAnsi" w:eastAsiaTheme="minorEastAsia" w:hAnsiTheme="minorHAnsi" w:cstheme="minorBidi"/>
          <w:noProof/>
          <w:szCs w:val="22"/>
        </w:rPr>
      </w:pPr>
      <w:hyperlink w:anchor="_Toc473552030" w:history="1">
        <w:r w:rsidRPr="0092741C">
          <w:rPr>
            <w:rStyle w:val="Hyperlink"/>
            <w:noProof/>
          </w:rPr>
          <w:t>Annual Action Plan Updates</w:t>
        </w:r>
        <w:r>
          <w:rPr>
            <w:noProof/>
            <w:webHidden/>
          </w:rPr>
          <w:tab/>
        </w:r>
        <w:r>
          <w:rPr>
            <w:noProof/>
            <w:webHidden/>
          </w:rPr>
          <w:fldChar w:fldCharType="begin"/>
        </w:r>
        <w:r>
          <w:rPr>
            <w:noProof/>
            <w:webHidden/>
          </w:rPr>
          <w:instrText xml:space="preserve"> PAGEREF _Toc473552030 \h </w:instrText>
        </w:r>
        <w:r>
          <w:rPr>
            <w:noProof/>
            <w:webHidden/>
          </w:rPr>
        </w:r>
        <w:r>
          <w:rPr>
            <w:noProof/>
            <w:webHidden/>
          </w:rPr>
          <w:fldChar w:fldCharType="separate"/>
        </w:r>
        <w:r>
          <w:rPr>
            <w:noProof/>
            <w:webHidden/>
          </w:rPr>
          <w:t>13</w:t>
        </w:r>
        <w:r>
          <w:rPr>
            <w:noProof/>
            <w:webHidden/>
          </w:rPr>
          <w:fldChar w:fldCharType="end"/>
        </w:r>
      </w:hyperlink>
    </w:p>
    <w:p w14:paraId="6CF9382E" w14:textId="77777777" w:rsidR="00E43BA3" w:rsidRDefault="00E43BA3">
      <w:pPr>
        <w:pStyle w:val="TOC1"/>
        <w:tabs>
          <w:tab w:val="right" w:leader="dot" w:pos="9350"/>
        </w:tabs>
        <w:rPr>
          <w:rFonts w:asciiTheme="minorHAnsi" w:eastAsiaTheme="minorEastAsia" w:hAnsiTheme="minorHAnsi" w:cstheme="minorBidi"/>
          <w:noProof/>
          <w:szCs w:val="22"/>
        </w:rPr>
      </w:pPr>
      <w:hyperlink w:anchor="_Toc473552031" w:history="1">
        <w:r w:rsidRPr="0092741C">
          <w:rPr>
            <w:rStyle w:val="Hyperlink"/>
            <w:noProof/>
          </w:rPr>
          <w:t>College of Education (COE)</w:t>
        </w:r>
        <w:r>
          <w:rPr>
            <w:noProof/>
            <w:webHidden/>
          </w:rPr>
          <w:tab/>
        </w:r>
        <w:r>
          <w:rPr>
            <w:noProof/>
            <w:webHidden/>
          </w:rPr>
          <w:fldChar w:fldCharType="begin"/>
        </w:r>
        <w:r>
          <w:rPr>
            <w:noProof/>
            <w:webHidden/>
          </w:rPr>
          <w:instrText xml:space="preserve"> PAGEREF _Toc473552031 \h </w:instrText>
        </w:r>
        <w:r>
          <w:rPr>
            <w:noProof/>
            <w:webHidden/>
          </w:rPr>
        </w:r>
        <w:r>
          <w:rPr>
            <w:noProof/>
            <w:webHidden/>
          </w:rPr>
          <w:fldChar w:fldCharType="separate"/>
        </w:r>
        <w:r>
          <w:rPr>
            <w:noProof/>
            <w:webHidden/>
          </w:rPr>
          <w:t>16</w:t>
        </w:r>
        <w:r>
          <w:rPr>
            <w:noProof/>
            <w:webHidden/>
          </w:rPr>
          <w:fldChar w:fldCharType="end"/>
        </w:r>
      </w:hyperlink>
    </w:p>
    <w:p w14:paraId="2FED3160" w14:textId="77777777" w:rsidR="00E43BA3" w:rsidRDefault="00E43BA3">
      <w:pPr>
        <w:pStyle w:val="TOC2"/>
        <w:rPr>
          <w:rFonts w:asciiTheme="minorHAnsi" w:eastAsiaTheme="minorEastAsia" w:hAnsiTheme="minorHAnsi" w:cstheme="minorBidi"/>
          <w:noProof/>
          <w:szCs w:val="22"/>
        </w:rPr>
      </w:pPr>
      <w:hyperlink w:anchor="_Toc473552032" w:history="1">
        <w:r w:rsidRPr="0092741C">
          <w:rPr>
            <w:rStyle w:val="Hyperlink"/>
            <w:noProof/>
          </w:rPr>
          <w:t>Overview</w:t>
        </w:r>
        <w:r>
          <w:rPr>
            <w:noProof/>
            <w:webHidden/>
          </w:rPr>
          <w:tab/>
        </w:r>
        <w:r>
          <w:rPr>
            <w:noProof/>
            <w:webHidden/>
          </w:rPr>
          <w:fldChar w:fldCharType="begin"/>
        </w:r>
        <w:r>
          <w:rPr>
            <w:noProof/>
            <w:webHidden/>
          </w:rPr>
          <w:instrText xml:space="preserve"> PAGEREF _Toc473552032 \h </w:instrText>
        </w:r>
        <w:r>
          <w:rPr>
            <w:noProof/>
            <w:webHidden/>
          </w:rPr>
        </w:r>
        <w:r>
          <w:rPr>
            <w:noProof/>
            <w:webHidden/>
          </w:rPr>
          <w:fldChar w:fldCharType="separate"/>
        </w:r>
        <w:r>
          <w:rPr>
            <w:noProof/>
            <w:webHidden/>
          </w:rPr>
          <w:t>16</w:t>
        </w:r>
        <w:r>
          <w:rPr>
            <w:noProof/>
            <w:webHidden/>
          </w:rPr>
          <w:fldChar w:fldCharType="end"/>
        </w:r>
      </w:hyperlink>
    </w:p>
    <w:p w14:paraId="398C02AC" w14:textId="77777777" w:rsidR="00E43BA3" w:rsidRDefault="00E43BA3">
      <w:pPr>
        <w:pStyle w:val="TOC2"/>
        <w:rPr>
          <w:rFonts w:asciiTheme="minorHAnsi" w:eastAsiaTheme="minorEastAsia" w:hAnsiTheme="minorHAnsi" w:cstheme="minorBidi"/>
          <w:noProof/>
          <w:szCs w:val="22"/>
        </w:rPr>
      </w:pPr>
      <w:hyperlink w:anchor="_Toc473552033" w:history="1">
        <w:r w:rsidRPr="0092741C">
          <w:rPr>
            <w:rStyle w:val="Hyperlink"/>
            <w:noProof/>
          </w:rPr>
          <w:t>Annual Action Plan Updates</w:t>
        </w:r>
        <w:r>
          <w:rPr>
            <w:noProof/>
            <w:webHidden/>
          </w:rPr>
          <w:tab/>
        </w:r>
        <w:r>
          <w:rPr>
            <w:noProof/>
            <w:webHidden/>
          </w:rPr>
          <w:fldChar w:fldCharType="begin"/>
        </w:r>
        <w:r>
          <w:rPr>
            <w:noProof/>
            <w:webHidden/>
          </w:rPr>
          <w:instrText xml:space="preserve"> PAGEREF _Toc473552033 \h </w:instrText>
        </w:r>
        <w:r>
          <w:rPr>
            <w:noProof/>
            <w:webHidden/>
          </w:rPr>
        </w:r>
        <w:r>
          <w:rPr>
            <w:noProof/>
            <w:webHidden/>
          </w:rPr>
          <w:fldChar w:fldCharType="separate"/>
        </w:r>
        <w:r>
          <w:rPr>
            <w:noProof/>
            <w:webHidden/>
          </w:rPr>
          <w:t>16</w:t>
        </w:r>
        <w:r>
          <w:rPr>
            <w:noProof/>
            <w:webHidden/>
          </w:rPr>
          <w:fldChar w:fldCharType="end"/>
        </w:r>
      </w:hyperlink>
    </w:p>
    <w:p w14:paraId="4B4F4F4F" w14:textId="77777777" w:rsidR="00E43BA3" w:rsidRDefault="00E43BA3">
      <w:pPr>
        <w:pStyle w:val="TOC1"/>
        <w:tabs>
          <w:tab w:val="right" w:leader="dot" w:pos="9350"/>
        </w:tabs>
        <w:rPr>
          <w:rFonts w:asciiTheme="minorHAnsi" w:eastAsiaTheme="minorEastAsia" w:hAnsiTheme="minorHAnsi" w:cstheme="minorBidi"/>
          <w:noProof/>
          <w:szCs w:val="22"/>
        </w:rPr>
      </w:pPr>
      <w:hyperlink w:anchor="_Toc473552034" w:history="1">
        <w:r w:rsidRPr="0092741C">
          <w:rPr>
            <w:rStyle w:val="Hyperlink"/>
            <w:noProof/>
          </w:rPr>
          <w:t>College of Fine Arts (CFA)</w:t>
        </w:r>
        <w:r>
          <w:rPr>
            <w:noProof/>
            <w:webHidden/>
          </w:rPr>
          <w:tab/>
        </w:r>
        <w:r>
          <w:rPr>
            <w:noProof/>
            <w:webHidden/>
          </w:rPr>
          <w:fldChar w:fldCharType="begin"/>
        </w:r>
        <w:r>
          <w:rPr>
            <w:noProof/>
            <w:webHidden/>
          </w:rPr>
          <w:instrText xml:space="preserve"> PAGEREF _Toc473552034 \h </w:instrText>
        </w:r>
        <w:r>
          <w:rPr>
            <w:noProof/>
            <w:webHidden/>
          </w:rPr>
        </w:r>
        <w:r>
          <w:rPr>
            <w:noProof/>
            <w:webHidden/>
          </w:rPr>
          <w:fldChar w:fldCharType="separate"/>
        </w:r>
        <w:r>
          <w:rPr>
            <w:noProof/>
            <w:webHidden/>
          </w:rPr>
          <w:t>19</w:t>
        </w:r>
        <w:r>
          <w:rPr>
            <w:noProof/>
            <w:webHidden/>
          </w:rPr>
          <w:fldChar w:fldCharType="end"/>
        </w:r>
      </w:hyperlink>
    </w:p>
    <w:p w14:paraId="3CA266D6" w14:textId="77777777" w:rsidR="00E43BA3" w:rsidRDefault="00E43BA3">
      <w:pPr>
        <w:pStyle w:val="TOC2"/>
        <w:rPr>
          <w:rFonts w:asciiTheme="minorHAnsi" w:eastAsiaTheme="minorEastAsia" w:hAnsiTheme="minorHAnsi" w:cstheme="minorBidi"/>
          <w:noProof/>
          <w:szCs w:val="22"/>
        </w:rPr>
      </w:pPr>
      <w:hyperlink w:anchor="_Toc473552035" w:history="1">
        <w:r w:rsidRPr="0092741C">
          <w:rPr>
            <w:rStyle w:val="Hyperlink"/>
            <w:noProof/>
          </w:rPr>
          <w:t>Overview</w:t>
        </w:r>
        <w:r>
          <w:rPr>
            <w:noProof/>
            <w:webHidden/>
          </w:rPr>
          <w:tab/>
        </w:r>
        <w:r>
          <w:rPr>
            <w:noProof/>
            <w:webHidden/>
          </w:rPr>
          <w:fldChar w:fldCharType="begin"/>
        </w:r>
        <w:r>
          <w:rPr>
            <w:noProof/>
            <w:webHidden/>
          </w:rPr>
          <w:instrText xml:space="preserve"> PAGEREF _Toc473552035 \h </w:instrText>
        </w:r>
        <w:r>
          <w:rPr>
            <w:noProof/>
            <w:webHidden/>
          </w:rPr>
        </w:r>
        <w:r>
          <w:rPr>
            <w:noProof/>
            <w:webHidden/>
          </w:rPr>
          <w:fldChar w:fldCharType="separate"/>
        </w:r>
        <w:r>
          <w:rPr>
            <w:noProof/>
            <w:webHidden/>
          </w:rPr>
          <w:t>19</w:t>
        </w:r>
        <w:r>
          <w:rPr>
            <w:noProof/>
            <w:webHidden/>
          </w:rPr>
          <w:fldChar w:fldCharType="end"/>
        </w:r>
      </w:hyperlink>
    </w:p>
    <w:p w14:paraId="3D4FF11D" w14:textId="77777777" w:rsidR="00E43BA3" w:rsidRDefault="00E43BA3">
      <w:pPr>
        <w:pStyle w:val="TOC2"/>
        <w:rPr>
          <w:rFonts w:asciiTheme="minorHAnsi" w:eastAsiaTheme="minorEastAsia" w:hAnsiTheme="minorHAnsi" w:cstheme="minorBidi"/>
          <w:noProof/>
          <w:szCs w:val="22"/>
        </w:rPr>
      </w:pPr>
      <w:hyperlink w:anchor="_Toc473552036" w:history="1">
        <w:r w:rsidRPr="0092741C">
          <w:rPr>
            <w:rStyle w:val="Hyperlink"/>
            <w:noProof/>
          </w:rPr>
          <w:t>Annual Action Plan Updates</w:t>
        </w:r>
        <w:r>
          <w:rPr>
            <w:noProof/>
            <w:webHidden/>
          </w:rPr>
          <w:tab/>
        </w:r>
        <w:r>
          <w:rPr>
            <w:noProof/>
            <w:webHidden/>
          </w:rPr>
          <w:fldChar w:fldCharType="begin"/>
        </w:r>
        <w:r>
          <w:rPr>
            <w:noProof/>
            <w:webHidden/>
          </w:rPr>
          <w:instrText xml:space="preserve"> PAGEREF _Toc473552036 \h </w:instrText>
        </w:r>
        <w:r>
          <w:rPr>
            <w:noProof/>
            <w:webHidden/>
          </w:rPr>
        </w:r>
        <w:r>
          <w:rPr>
            <w:noProof/>
            <w:webHidden/>
          </w:rPr>
          <w:fldChar w:fldCharType="separate"/>
        </w:r>
        <w:r>
          <w:rPr>
            <w:noProof/>
            <w:webHidden/>
          </w:rPr>
          <w:t>19</w:t>
        </w:r>
        <w:r>
          <w:rPr>
            <w:noProof/>
            <w:webHidden/>
          </w:rPr>
          <w:fldChar w:fldCharType="end"/>
        </w:r>
      </w:hyperlink>
    </w:p>
    <w:p w14:paraId="3EE1C96A" w14:textId="77777777" w:rsidR="00E43BA3" w:rsidRDefault="00E43BA3">
      <w:pPr>
        <w:pStyle w:val="TOC1"/>
        <w:tabs>
          <w:tab w:val="right" w:leader="dot" w:pos="9350"/>
        </w:tabs>
        <w:rPr>
          <w:rFonts w:asciiTheme="minorHAnsi" w:eastAsiaTheme="minorEastAsia" w:hAnsiTheme="minorHAnsi" w:cstheme="minorBidi"/>
          <w:noProof/>
          <w:szCs w:val="22"/>
        </w:rPr>
      </w:pPr>
      <w:hyperlink w:anchor="_Toc473552037" w:history="1">
        <w:r w:rsidRPr="0092741C">
          <w:rPr>
            <w:rStyle w:val="Hyperlink"/>
            <w:noProof/>
          </w:rPr>
          <w:t>Graduate Studies (GST)</w:t>
        </w:r>
        <w:r>
          <w:rPr>
            <w:noProof/>
            <w:webHidden/>
          </w:rPr>
          <w:tab/>
        </w:r>
        <w:r>
          <w:rPr>
            <w:noProof/>
            <w:webHidden/>
          </w:rPr>
          <w:fldChar w:fldCharType="begin"/>
        </w:r>
        <w:r>
          <w:rPr>
            <w:noProof/>
            <w:webHidden/>
          </w:rPr>
          <w:instrText xml:space="preserve"> PAGEREF _Toc473552037 \h </w:instrText>
        </w:r>
        <w:r>
          <w:rPr>
            <w:noProof/>
            <w:webHidden/>
          </w:rPr>
        </w:r>
        <w:r>
          <w:rPr>
            <w:noProof/>
            <w:webHidden/>
          </w:rPr>
          <w:fldChar w:fldCharType="separate"/>
        </w:r>
        <w:r>
          <w:rPr>
            <w:noProof/>
            <w:webHidden/>
          </w:rPr>
          <w:t>22</w:t>
        </w:r>
        <w:r>
          <w:rPr>
            <w:noProof/>
            <w:webHidden/>
          </w:rPr>
          <w:fldChar w:fldCharType="end"/>
        </w:r>
      </w:hyperlink>
    </w:p>
    <w:p w14:paraId="76F8C637" w14:textId="77777777" w:rsidR="00E43BA3" w:rsidRDefault="00E43BA3">
      <w:pPr>
        <w:pStyle w:val="TOC2"/>
        <w:rPr>
          <w:rFonts w:asciiTheme="minorHAnsi" w:eastAsiaTheme="minorEastAsia" w:hAnsiTheme="minorHAnsi" w:cstheme="minorBidi"/>
          <w:noProof/>
          <w:szCs w:val="22"/>
        </w:rPr>
      </w:pPr>
      <w:hyperlink w:anchor="_Toc473552038" w:history="1">
        <w:r w:rsidRPr="0092741C">
          <w:rPr>
            <w:rStyle w:val="Hyperlink"/>
            <w:noProof/>
          </w:rPr>
          <w:t>Overview</w:t>
        </w:r>
        <w:r>
          <w:rPr>
            <w:noProof/>
            <w:webHidden/>
          </w:rPr>
          <w:tab/>
        </w:r>
        <w:r>
          <w:rPr>
            <w:noProof/>
            <w:webHidden/>
          </w:rPr>
          <w:fldChar w:fldCharType="begin"/>
        </w:r>
        <w:r>
          <w:rPr>
            <w:noProof/>
            <w:webHidden/>
          </w:rPr>
          <w:instrText xml:space="preserve"> PAGEREF _Toc473552038 \h </w:instrText>
        </w:r>
        <w:r>
          <w:rPr>
            <w:noProof/>
            <w:webHidden/>
          </w:rPr>
        </w:r>
        <w:r>
          <w:rPr>
            <w:noProof/>
            <w:webHidden/>
          </w:rPr>
          <w:fldChar w:fldCharType="separate"/>
        </w:r>
        <w:r>
          <w:rPr>
            <w:noProof/>
            <w:webHidden/>
          </w:rPr>
          <w:t>22</w:t>
        </w:r>
        <w:r>
          <w:rPr>
            <w:noProof/>
            <w:webHidden/>
          </w:rPr>
          <w:fldChar w:fldCharType="end"/>
        </w:r>
      </w:hyperlink>
    </w:p>
    <w:p w14:paraId="40D91C99" w14:textId="77777777" w:rsidR="00E43BA3" w:rsidRDefault="00E43BA3">
      <w:pPr>
        <w:pStyle w:val="TOC2"/>
        <w:rPr>
          <w:rFonts w:asciiTheme="minorHAnsi" w:eastAsiaTheme="minorEastAsia" w:hAnsiTheme="minorHAnsi" w:cstheme="minorBidi"/>
          <w:noProof/>
          <w:szCs w:val="22"/>
        </w:rPr>
      </w:pPr>
      <w:hyperlink w:anchor="_Toc473552039" w:history="1">
        <w:r w:rsidRPr="0092741C">
          <w:rPr>
            <w:rStyle w:val="Hyperlink"/>
            <w:noProof/>
          </w:rPr>
          <w:t>Annual Action Plan Updates</w:t>
        </w:r>
        <w:r>
          <w:rPr>
            <w:noProof/>
            <w:webHidden/>
          </w:rPr>
          <w:tab/>
        </w:r>
        <w:r>
          <w:rPr>
            <w:noProof/>
            <w:webHidden/>
          </w:rPr>
          <w:fldChar w:fldCharType="begin"/>
        </w:r>
        <w:r>
          <w:rPr>
            <w:noProof/>
            <w:webHidden/>
          </w:rPr>
          <w:instrText xml:space="preserve"> PAGEREF _Toc473552039 \h </w:instrText>
        </w:r>
        <w:r>
          <w:rPr>
            <w:noProof/>
            <w:webHidden/>
          </w:rPr>
        </w:r>
        <w:r>
          <w:rPr>
            <w:noProof/>
            <w:webHidden/>
          </w:rPr>
          <w:fldChar w:fldCharType="separate"/>
        </w:r>
        <w:r>
          <w:rPr>
            <w:noProof/>
            <w:webHidden/>
          </w:rPr>
          <w:t>22</w:t>
        </w:r>
        <w:r>
          <w:rPr>
            <w:noProof/>
            <w:webHidden/>
          </w:rPr>
          <w:fldChar w:fldCharType="end"/>
        </w:r>
      </w:hyperlink>
    </w:p>
    <w:p w14:paraId="642AF3B8" w14:textId="77777777" w:rsidR="00E43BA3" w:rsidRDefault="00E43BA3">
      <w:pPr>
        <w:pStyle w:val="TOC1"/>
        <w:tabs>
          <w:tab w:val="right" w:leader="dot" w:pos="9350"/>
        </w:tabs>
        <w:rPr>
          <w:rFonts w:asciiTheme="minorHAnsi" w:eastAsiaTheme="minorEastAsia" w:hAnsiTheme="minorHAnsi" w:cstheme="minorBidi"/>
          <w:noProof/>
          <w:szCs w:val="22"/>
        </w:rPr>
      </w:pPr>
      <w:hyperlink w:anchor="_Toc473552040" w:history="1">
        <w:r w:rsidRPr="0092741C">
          <w:rPr>
            <w:rStyle w:val="Hyperlink"/>
            <w:noProof/>
          </w:rPr>
          <w:t>Honors College (HON)</w:t>
        </w:r>
        <w:r>
          <w:rPr>
            <w:noProof/>
            <w:webHidden/>
          </w:rPr>
          <w:tab/>
        </w:r>
        <w:r>
          <w:rPr>
            <w:noProof/>
            <w:webHidden/>
          </w:rPr>
          <w:fldChar w:fldCharType="begin"/>
        </w:r>
        <w:r>
          <w:rPr>
            <w:noProof/>
            <w:webHidden/>
          </w:rPr>
          <w:instrText xml:space="preserve"> PAGEREF _Toc473552040 \h </w:instrText>
        </w:r>
        <w:r>
          <w:rPr>
            <w:noProof/>
            <w:webHidden/>
          </w:rPr>
        </w:r>
        <w:r>
          <w:rPr>
            <w:noProof/>
            <w:webHidden/>
          </w:rPr>
          <w:fldChar w:fldCharType="separate"/>
        </w:r>
        <w:r>
          <w:rPr>
            <w:noProof/>
            <w:webHidden/>
          </w:rPr>
          <w:t>23</w:t>
        </w:r>
        <w:r>
          <w:rPr>
            <w:noProof/>
            <w:webHidden/>
          </w:rPr>
          <w:fldChar w:fldCharType="end"/>
        </w:r>
      </w:hyperlink>
    </w:p>
    <w:p w14:paraId="5ED4C763" w14:textId="77777777" w:rsidR="00E43BA3" w:rsidRDefault="00E43BA3">
      <w:pPr>
        <w:pStyle w:val="TOC2"/>
        <w:rPr>
          <w:rFonts w:asciiTheme="minorHAnsi" w:eastAsiaTheme="minorEastAsia" w:hAnsiTheme="minorHAnsi" w:cstheme="minorBidi"/>
          <w:noProof/>
          <w:szCs w:val="22"/>
        </w:rPr>
      </w:pPr>
      <w:hyperlink w:anchor="_Toc473552041" w:history="1">
        <w:r w:rsidRPr="0092741C">
          <w:rPr>
            <w:rStyle w:val="Hyperlink"/>
            <w:noProof/>
          </w:rPr>
          <w:t>Overview</w:t>
        </w:r>
        <w:r>
          <w:rPr>
            <w:noProof/>
            <w:webHidden/>
          </w:rPr>
          <w:tab/>
        </w:r>
        <w:r>
          <w:rPr>
            <w:noProof/>
            <w:webHidden/>
          </w:rPr>
          <w:fldChar w:fldCharType="begin"/>
        </w:r>
        <w:r>
          <w:rPr>
            <w:noProof/>
            <w:webHidden/>
          </w:rPr>
          <w:instrText xml:space="preserve"> PAGEREF _Toc473552041 \h </w:instrText>
        </w:r>
        <w:r>
          <w:rPr>
            <w:noProof/>
            <w:webHidden/>
          </w:rPr>
        </w:r>
        <w:r>
          <w:rPr>
            <w:noProof/>
            <w:webHidden/>
          </w:rPr>
          <w:fldChar w:fldCharType="separate"/>
        </w:r>
        <w:r>
          <w:rPr>
            <w:noProof/>
            <w:webHidden/>
          </w:rPr>
          <w:t>23</w:t>
        </w:r>
        <w:r>
          <w:rPr>
            <w:noProof/>
            <w:webHidden/>
          </w:rPr>
          <w:fldChar w:fldCharType="end"/>
        </w:r>
      </w:hyperlink>
    </w:p>
    <w:p w14:paraId="23F2103C" w14:textId="77777777" w:rsidR="00E43BA3" w:rsidRDefault="00E43BA3">
      <w:pPr>
        <w:pStyle w:val="TOC2"/>
        <w:rPr>
          <w:rFonts w:asciiTheme="minorHAnsi" w:eastAsiaTheme="minorEastAsia" w:hAnsiTheme="minorHAnsi" w:cstheme="minorBidi"/>
          <w:noProof/>
          <w:szCs w:val="22"/>
        </w:rPr>
      </w:pPr>
      <w:hyperlink w:anchor="_Toc473552042" w:history="1">
        <w:r w:rsidRPr="0092741C">
          <w:rPr>
            <w:rStyle w:val="Hyperlink"/>
            <w:noProof/>
          </w:rPr>
          <w:t>Annual Action Plan Updates</w:t>
        </w:r>
        <w:r>
          <w:rPr>
            <w:noProof/>
            <w:webHidden/>
          </w:rPr>
          <w:tab/>
        </w:r>
        <w:r>
          <w:rPr>
            <w:noProof/>
            <w:webHidden/>
          </w:rPr>
          <w:fldChar w:fldCharType="begin"/>
        </w:r>
        <w:r>
          <w:rPr>
            <w:noProof/>
            <w:webHidden/>
          </w:rPr>
          <w:instrText xml:space="preserve"> PAGEREF _Toc473552042 \h </w:instrText>
        </w:r>
        <w:r>
          <w:rPr>
            <w:noProof/>
            <w:webHidden/>
          </w:rPr>
        </w:r>
        <w:r>
          <w:rPr>
            <w:noProof/>
            <w:webHidden/>
          </w:rPr>
          <w:fldChar w:fldCharType="separate"/>
        </w:r>
        <w:r>
          <w:rPr>
            <w:noProof/>
            <w:webHidden/>
          </w:rPr>
          <w:t>23</w:t>
        </w:r>
        <w:r>
          <w:rPr>
            <w:noProof/>
            <w:webHidden/>
          </w:rPr>
          <w:fldChar w:fldCharType="end"/>
        </w:r>
      </w:hyperlink>
    </w:p>
    <w:p w14:paraId="18659D86" w14:textId="77777777" w:rsidR="00E43BA3" w:rsidRDefault="00E43BA3">
      <w:pPr>
        <w:pStyle w:val="TOC1"/>
        <w:tabs>
          <w:tab w:val="right" w:leader="dot" w:pos="9350"/>
        </w:tabs>
        <w:rPr>
          <w:rFonts w:asciiTheme="minorHAnsi" w:eastAsiaTheme="minorEastAsia" w:hAnsiTheme="minorHAnsi" w:cstheme="minorBidi"/>
          <w:noProof/>
          <w:szCs w:val="22"/>
        </w:rPr>
      </w:pPr>
      <w:hyperlink w:anchor="_Toc473552043" w:history="1">
        <w:r w:rsidRPr="0092741C">
          <w:rPr>
            <w:rStyle w:val="Hyperlink"/>
            <w:noProof/>
          </w:rPr>
          <w:t>School of Architecture and Planning (SAP)</w:t>
        </w:r>
        <w:r>
          <w:rPr>
            <w:noProof/>
            <w:webHidden/>
          </w:rPr>
          <w:tab/>
        </w:r>
        <w:r>
          <w:rPr>
            <w:noProof/>
            <w:webHidden/>
          </w:rPr>
          <w:fldChar w:fldCharType="begin"/>
        </w:r>
        <w:r>
          <w:rPr>
            <w:noProof/>
            <w:webHidden/>
          </w:rPr>
          <w:instrText xml:space="preserve"> PAGEREF _Toc473552043 \h </w:instrText>
        </w:r>
        <w:r>
          <w:rPr>
            <w:noProof/>
            <w:webHidden/>
          </w:rPr>
        </w:r>
        <w:r>
          <w:rPr>
            <w:noProof/>
            <w:webHidden/>
          </w:rPr>
          <w:fldChar w:fldCharType="separate"/>
        </w:r>
        <w:r>
          <w:rPr>
            <w:noProof/>
            <w:webHidden/>
          </w:rPr>
          <w:t>24</w:t>
        </w:r>
        <w:r>
          <w:rPr>
            <w:noProof/>
            <w:webHidden/>
          </w:rPr>
          <w:fldChar w:fldCharType="end"/>
        </w:r>
      </w:hyperlink>
    </w:p>
    <w:p w14:paraId="0D58DB59" w14:textId="77777777" w:rsidR="00E43BA3" w:rsidRDefault="00E43BA3">
      <w:pPr>
        <w:pStyle w:val="TOC2"/>
        <w:rPr>
          <w:rFonts w:asciiTheme="minorHAnsi" w:eastAsiaTheme="minorEastAsia" w:hAnsiTheme="minorHAnsi" w:cstheme="minorBidi"/>
          <w:noProof/>
          <w:szCs w:val="22"/>
        </w:rPr>
      </w:pPr>
      <w:hyperlink w:anchor="_Toc473552044" w:history="1">
        <w:r w:rsidRPr="0092741C">
          <w:rPr>
            <w:rStyle w:val="Hyperlink"/>
            <w:noProof/>
          </w:rPr>
          <w:t>Overview</w:t>
        </w:r>
        <w:r>
          <w:rPr>
            <w:noProof/>
            <w:webHidden/>
          </w:rPr>
          <w:tab/>
        </w:r>
        <w:r>
          <w:rPr>
            <w:noProof/>
            <w:webHidden/>
          </w:rPr>
          <w:fldChar w:fldCharType="begin"/>
        </w:r>
        <w:r>
          <w:rPr>
            <w:noProof/>
            <w:webHidden/>
          </w:rPr>
          <w:instrText xml:space="preserve"> PAGEREF _Toc473552044 \h </w:instrText>
        </w:r>
        <w:r>
          <w:rPr>
            <w:noProof/>
            <w:webHidden/>
          </w:rPr>
        </w:r>
        <w:r>
          <w:rPr>
            <w:noProof/>
            <w:webHidden/>
          </w:rPr>
          <w:fldChar w:fldCharType="separate"/>
        </w:r>
        <w:r>
          <w:rPr>
            <w:noProof/>
            <w:webHidden/>
          </w:rPr>
          <w:t>24</w:t>
        </w:r>
        <w:r>
          <w:rPr>
            <w:noProof/>
            <w:webHidden/>
          </w:rPr>
          <w:fldChar w:fldCharType="end"/>
        </w:r>
      </w:hyperlink>
    </w:p>
    <w:p w14:paraId="24E3AB9E" w14:textId="77777777" w:rsidR="00E43BA3" w:rsidRDefault="00E43BA3">
      <w:pPr>
        <w:pStyle w:val="TOC2"/>
        <w:rPr>
          <w:rFonts w:asciiTheme="minorHAnsi" w:eastAsiaTheme="minorEastAsia" w:hAnsiTheme="minorHAnsi" w:cstheme="minorBidi"/>
          <w:noProof/>
          <w:szCs w:val="22"/>
        </w:rPr>
      </w:pPr>
      <w:hyperlink w:anchor="_Toc473552045" w:history="1">
        <w:r w:rsidRPr="0092741C">
          <w:rPr>
            <w:rStyle w:val="Hyperlink"/>
            <w:noProof/>
          </w:rPr>
          <w:t>Annual Action Plan Updates</w:t>
        </w:r>
        <w:r>
          <w:rPr>
            <w:noProof/>
            <w:webHidden/>
          </w:rPr>
          <w:tab/>
        </w:r>
        <w:r>
          <w:rPr>
            <w:noProof/>
            <w:webHidden/>
          </w:rPr>
          <w:fldChar w:fldCharType="begin"/>
        </w:r>
        <w:r>
          <w:rPr>
            <w:noProof/>
            <w:webHidden/>
          </w:rPr>
          <w:instrText xml:space="preserve"> PAGEREF _Toc473552045 \h </w:instrText>
        </w:r>
        <w:r>
          <w:rPr>
            <w:noProof/>
            <w:webHidden/>
          </w:rPr>
        </w:r>
        <w:r>
          <w:rPr>
            <w:noProof/>
            <w:webHidden/>
          </w:rPr>
          <w:fldChar w:fldCharType="separate"/>
        </w:r>
        <w:r>
          <w:rPr>
            <w:noProof/>
            <w:webHidden/>
          </w:rPr>
          <w:t>24</w:t>
        </w:r>
        <w:r>
          <w:rPr>
            <w:noProof/>
            <w:webHidden/>
          </w:rPr>
          <w:fldChar w:fldCharType="end"/>
        </w:r>
      </w:hyperlink>
    </w:p>
    <w:p w14:paraId="4D3B8E69" w14:textId="77777777" w:rsidR="00E43BA3" w:rsidRDefault="00E43BA3">
      <w:pPr>
        <w:pStyle w:val="TOC1"/>
        <w:tabs>
          <w:tab w:val="right" w:leader="dot" w:pos="9350"/>
        </w:tabs>
        <w:rPr>
          <w:rFonts w:asciiTheme="minorHAnsi" w:eastAsiaTheme="minorEastAsia" w:hAnsiTheme="minorHAnsi" w:cstheme="minorBidi"/>
          <w:noProof/>
          <w:szCs w:val="22"/>
        </w:rPr>
      </w:pPr>
      <w:hyperlink w:anchor="_Toc473552046" w:history="1">
        <w:r w:rsidRPr="0092741C">
          <w:rPr>
            <w:rStyle w:val="Hyperlink"/>
            <w:noProof/>
          </w:rPr>
          <w:t>School of Engineering (SOE)</w:t>
        </w:r>
        <w:r>
          <w:rPr>
            <w:noProof/>
            <w:webHidden/>
          </w:rPr>
          <w:tab/>
        </w:r>
        <w:r>
          <w:rPr>
            <w:noProof/>
            <w:webHidden/>
          </w:rPr>
          <w:fldChar w:fldCharType="begin"/>
        </w:r>
        <w:r>
          <w:rPr>
            <w:noProof/>
            <w:webHidden/>
          </w:rPr>
          <w:instrText xml:space="preserve"> PAGEREF _Toc473552046 \h </w:instrText>
        </w:r>
        <w:r>
          <w:rPr>
            <w:noProof/>
            <w:webHidden/>
          </w:rPr>
        </w:r>
        <w:r>
          <w:rPr>
            <w:noProof/>
            <w:webHidden/>
          </w:rPr>
          <w:fldChar w:fldCharType="separate"/>
        </w:r>
        <w:r>
          <w:rPr>
            <w:noProof/>
            <w:webHidden/>
          </w:rPr>
          <w:t>27</w:t>
        </w:r>
        <w:r>
          <w:rPr>
            <w:noProof/>
            <w:webHidden/>
          </w:rPr>
          <w:fldChar w:fldCharType="end"/>
        </w:r>
      </w:hyperlink>
    </w:p>
    <w:p w14:paraId="00D32CF6" w14:textId="77777777" w:rsidR="00E43BA3" w:rsidRDefault="00E43BA3">
      <w:pPr>
        <w:pStyle w:val="TOC2"/>
        <w:rPr>
          <w:rFonts w:asciiTheme="minorHAnsi" w:eastAsiaTheme="minorEastAsia" w:hAnsiTheme="minorHAnsi" w:cstheme="minorBidi"/>
          <w:noProof/>
          <w:szCs w:val="22"/>
        </w:rPr>
      </w:pPr>
      <w:hyperlink w:anchor="_Toc473552047" w:history="1">
        <w:r w:rsidRPr="0092741C">
          <w:rPr>
            <w:rStyle w:val="Hyperlink"/>
            <w:noProof/>
          </w:rPr>
          <w:t>Overview</w:t>
        </w:r>
        <w:r>
          <w:rPr>
            <w:noProof/>
            <w:webHidden/>
          </w:rPr>
          <w:tab/>
        </w:r>
        <w:r>
          <w:rPr>
            <w:noProof/>
            <w:webHidden/>
          </w:rPr>
          <w:fldChar w:fldCharType="begin"/>
        </w:r>
        <w:r>
          <w:rPr>
            <w:noProof/>
            <w:webHidden/>
          </w:rPr>
          <w:instrText xml:space="preserve"> PAGEREF _Toc473552047 \h </w:instrText>
        </w:r>
        <w:r>
          <w:rPr>
            <w:noProof/>
            <w:webHidden/>
          </w:rPr>
        </w:r>
        <w:r>
          <w:rPr>
            <w:noProof/>
            <w:webHidden/>
          </w:rPr>
          <w:fldChar w:fldCharType="separate"/>
        </w:r>
        <w:r>
          <w:rPr>
            <w:noProof/>
            <w:webHidden/>
          </w:rPr>
          <w:t>27</w:t>
        </w:r>
        <w:r>
          <w:rPr>
            <w:noProof/>
            <w:webHidden/>
          </w:rPr>
          <w:fldChar w:fldCharType="end"/>
        </w:r>
      </w:hyperlink>
    </w:p>
    <w:p w14:paraId="4070928A" w14:textId="77777777" w:rsidR="00E43BA3" w:rsidRDefault="00E43BA3">
      <w:pPr>
        <w:pStyle w:val="TOC2"/>
        <w:rPr>
          <w:rFonts w:asciiTheme="minorHAnsi" w:eastAsiaTheme="minorEastAsia" w:hAnsiTheme="minorHAnsi" w:cstheme="minorBidi"/>
          <w:noProof/>
          <w:szCs w:val="22"/>
        </w:rPr>
      </w:pPr>
      <w:hyperlink w:anchor="_Toc473552048" w:history="1">
        <w:r w:rsidRPr="0092741C">
          <w:rPr>
            <w:rStyle w:val="Hyperlink"/>
            <w:noProof/>
          </w:rPr>
          <w:t>Annual Action Plan Updates</w:t>
        </w:r>
        <w:r>
          <w:rPr>
            <w:noProof/>
            <w:webHidden/>
          </w:rPr>
          <w:tab/>
        </w:r>
        <w:r>
          <w:rPr>
            <w:noProof/>
            <w:webHidden/>
          </w:rPr>
          <w:fldChar w:fldCharType="begin"/>
        </w:r>
        <w:r>
          <w:rPr>
            <w:noProof/>
            <w:webHidden/>
          </w:rPr>
          <w:instrText xml:space="preserve"> PAGEREF _Toc473552048 \h </w:instrText>
        </w:r>
        <w:r>
          <w:rPr>
            <w:noProof/>
            <w:webHidden/>
          </w:rPr>
        </w:r>
        <w:r>
          <w:rPr>
            <w:noProof/>
            <w:webHidden/>
          </w:rPr>
          <w:fldChar w:fldCharType="separate"/>
        </w:r>
        <w:r>
          <w:rPr>
            <w:noProof/>
            <w:webHidden/>
          </w:rPr>
          <w:t>27</w:t>
        </w:r>
        <w:r>
          <w:rPr>
            <w:noProof/>
            <w:webHidden/>
          </w:rPr>
          <w:fldChar w:fldCharType="end"/>
        </w:r>
      </w:hyperlink>
    </w:p>
    <w:p w14:paraId="39B28250" w14:textId="77777777" w:rsidR="00E43BA3" w:rsidRDefault="00E43BA3">
      <w:pPr>
        <w:pStyle w:val="TOC1"/>
        <w:tabs>
          <w:tab w:val="right" w:leader="dot" w:pos="9350"/>
        </w:tabs>
        <w:rPr>
          <w:rFonts w:asciiTheme="minorHAnsi" w:eastAsiaTheme="minorEastAsia" w:hAnsiTheme="minorHAnsi" w:cstheme="minorBidi"/>
          <w:noProof/>
          <w:szCs w:val="22"/>
        </w:rPr>
      </w:pPr>
      <w:hyperlink w:anchor="_Toc473552049" w:history="1">
        <w:r w:rsidRPr="0092741C">
          <w:rPr>
            <w:rStyle w:val="Hyperlink"/>
            <w:noProof/>
          </w:rPr>
          <w:t>University College (UC)</w:t>
        </w:r>
        <w:r>
          <w:rPr>
            <w:noProof/>
            <w:webHidden/>
          </w:rPr>
          <w:tab/>
        </w:r>
        <w:r>
          <w:rPr>
            <w:noProof/>
            <w:webHidden/>
          </w:rPr>
          <w:fldChar w:fldCharType="begin"/>
        </w:r>
        <w:r>
          <w:rPr>
            <w:noProof/>
            <w:webHidden/>
          </w:rPr>
          <w:instrText xml:space="preserve"> PAGEREF _Toc473552049 \h </w:instrText>
        </w:r>
        <w:r>
          <w:rPr>
            <w:noProof/>
            <w:webHidden/>
          </w:rPr>
        </w:r>
        <w:r>
          <w:rPr>
            <w:noProof/>
            <w:webHidden/>
          </w:rPr>
          <w:fldChar w:fldCharType="separate"/>
        </w:r>
        <w:r>
          <w:rPr>
            <w:noProof/>
            <w:webHidden/>
          </w:rPr>
          <w:t>30</w:t>
        </w:r>
        <w:r>
          <w:rPr>
            <w:noProof/>
            <w:webHidden/>
          </w:rPr>
          <w:fldChar w:fldCharType="end"/>
        </w:r>
      </w:hyperlink>
    </w:p>
    <w:p w14:paraId="103E15A0" w14:textId="77777777" w:rsidR="00E43BA3" w:rsidRDefault="00E43BA3">
      <w:pPr>
        <w:pStyle w:val="TOC2"/>
        <w:rPr>
          <w:rFonts w:asciiTheme="minorHAnsi" w:eastAsiaTheme="minorEastAsia" w:hAnsiTheme="minorHAnsi" w:cstheme="minorBidi"/>
          <w:noProof/>
          <w:szCs w:val="22"/>
        </w:rPr>
      </w:pPr>
      <w:hyperlink w:anchor="_Toc473552050" w:history="1">
        <w:r w:rsidRPr="0092741C">
          <w:rPr>
            <w:rStyle w:val="Hyperlink"/>
            <w:noProof/>
          </w:rPr>
          <w:t>Overview</w:t>
        </w:r>
        <w:r>
          <w:rPr>
            <w:noProof/>
            <w:webHidden/>
          </w:rPr>
          <w:tab/>
        </w:r>
        <w:r>
          <w:rPr>
            <w:noProof/>
            <w:webHidden/>
          </w:rPr>
          <w:fldChar w:fldCharType="begin"/>
        </w:r>
        <w:r>
          <w:rPr>
            <w:noProof/>
            <w:webHidden/>
          </w:rPr>
          <w:instrText xml:space="preserve"> PAGEREF _Toc473552050 \h </w:instrText>
        </w:r>
        <w:r>
          <w:rPr>
            <w:noProof/>
            <w:webHidden/>
          </w:rPr>
        </w:r>
        <w:r>
          <w:rPr>
            <w:noProof/>
            <w:webHidden/>
          </w:rPr>
          <w:fldChar w:fldCharType="separate"/>
        </w:r>
        <w:r>
          <w:rPr>
            <w:noProof/>
            <w:webHidden/>
          </w:rPr>
          <w:t>30</w:t>
        </w:r>
        <w:r>
          <w:rPr>
            <w:noProof/>
            <w:webHidden/>
          </w:rPr>
          <w:fldChar w:fldCharType="end"/>
        </w:r>
      </w:hyperlink>
    </w:p>
    <w:p w14:paraId="38D05771" w14:textId="77777777" w:rsidR="00E43BA3" w:rsidRDefault="00E43BA3">
      <w:pPr>
        <w:pStyle w:val="TOC2"/>
        <w:rPr>
          <w:rFonts w:asciiTheme="minorHAnsi" w:eastAsiaTheme="minorEastAsia" w:hAnsiTheme="minorHAnsi" w:cstheme="minorBidi"/>
          <w:noProof/>
          <w:szCs w:val="22"/>
        </w:rPr>
      </w:pPr>
      <w:hyperlink w:anchor="_Toc473552051" w:history="1">
        <w:r w:rsidRPr="0092741C">
          <w:rPr>
            <w:rStyle w:val="Hyperlink"/>
            <w:noProof/>
          </w:rPr>
          <w:t>Annual Action Plan Updates</w:t>
        </w:r>
        <w:r>
          <w:rPr>
            <w:noProof/>
            <w:webHidden/>
          </w:rPr>
          <w:tab/>
        </w:r>
        <w:r>
          <w:rPr>
            <w:noProof/>
            <w:webHidden/>
          </w:rPr>
          <w:fldChar w:fldCharType="begin"/>
        </w:r>
        <w:r>
          <w:rPr>
            <w:noProof/>
            <w:webHidden/>
          </w:rPr>
          <w:instrText xml:space="preserve"> PAGEREF _Toc473552051 \h </w:instrText>
        </w:r>
        <w:r>
          <w:rPr>
            <w:noProof/>
            <w:webHidden/>
          </w:rPr>
        </w:r>
        <w:r>
          <w:rPr>
            <w:noProof/>
            <w:webHidden/>
          </w:rPr>
          <w:fldChar w:fldCharType="separate"/>
        </w:r>
        <w:r>
          <w:rPr>
            <w:noProof/>
            <w:webHidden/>
          </w:rPr>
          <w:t>30</w:t>
        </w:r>
        <w:r>
          <w:rPr>
            <w:noProof/>
            <w:webHidden/>
          </w:rPr>
          <w:fldChar w:fldCharType="end"/>
        </w:r>
      </w:hyperlink>
    </w:p>
    <w:p w14:paraId="2BB76C5C" w14:textId="77777777" w:rsidR="00E43BA3" w:rsidRDefault="00E43BA3">
      <w:pPr>
        <w:pStyle w:val="TOC1"/>
        <w:tabs>
          <w:tab w:val="right" w:leader="dot" w:pos="9350"/>
        </w:tabs>
        <w:rPr>
          <w:rFonts w:asciiTheme="minorHAnsi" w:eastAsiaTheme="minorEastAsia" w:hAnsiTheme="minorHAnsi" w:cstheme="minorBidi"/>
          <w:noProof/>
          <w:szCs w:val="22"/>
        </w:rPr>
      </w:pPr>
      <w:hyperlink w:anchor="_Toc473552052" w:history="1">
        <w:r w:rsidRPr="0092741C">
          <w:rPr>
            <w:rStyle w:val="Hyperlink"/>
            <w:noProof/>
          </w:rPr>
          <w:t>University Libraries and Learning Sciences (UL&amp;LS)</w:t>
        </w:r>
        <w:r>
          <w:rPr>
            <w:noProof/>
            <w:webHidden/>
          </w:rPr>
          <w:tab/>
        </w:r>
        <w:r>
          <w:rPr>
            <w:noProof/>
            <w:webHidden/>
          </w:rPr>
          <w:fldChar w:fldCharType="begin"/>
        </w:r>
        <w:r>
          <w:rPr>
            <w:noProof/>
            <w:webHidden/>
          </w:rPr>
          <w:instrText xml:space="preserve"> PAGEREF _Toc473552052 \h </w:instrText>
        </w:r>
        <w:r>
          <w:rPr>
            <w:noProof/>
            <w:webHidden/>
          </w:rPr>
        </w:r>
        <w:r>
          <w:rPr>
            <w:noProof/>
            <w:webHidden/>
          </w:rPr>
          <w:fldChar w:fldCharType="separate"/>
        </w:r>
        <w:r>
          <w:rPr>
            <w:noProof/>
            <w:webHidden/>
          </w:rPr>
          <w:t>33</w:t>
        </w:r>
        <w:r>
          <w:rPr>
            <w:noProof/>
            <w:webHidden/>
          </w:rPr>
          <w:fldChar w:fldCharType="end"/>
        </w:r>
      </w:hyperlink>
    </w:p>
    <w:p w14:paraId="36C4C4E3" w14:textId="77777777" w:rsidR="00E43BA3" w:rsidRDefault="00E43BA3">
      <w:pPr>
        <w:pStyle w:val="TOC2"/>
        <w:rPr>
          <w:rFonts w:asciiTheme="minorHAnsi" w:eastAsiaTheme="minorEastAsia" w:hAnsiTheme="minorHAnsi" w:cstheme="minorBidi"/>
          <w:noProof/>
          <w:szCs w:val="22"/>
        </w:rPr>
      </w:pPr>
      <w:hyperlink w:anchor="_Toc473552053" w:history="1">
        <w:r w:rsidRPr="0092741C">
          <w:rPr>
            <w:rStyle w:val="Hyperlink"/>
            <w:noProof/>
          </w:rPr>
          <w:t>Overview</w:t>
        </w:r>
        <w:r>
          <w:rPr>
            <w:noProof/>
            <w:webHidden/>
          </w:rPr>
          <w:tab/>
        </w:r>
        <w:r>
          <w:rPr>
            <w:noProof/>
            <w:webHidden/>
          </w:rPr>
          <w:fldChar w:fldCharType="begin"/>
        </w:r>
        <w:r>
          <w:rPr>
            <w:noProof/>
            <w:webHidden/>
          </w:rPr>
          <w:instrText xml:space="preserve"> PAGEREF _Toc473552053 \h </w:instrText>
        </w:r>
        <w:r>
          <w:rPr>
            <w:noProof/>
            <w:webHidden/>
          </w:rPr>
        </w:r>
        <w:r>
          <w:rPr>
            <w:noProof/>
            <w:webHidden/>
          </w:rPr>
          <w:fldChar w:fldCharType="separate"/>
        </w:r>
        <w:r>
          <w:rPr>
            <w:noProof/>
            <w:webHidden/>
          </w:rPr>
          <w:t>33</w:t>
        </w:r>
        <w:r>
          <w:rPr>
            <w:noProof/>
            <w:webHidden/>
          </w:rPr>
          <w:fldChar w:fldCharType="end"/>
        </w:r>
      </w:hyperlink>
    </w:p>
    <w:p w14:paraId="35C20C89" w14:textId="77777777" w:rsidR="00E43BA3" w:rsidRDefault="00E43BA3">
      <w:pPr>
        <w:pStyle w:val="TOC2"/>
        <w:rPr>
          <w:rFonts w:asciiTheme="minorHAnsi" w:eastAsiaTheme="minorEastAsia" w:hAnsiTheme="minorHAnsi" w:cstheme="minorBidi"/>
          <w:noProof/>
          <w:szCs w:val="22"/>
        </w:rPr>
      </w:pPr>
      <w:hyperlink w:anchor="_Toc473552054" w:history="1">
        <w:r w:rsidRPr="0092741C">
          <w:rPr>
            <w:rStyle w:val="Hyperlink"/>
            <w:noProof/>
          </w:rPr>
          <w:t>Annual Action Plan Updates</w:t>
        </w:r>
        <w:r>
          <w:rPr>
            <w:noProof/>
            <w:webHidden/>
          </w:rPr>
          <w:tab/>
        </w:r>
        <w:r>
          <w:rPr>
            <w:noProof/>
            <w:webHidden/>
          </w:rPr>
          <w:fldChar w:fldCharType="begin"/>
        </w:r>
        <w:r>
          <w:rPr>
            <w:noProof/>
            <w:webHidden/>
          </w:rPr>
          <w:instrText xml:space="preserve"> PAGEREF _Toc473552054 \h </w:instrText>
        </w:r>
        <w:r>
          <w:rPr>
            <w:noProof/>
            <w:webHidden/>
          </w:rPr>
        </w:r>
        <w:r>
          <w:rPr>
            <w:noProof/>
            <w:webHidden/>
          </w:rPr>
          <w:fldChar w:fldCharType="separate"/>
        </w:r>
        <w:r>
          <w:rPr>
            <w:noProof/>
            <w:webHidden/>
          </w:rPr>
          <w:t>33</w:t>
        </w:r>
        <w:r>
          <w:rPr>
            <w:noProof/>
            <w:webHidden/>
          </w:rPr>
          <w:fldChar w:fldCharType="end"/>
        </w:r>
      </w:hyperlink>
    </w:p>
    <w:p w14:paraId="7067B5F7" w14:textId="77777777" w:rsidR="00E43BA3" w:rsidRDefault="00E43BA3">
      <w:pPr>
        <w:pStyle w:val="TOC1"/>
        <w:tabs>
          <w:tab w:val="right" w:leader="dot" w:pos="9350"/>
        </w:tabs>
        <w:rPr>
          <w:rFonts w:asciiTheme="minorHAnsi" w:eastAsiaTheme="minorEastAsia" w:hAnsiTheme="minorHAnsi" w:cstheme="minorBidi"/>
          <w:noProof/>
          <w:szCs w:val="22"/>
        </w:rPr>
      </w:pPr>
      <w:hyperlink w:anchor="_Toc473552055" w:history="1">
        <w:r w:rsidRPr="0092741C">
          <w:rPr>
            <w:rStyle w:val="Hyperlink"/>
            <w:i/>
            <w:noProof/>
          </w:rPr>
          <w:t>Review Team Worksheet</w:t>
        </w:r>
        <w:r w:rsidRPr="0092741C">
          <w:rPr>
            <w:rStyle w:val="Hyperlink"/>
            <w:noProof/>
          </w:rPr>
          <w:t xml:space="preserve"> Results</w:t>
        </w:r>
        <w:r>
          <w:rPr>
            <w:noProof/>
            <w:webHidden/>
          </w:rPr>
          <w:tab/>
        </w:r>
        <w:r>
          <w:rPr>
            <w:noProof/>
            <w:webHidden/>
          </w:rPr>
          <w:fldChar w:fldCharType="begin"/>
        </w:r>
        <w:r>
          <w:rPr>
            <w:noProof/>
            <w:webHidden/>
          </w:rPr>
          <w:instrText xml:space="preserve"> PAGEREF _Toc473552055 \h </w:instrText>
        </w:r>
        <w:r>
          <w:rPr>
            <w:noProof/>
            <w:webHidden/>
          </w:rPr>
        </w:r>
        <w:r>
          <w:rPr>
            <w:noProof/>
            <w:webHidden/>
          </w:rPr>
          <w:fldChar w:fldCharType="separate"/>
        </w:r>
        <w:r>
          <w:rPr>
            <w:noProof/>
            <w:webHidden/>
          </w:rPr>
          <w:t>34</w:t>
        </w:r>
        <w:r>
          <w:rPr>
            <w:noProof/>
            <w:webHidden/>
          </w:rPr>
          <w:fldChar w:fldCharType="end"/>
        </w:r>
      </w:hyperlink>
    </w:p>
    <w:p w14:paraId="55BCA889" w14:textId="77777777" w:rsidR="00E43BA3" w:rsidRDefault="00E43BA3">
      <w:pPr>
        <w:pStyle w:val="TOC1"/>
        <w:tabs>
          <w:tab w:val="right" w:leader="dot" w:pos="9350"/>
        </w:tabs>
        <w:rPr>
          <w:rFonts w:asciiTheme="minorHAnsi" w:eastAsiaTheme="minorEastAsia" w:hAnsiTheme="minorHAnsi" w:cstheme="minorBidi"/>
          <w:noProof/>
          <w:szCs w:val="22"/>
        </w:rPr>
      </w:pPr>
      <w:hyperlink w:anchor="_Toc473552056" w:history="1">
        <w:r w:rsidRPr="0092741C">
          <w:rPr>
            <w:rStyle w:val="Hyperlink"/>
            <w:noProof/>
          </w:rPr>
          <w:t>UNM Branch Campuses</w:t>
        </w:r>
        <w:r>
          <w:rPr>
            <w:noProof/>
            <w:webHidden/>
          </w:rPr>
          <w:tab/>
        </w:r>
        <w:r>
          <w:rPr>
            <w:noProof/>
            <w:webHidden/>
          </w:rPr>
          <w:fldChar w:fldCharType="begin"/>
        </w:r>
        <w:r>
          <w:rPr>
            <w:noProof/>
            <w:webHidden/>
          </w:rPr>
          <w:instrText xml:space="preserve"> PAGEREF _Toc473552056 \h </w:instrText>
        </w:r>
        <w:r>
          <w:rPr>
            <w:noProof/>
            <w:webHidden/>
          </w:rPr>
        </w:r>
        <w:r>
          <w:rPr>
            <w:noProof/>
            <w:webHidden/>
          </w:rPr>
          <w:fldChar w:fldCharType="separate"/>
        </w:r>
        <w:r>
          <w:rPr>
            <w:noProof/>
            <w:webHidden/>
          </w:rPr>
          <w:t>38</w:t>
        </w:r>
        <w:r>
          <w:rPr>
            <w:noProof/>
            <w:webHidden/>
          </w:rPr>
          <w:fldChar w:fldCharType="end"/>
        </w:r>
      </w:hyperlink>
    </w:p>
    <w:p w14:paraId="419A6783" w14:textId="77777777" w:rsidR="00E43BA3" w:rsidRDefault="00E43BA3">
      <w:pPr>
        <w:pStyle w:val="TOC2"/>
        <w:rPr>
          <w:rFonts w:asciiTheme="minorHAnsi" w:eastAsiaTheme="minorEastAsia" w:hAnsiTheme="minorHAnsi" w:cstheme="minorBidi"/>
          <w:noProof/>
          <w:szCs w:val="22"/>
        </w:rPr>
      </w:pPr>
      <w:hyperlink w:anchor="_Toc473552057" w:history="1">
        <w:r w:rsidRPr="0092741C">
          <w:rPr>
            <w:rStyle w:val="Hyperlink"/>
            <w:noProof/>
          </w:rPr>
          <w:t>Overview</w:t>
        </w:r>
        <w:r>
          <w:rPr>
            <w:noProof/>
            <w:webHidden/>
          </w:rPr>
          <w:tab/>
        </w:r>
        <w:r>
          <w:rPr>
            <w:noProof/>
            <w:webHidden/>
          </w:rPr>
          <w:fldChar w:fldCharType="begin"/>
        </w:r>
        <w:r>
          <w:rPr>
            <w:noProof/>
            <w:webHidden/>
          </w:rPr>
          <w:instrText xml:space="preserve"> PAGEREF _Toc473552057 \h </w:instrText>
        </w:r>
        <w:r>
          <w:rPr>
            <w:noProof/>
            <w:webHidden/>
          </w:rPr>
        </w:r>
        <w:r>
          <w:rPr>
            <w:noProof/>
            <w:webHidden/>
          </w:rPr>
          <w:fldChar w:fldCharType="separate"/>
        </w:r>
        <w:r>
          <w:rPr>
            <w:noProof/>
            <w:webHidden/>
          </w:rPr>
          <w:t>38</w:t>
        </w:r>
        <w:r>
          <w:rPr>
            <w:noProof/>
            <w:webHidden/>
          </w:rPr>
          <w:fldChar w:fldCharType="end"/>
        </w:r>
      </w:hyperlink>
    </w:p>
    <w:p w14:paraId="5B81DAF7" w14:textId="77777777" w:rsidR="00E43BA3" w:rsidRDefault="00E43BA3">
      <w:pPr>
        <w:pStyle w:val="TOC2"/>
        <w:rPr>
          <w:rFonts w:asciiTheme="minorHAnsi" w:eastAsiaTheme="minorEastAsia" w:hAnsiTheme="minorHAnsi" w:cstheme="minorBidi"/>
          <w:noProof/>
          <w:szCs w:val="22"/>
        </w:rPr>
      </w:pPr>
      <w:hyperlink w:anchor="_Toc473552058" w:history="1">
        <w:r w:rsidRPr="0092741C">
          <w:rPr>
            <w:rStyle w:val="Hyperlink"/>
            <w:noProof/>
          </w:rPr>
          <w:t>UNM Gallup</w:t>
        </w:r>
        <w:r>
          <w:rPr>
            <w:noProof/>
            <w:webHidden/>
          </w:rPr>
          <w:tab/>
        </w:r>
        <w:r>
          <w:rPr>
            <w:noProof/>
            <w:webHidden/>
          </w:rPr>
          <w:fldChar w:fldCharType="begin"/>
        </w:r>
        <w:r>
          <w:rPr>
            <w:noProof/>
            <w:webHidden/>
          </w:rPr>
          <w:instrText xml:space="preserve"> PAGEREF _Toc473552058 \h </w:instrText>
        </w:r>
        <w:r>
          <w:rPr>
            <w:noProof/>
            <w:webHidden/>
          </w:rPr>
        </w:r>
        <w:r>
          <w:rPr>
            <w:noProof/>
            <w:webHidden/>
          </w:rPr>
          <w:fldChar w:fldCharType="separate"/>
        </w:r>
        <w:r>
          <w:rPr>
            <w:noProof/>
            <w:webHidden/>
          </w:rPr>
          <w:t>38</w:t>
        </w:r>
        <w:r>
          <w:rPr>
            <w:noProof/>
            <w:webHidden/>
          </w:rPr>
          <w:fldChar w:fldCharType="end"/>
        </w:r>
      </w:hyperlink>
    </w:p>
    <w:p w14:paraId="1FBA0F6C" w14:textId="77777777" w:rsidR="00E43BA3" w:rsidRDefault="00E43BA3">
      <w:pPr>
        <w:pStyle w:val="TOC2"/>
        <w:rPr>
          <w:rFonts w:asciiTheme="minorHAnsi" w:eastAsiaTheme="minorEastAsia" w:hAnsiTheme="minorHAnsi" w:cstheme="minorBidi"/>
          <w:noProof/>
          <w:szCs w:val="22"/>
        </w:rPr>
      </w:pPr>
      <w:hyperlink w:anchor="_Toc473552059" w:history="1">
        <w:r w:rsidRPr="0092741C">
          <w:rPr>
            <w:rStyle w:val="Hyperlink"/>
            <w:noProof/>
          </w:rPr>
          <w:t>UNM Los Alamos</w:t>
        </w:r>
        <w:r>
          <w:rPr>
            <w:noProof/>
            <w:webHidden/>
          </w:rPr>
          <w:tab/>
        </w:r>
        <w:r>
          <w:rPr>
            <w:noProof/>
            <w:webHidden/>
          </w:rPr>
          <w:fldChar w:fldCharType="begin"/>
        </w:r>
        <w:r>
          <w:rPr>
            <w:noProof/>
            <w:webHidden/>
          </w:rPr>
          <w:instrText xml:space="preserve"> PAGEREF _Toc473552059 \h </w:instrText>
        </w:r>
        <w:r>
          <w:rPr>
            <w:noProof/>
            <w:webHidden/>
          </w:rPr>
        </w:r>
        <w:r>
          <w:rPr>
            <w:noProof/>
            <w:webHidden/>
          </w:rPr>
          <w:fldChar w:fldCharType="separate"/>
        </w:r>
        <w:r>
          <w:rPr>
            <w:noProof/>
            <w:webHidden/>
          </w:rPr>
          <w:t>40</w:t>
        </w:r>
        <w:r>
          <w:rPr>
            <w:noProof/>
            <w:webHidden/>
          </w:rPr>
          <w:fldChar w:fldCharType="end"/>
        </w:r>
      </w:hyperlink>
    </w:p>
    <w:p w14:paraId="3FEE65F8" w14:textId="77777777" w:rsidR="00E43BA3" w:rsidRDefault="00E43BA3">
      <w:pPr>
        <w:pStyle w:val="TOC2"/>
        <w:rPr>
          <w:rFonts w:asciiTheme="minorHAnsi" w:eastAsiaTheme="minorEastAsia" w:hAnsiTheme="minorHAnsi" w:cstheme="minorBidi"/>
          <w:noProof/>
          <w:szCs w:val="22"/>
        </w:rPr>
      </w:pPr>
      <w:hyperlink w:anchor="_Toc473552060" w:history="1">
        <w:r w:rsidRPr="0092741C">
          <w:rPr>
            <w:rStyle w:val="Hyperlink"/>
            <w:noProof/>
          </w:rPr>
          <w:t>UNM Taos</w:t>
        </w:r>
        <w:r>
          <w:rPr>
            <w:noProof/>
            <w:webHidden/>
          </w:rPr>
          <w:tab/>
        </w:r>
        <w:r>
          <w:rPr>
            <w:noProof/>
            <w:webHidden/>
          </w:rPr>
          <w:fldChar w:fldCharType="begin"/>
        </w:r>
        <w:r>
          <w:rPr>
            <w:noProof/>
            <w:webHidden/>
          </w:rPr>
          <w:instrText xml:space="preserve"> PAGEREF _Toc473552060 \h </w:instrText>
        </w:r>
        <w:r>
          <w:rPr>
            <w:noProof/>
            <w:webHidden/>
          </w:rPr>
        </w:r>
        <w:r>
          <w:rPr>
            <w:noProof/>
            <w:webHidden/>
          </w:rPr>
          <w:fldChar w:fldCharType="separate"/>
        </w:r>
        <w:r>
          <w:rPr>
            <w:noProof/>
            <w:webHidden/>
          </w:rPr>
          <w:t>41</w:t>
        </w:r>
        <w:r>
          <w:rPr>
            <w:noProof/>
            <w:webHidden/>
          </w:rPr>
          <w:fldChar w:fldCharType="end"/>
        </w:r>
      </w:hyperlink>
    </w:p>
    <w:p w14:paraId="37CABCBA" w14:textId="77777777" w:rsidR="00E43BA3" w:rsidRDefault="00E43BA3">
      <w:pPr>
        <w:pStyle w:val="TOC2"/>
        <w:rPr>
          <w:rFonts w:asciiTheme="minorHAnsi" w:eastAsiaTheme="minorEastAsia" w:hAnsiTheme="minorHAnsi" w:cstheme="minorBidi"/>
          <w:noProof/>
          <w:szCs w:val="22"/>
        </w:rPr>
      </w:pPr>
      <w:hyperlink w:anchor="_Toc473552061" w:history="1">
        <w:r w:rsidRPr="0092741C">
          <w:rPr>
            <w:rStyle w:val="Hyperlink"/>
            <w:noProof/>
          </w:rPr>
          <w:t>UNM Valencia</w:t>
        </w:r>
        <w:r>
          <w:rPr>
            <w:noProof/>
            <w:webHidden/>
          </w:rPr>
          <w:tab/>
        </w:r>
        <w:r>
          <w:rPr>
            <w:noProof/>
            <w:webHidden/>
          </w:rPr>
          <w:fldChar w:fldCharType="begin"/>
        </w:r>
        <w:r>
          <w:rPr>
            <w:noProof/>
            <w:webHidden/>
          </w:rPr>
          <w:instrText xml:space="preserve"> PAGEREF _Toc473552061 \h </w:instrText>
        </w:r>
        <w:r>
          <w:rPr>
            <w:noProof/>
            <w:webHidden/>
          </w:rPr>
        </w:r>
        <w:r>
          <w:rPr>
            <w:noProof/>
            <w:webHidden/>
          </w:rPr>
          <w:fldChar w:fldCharType="separate"/>
        </w:r>
        <w:r>
          <w:rPr>
            <w:noProof/>
            <w:webHidden/>
          </w:rPr>
          <w:t>42</w:t>
        </w:r>
        <w:r>
          <w:rPr>
            <w:noProof/>
            <w:webHidden/>
          </w:rPr>
          <w:fldChar w:fldCharType="end"/>
        </w:r>
      </w:hyperlink>
    </w:p>
    <w:p w14:paraId="77B6F90B" w14:textId="77777777" w:rsidR="00E43BA3" w:rsidRDefault="00E43BA3">
      <w:pPr>
        <w:pStyle w:val="TOC1"/>
        <w:tabs>
          <w:tab w:val="right" w:leader="dot" w:pos="9350"/>
        </w:tabs>
        <w:rPr>
          <w:rFonts w:asciiTheme="minorHAnsi" w:eastAsiaTheme="minorEastAsia" w:hAnsiTheme="minorHAnsi" w:cstheme="minorBidi"/>
          <w:noProof/>
          <w:szCs w:val="22"/>
        </w:rPr>
      </w:pPr>
      <w:hyperlink w:anchor="_Toc473552062" w:history="1">
        <w:r w:rsidRPr="0092741C">
          <w:rPr>
            <w:rStyle w:val="Hyperlink"/>
            <w:noProof/>
          </w:rPr>
          <w:t>Goals for Submitting Annual Action Plan Updates by College/School</w:t>
        </w:r>
        <w:r>
          <w:rPr>
            <w:noProof/>
            <w:webHidden/>
          </w:rPr>
          <w:tab/>
        </w:r>
        <w:r>
          <w:rPr>
            <w:noProof/>
            <w:webHidden/>
          </w:rPr>
          <w:fldChar w:fldCharType="begin"/>
        </w:r>
        <w:r>
          <w:rPr>
            <w:noProof/>
            <w:webHidden/>
          </w:rPr>
          <w:instrText xml:space="preserve"> PAGEREF _Toc473552062 \h </w:instrText>
        </w:r>
        <w:r>
          <w:rPr>
            <w:noProof/>
            <w:webHidden/>
          </w:rPr>
        </w:r>
        <w:r>
          <w:rPr>
            <w:noProof/>
            <w:webHidden/>
          </w:rPr>
          <w:fldChar w:fldCharType="separate"/>
        </w:r>
        <w:r>
          <w:rPr>
            <w:noProof/>
            <w:webHidden/>
          </w:rPr>
          <w:t>44</w:t>
        </w:r>
        <w:r>
          <w:rPr>
            <w:noProof/>
            <w:webHidden/>
          </w:rPr>
          <w:fldChar w:fldCharType="end"/>
        </w:r>
      </w:hyperlink>
    </w:p>
    <w:p w14:paraId="417D1428" w14:textId="77777777" w:rsidR="00E43BA3" w:rsidRDefault="00E43BA3">
      <w:pPr>
        <w:pStyle w:val="TOC2"/>
        <w:rPr>
          <w:rFonts w:asciiTheme="minorHAnsi" w:eastAsiaTheme="minorEastAsia" w:hAnsiTheme="minorHAnsi" w:cstheme="minorBidi"/>
          <w:noProof/>
          <w:szCs w:val="22"/>
        </w:rPr>
      </w:pPr>
      <w:hyperlink w:anchor="_Toc473552063" w:history="1">
        <w:r w:rsidRPr="0092741C">
          <w:rPr>
            <w:rStyle w:val="Hyperlink"/>
            <w:noProof/>
          </w:rPr>
          <w:t>Overview</w:t>
        </w:r>
        <w:r>
          <w:rPr>
            <w:noProof/>
            <w:webHidden/>
          </w:rPr>
          <w:tab/>
        </w:r>
        <w:r>
          <w:rPr>
            <w:noProof/>
            <w:webHidden/>
          </w:rPr>
          <w:fldChar w:fldCharType="begin"/>
        </w:r>
        <w:r>
          <w:rPr>
            <w:noProof/>
            <w:webHidden/>
          </w:rPr>
          <w:instrText xml:space="preserve"> PAGEREF _Toc473552063 \h </w:instrText>
        </w:r>
        <w:r>
          <w:rPr>
            <w:noProof/>
            <w:webHidden/>
          </w:rPr>
        </w:r>
        <w:r>
          <w:rPr>
            <w:noProof/>
            <w:webHidden/>
          </w:rPr>
          <w:fldChar w:fldCharType="separate"/>
        </w:r>
        <w:r>
          <w:rPr>
            <w:noProof/>
            <w:webHidden/>
          </w:rPr>
          <w:t>44</w:t>
        </w:r>
        <w:r>
          <w:rPr>
            <w:noProof/>
            <w:webHidden/>
          </w:rPr>
          <w:fldChar w:fldCharType="end"/>
        </w:r>
      </w:hyperlink>
    </w:p>
    <w:p w14:paraId="767B116E" w14:textId="77777777" w:rsidR="00E43BA3" w:rsidRDefault="00E43BA3">
      <w:pPr>
        <w:pStyle w:val="TOC2"/>
        <w:rPr>
          <w:rFonts w:asciiTheme="minorHAnsi" w:eastAsiaTheme="minorEastAsia" w:hAnsiTheme="minorHAnsi" w:cstheme="minorBidi"/>
          <w:noProof/>
          <w:szCs w:val="22"/>
        </w:rPr>
      </w:pPr>
      <w:hyperlink w:anchor="_Toc473552064" w:history="1">
        <w:r w:rsidRPr="0092741C">
          <w:rPr>
            <w:rStyle w:val="Hyperlink"/>
            <w:noProof/>
          </w:rPr>
          <w:t>Anderson School of Management (ASM)</w:t>
        </w:r>
        <w:r>
          <w:rPr>
            <w:noProof/>
            <w:webHidden/>
          </w:rPr>
          <w:tab/>
        </w:r>
        <w:r>
          <w:rPr>
            <w:noProof/>
            <w:webHidden/>
          </w:rPr>
          <w:fldChar w:fldCharType="begin"/>
        </w:r>
        <w:r>
          <w:rPr>
            <w:noProof/>
            <w:webHidden/>
          </w:rPr>
          <w:instrText xml:space="preserve"> PAGEREF _Toc473552064 \h </w:instrText>
        </w:r>
        <w:r>
          <w:rPr>
            <w:noProof/>
            <w:webHidden/>
          </w:rPr>
        </w:r>
        <w:r>
          <w:rPr>
            <w:noProof/>
            <w:webHidden/>
          </w:rPr>
          <w:fldChar w:fldCharType="separate"/>
        </w:r>
        <w:r>
          <w:rPr>
            <w:noProof/>
            <w:webHidden/>
          </w:rPr>
          <w:t>44</w:t>
        </w:r>
        <w:r>
          <w:rPr>
            <w:noProof/>
            <w:webHidden/>
          </w:rPr>
          <w:fldChar w:fldCharType="end"/>
        </w:r>
      </w:hyperlink>
    </w:p>
    <w:p w14:paraId="6A588D10" w14:textId="77777777" w:rsidR="00E43BA3" w:rsidRDefault="00E43BA3">
      <w:pPr>
        <w:pStyle w:val="TOC2"/>
        <w:rPr>
          <w:rFonts w:asciiTheme="minorHAnsi" w:eastAsiaTheme="minorEastAsia" w:hAnsiTheme="minorHAnsi" w:cstheme="minorBidi"/>
          <w:noProof/>
          <w:szCs w:val="22"/>
        </w:rPr>
      </w:pPr>
      <w:hyperlink w:anchor="_Toc473552065" w:history="1">
        <w:r w:rsidRPr="0092741C">
          <w:rPr>
            <w:rStyle w:val="Hyperlink"/>
            <w:noProof/>
          </w:rPr>
          <w:t>College of Arts and Sciences (A&amp;S)</w:t>
        </w:r>
        <w:r>
          <w:rPr>
            <w:noProof/>
            <w:webHidden/>
          </w:rPr>
          <w:tab/>
        </w:r>
        <w:r>
          <w:rPr>
            <w:noProof/>
            <w:webHidden/>
          </w:rPr>
          <w:fldChar w:fldCharType="begin"/>
        </w:r>
        <w:r>
          <w:rPr>
            <w:noProof/>
            <w:webHidden/>
          </w:rPr>
          <w:instrText xml:space="preserve"> PAGEREF _Toc473552065 \h </w:instrText>
        </w:r>
        <w:r>
          <w:rPr>
            <w:noProof/>
            <w:webHidden/>
          </w:rPr>
        </w:r>
        <w:r>
          <w:rPr>
            <w:noProof/>
            <w:webHidden/>
          </w:rPr>
          <w:fldChar w:fldCharType="separate"/>
        </w:r>
        <w:r>
          <w:rPr>
            <w:noProof/>
            <w:webHidden/>
          </w:rPr>
          <w:t>44</w:t>
        </w:r>
        <w:r>
          <w:rPr>
            <w:noProof/>
            <w:webHidden/>
          </w:rPr>
          <w:fldChar w:fldCharType="end"/>
        </w:r>
      </w:hyperlink>
    </w:p>
    <w:p w14:paraId="6228926D" w14:textId="77777777" w:rsidR="00E43BA3" w:rsidRDefault="00E43BA3">
      <w:pPr>
        <w:pStyle w:val="TOC2"/>
        <w:rPr>
          <w:rFonts w:asciiTheme="minorHAnsi" w:eastAsiaTheme="minorEastAsia" w:hAnsiTheme="minorHAnsi" w:cstheme="minorBidi"/>
          <w:noProof/>
          <w:szCs w:val="22"/>
        </w:rPr>
      </w:pPr>
      <w:hyperlink w:anchor="_Toc473552066" w:history="1">
        <w:r w:rsidRPr="0092741C">
          <w:rPr>
            <w:rStyle w:val="Hyperlink"/>
            <w:noProof/>
          </w:rPr>
          <w:t>College of Education (COE)</w:t>
        </w:r>
        <w:r>
          <w:rPr>
            <w:noProof/>
            <w:webHidden/>
          </w:rPr>
          <w:tab/>
        </w:r>
        <w:r>
          <w:rPr>
            <w:noProof/>
            <w:webHidden/>
          </w:rPr>
          <w:fldChar w:fldCharType="begin"/>
        </w:r>
        <w:r>
          <w:rPr>
            <w:noProof/>
            <w:webHidden/>
          </w:rPr>
          <w:instrText xml:space="preserve"> PAGEREF _Toc473552066 \h </w:instrText>
        </w:r>
        <w:r>
          <w:rPr>
            <w:noProof/>
            <w:webHidden/>
          </w:rPr>
        </w:r>
        <w:r>
          <w:rPr>
            <w:noProof/>
            <w:webHidden/>
          </w:rPr>
          <w:fldChar w:fldCharType="separate"/>
        </w:r>
        <w:r>
          <w:rPr>
            <w:noProof/>
            <w:webHidden/>
          </w:rPr>
          <w:t>44</w:t>
        </w:r>
        <w:r>
          <w:rPr>
            <w:noProof/>
            <w:webHidden/>
          </w:rPr>
          <w:fldChar w:fldCharType="end"/>
        </w:r>
      </w:hyperlink>
    </w:p>
    <w:p w14:paraId="498643DA" w14:textId="77777777" w:rsidR="00E43BA3" w:rsidRDefault="00E43BA3">
      <w:pPr>
        <w:pStyle w:val="TOC2"/>
        <w:rPr>
          <w:rFonts w:asciiTheme="minorHAnsi" w:eastAsiaTheme="minorEastAsia" w:hAnsiTheme="minorHAnsi" w:cstheme="minorBidi"/>
          <w:noProof/>
          <w:szCs w:val="22"/>
        </w:rPr>
      </w:pPr>
      <w:hyperlink w:anchor="_Toc473552067" w:history="1">
        <w:r w:rsidRPr="0092741C">
          <w:rPr>
            <w:rStyle w:val="Hyperlink"/>
            <w:noProof/>
          </w:rPr>
          <w:t>College of Fine Arts (CFA)</w:t>
        </w:r>
        <w:r>
          <w:rPr>
            <w:noProof/>
            <w:webHidden/>
          </w:rPr>
          <w:tab/>
        </w:r>
        <w:r>
          <w:rPr>
            <w:noProof/>
            <w:webHidden/>
          </w:rPr>
          <w:fldChar w:fldCharType="begin"/>
        </w:r>
        <w:r>
          <w:rPr>
            <w:noProof/>
            <w:webHidden/>
          </w:rPr>
          <w:instrText xml:space="preserve"> PAGEREF _Toc473552067 \h </w:instrText>
        </w:r>
        <w:r>
          <w:rPr>
            <w:noProof/>
            <w:webHidden/>
          </w:rPr>
        </w:r>
        <w:r>
          <w:rPr>
            <w:noProof/>
            <w:webHidden/>
          </w:rPr>
          <w:fldChar w:fldCharType="separate"/>
        </w:r>
        <w:r>
          <w:rPr>
            <w:noProof/>
            <w:webHidden/>
          </w:rPr>
          <w:t>44</w:t>
        </w:r>
        <w:r>
          <w:rPr>
            <w:noProof/>
            <w:webHidden/>
          </w:rPr>
          <w:fldChar w:fldCharType="end"/>
        </w:r>
      </w:hyperlink>
    </w:p>
    <w:p w14:paraId="3EE5DD62" w14:textId="77777777" w:rsidR="00E43BA3" w:rsidRDefault="00E43BA3">
      <w:pPr>
        <w:pStyle w:val="TOC2"/>
        <w:rPr>
          <w:rFonts w:asciiTheme="minorHAnsi" w:eastAsiaTheme="minorEastAsia" w:hAnsiTheme="minorHAnsi" w:cstheme="minorBidi"/>
          <w:noProof/>
          <w:szCs w:val="22"/>
        </w:rPr>
      </w:pPr>
      <w:hyperlink w:anchor="_Toc473552068" w:history="1">
        <w:r w:rsidRPr="0092741C">
          <w:rPr>
            <w:rStyle w:val="Hyperlink"/>
            <w:noProof/>
          </w:rPr>
          <w:t>Graduate Studies (GST)</w:t>
        </w:r>
        <w:r>
          <w:rPr>
            <w:noProof/>
            <w:webHidden/>
          </w:rPr>
          <w:tab/>
        </w:r>
        <w:r>
          <w:rPr>
            <w:noProof/>
            <w:webHidden/>
          </w:rPr>
          <w:fldChar w:fldCharType="begin"/>
        </w:r>
        <w:r>
          <w:rPr>
            <w:noProof/>
            <w:webHidden/>
          </w:rPr>
          <w:instrText xml:space="preserve"> PAGEREF _Toc473552068 \h </w:instrText>
        </w:r>
        <w:r>
          <w:rPr>
            <w:noProof/>
            <w:webHidden/>
          </w:rPr>
        </w:r>
        <w:r>
          <w:rPr>
            <w:noProof/>
            <w:webHidden/>
          </w:rPr>
          <w:fldChar w:fldCharType="separate"/>
        </w:r>
        <w:r>
          <w:rPr>
            <w:noProof/>
            <w:webHidden/>
          </w:rPr>
          <w:t>44</w:t>
        </w:r>
        <w:r>
          <w:rPr>
            <w:noProof/>
            <w:webHidden/>
          </w:rPr>
          <w:fldChar w:fldCharType="end"/>
        </w:r>
      </w:hyperlink>
    </w:p>
    <w:p w14:paraId="136AD49E" w14:textId="77777777" w:rsidR="00E43BA3" w:rsidRDefault="00E43BA3">
      <w:pPr>
        <w:pStyle w:val="TOC2"/>
        <w:rPr>
          <w:rFonts w:asciiTheme="minorHAnsi" w:eastAsiaTheme="minorEastAsia" w:hAnsiTheme="minorHAnsi" w:cstheme="minorBidi"/>
          <w:noProof/>
          <w:szCs w:val="22"/>
        </w:rPr>
      </w:pPr>
      <w:hyperlink w:anchor="_Toc473552069" w:history="1">
        <w:r w:rsidRPr="0092741C">
          <w:rPr>
            <w:rStyle w:val="Hyperlink"/>
            <w:noProof/>
          </w:rPr>
          <w:t>Honors College (HON)</w:t>
        </w:r>
        <w:r>
          <w:rPr>
            <w:noProof/>
            <w:webHidden/>
          </w:rPr>
          <w:tab/>
        </w:r>
        <w:r>
          <w:rPr>
            <w:noProof/>
            <w:webHidden/>
          </w:rPr>
          <w:fldChar w:fldCharType="begin"/>
        </w:r>
        <w:r>
          <w:rPr>
            <w:noProof/>
            <w:webHidden/>
          </w:rPr>
          <w:instrText xml:space="preserve"> PAGEREF _Toc473552069 \h </w:instrText>
        </w:r>
        <w:r>
          <w:rPr>
            <w:noProof/>
            <w:webHidden/>
          </w:rPr>
        </w:r>
        <w:r>
          <w:rPr>
            <w:noProof/>
            <w:webHidden/>
          </w:rPr>
          <w:fldChar w:fldCharType="separate"/>
        </w:r>
        <w:r>
          <w:rPr>
            <w:noProof/>
            <w:webHidden/>
          </w:rPr>
          <w:t>44</w:t>
        </w:r>
        <w:r>
          <w:rPr>
            <w:noProof/>
            <w:webHidden/>
          </w:rPr>
          <w:fldChar w:fldCharType="end"/>
        </w:r>
      </w:hyperlink>
    </w:p>
    <w:p w14:paraId="046B66FA" w14:textId="77777777" w:rsidR="00E43BA3" w:rsidRDefault="00E43BA3">
      <w:pPr>
        <w:pStyle w:val="TOC2"/>
        <w:rPr>
          <w:rFonts w:asciiTheme="minorHAnsi" w:eastAsiaTheme="minorEastAsia" w:hAnsiTheme="minorHAnsi" w:cstheme="minorBidi"/>
          <w:noProof/>
          <w:szCs w:val="22"/>
        </w:rPr>
      </w:pPr>
      <w:hyperlink w:anchor="_Toc473552070" w:history="1">
        <w:r w:rsidRPr="0092741C">
          <w:rPr>
            <w:rStyle w:val="Hyperlink"/>
            <w:noProof/>
          </w:rPr>
          <w:t>School of Architecture and Planning (SAP)</w:t>
        </w:r>
        <w:r>
          <w:rPr>
            <w:noProof/>
            <w:webHidden/>
          </w:rPr>
          <w:tab/>
        </w:r>
        <w:r>
          <w:rPr>
            <w:noProof/>
            <w:webHidden/>
          </w:rPr>
          <w:fldChar w:fldCharType="begin"/>
        </w:r>
        <w:r>
          <w:rPr>
            <w:noProof/>
            <w:webHidden/>
          </w:rPr>
          <w:instrText xml:space="preserve"> PAGEREF _Toc473552070 \h </w:instrText>
        </w:r>
        <w:r>
          <w:rPr>
            <w:noProof/>
            <w:webHidden/>
          </w:rPr>
        </w:r>
        <w:r>
          <w:rPr>
            <w:noProof/>
            <w:webHidden/>
          </w:rPr>
          <w:fldChar w:fldCharType="separate"/>
        </w:r>
        <w:r>
          <w:rPr>
            <w:noProof/>
            <w:webHidden/>
          </w:rPr>
          <w:t>44</w:t>
        </w:r>
        <w:r>
          <w:rPr>
            <w:noProof/>
            <w:webHidden/>
          </w:rPr>
          <w:fldChar w:fldCharType="end"/>
        </w:r>
      </w:hyperlink>
    </w:p>
    <w:p w14:paraId="275A336D" w14:textId="77777777" w:rsidR="00E43BA3" w:rsidRDefault="00E43BA3">
      <w:pPr>
        <w:pStyle w:val="TOC2"/>
        <w:rPr>
          <w:rFonts w:asciiTheme="minorHAnsi" w:eastAsiaTheme="minorEastAsia" w:hAnsiTheme="minorHAnsi" w:cstheme="minorBidi"/>
          <w:noProof/>
          <w:szCs w:val="22"/>
        </w:rPr>
      </w:pPr>
      <w:hyperlink w:anchor="_Toc473552071" w:history="1">
        <w:r w:rsidRPr="0092741C">
          <w:rPr>
            <w:rStyle w:val="Hyperlink"/>
            <w:noProof/>
          </w:rPr>
          <w:t>School of Engineering (SOE)</w:t>
        </w:r>
        <w:r>
          <w:rPr>
            <w:noProof/>
            <w:webHidden/>
          </w:rPr>
          <w:tab/>
        </w:r>
        <w:r>
          <w:rPr>
            <w:noProof/>
            <w:webHidden/>
          </w:rPr>
          <w:fldChar w:fldCharType="begin"/>
        </w:r>
        <w:r>
          <w:rPr>
            <w:noProof/>
            <w:webHidden/>
          </w:rPr>
          <w:instrText xml:space="preserve"> PAGEREF _Toc473552071 \h </w:instrText>
        </w:r>
        <w:r>
          <w:rPr>
            <w:noProof/>
            <w:webHidden/>
          </w:rPr>
        </w:r>
        <w:r>
          <w:rPr>
            <w:noProof/>
            <w:webHidden/>
          </w:rPr>
          <w:fldChar w:fldCharType="separate"/>
        </w:r>
        <w:r>
          <w:rPr>
            <w:noProof/>
            <w:webHidden/>
          </w:rPr>
          <w:t>44</w:t>
        </w:r>
        <w:r>
          <w:rPr>
            <w:noProof/>
            <w:webHidden/>
          </w:rPr>
          <w:fldChar w:fldCharType="end"/>
        </w:r>
      </w:hyperlink>
    </w:p>
    <w:p w14:paraId="4A73B5B0" w14:textId="77777777" w:rsidR="00E43BA3" w:rsidRDefault="00E43BA3">
      <w:pPr>
        <w:pStyle w:val="TOC2"/>
        <w:rPr>
          <w:rFonts w:asciiTheme="minorHAnsi" w:eastAsiaTheme="minorEastAsia" w:hAnsiTheme="minorHAnsi" w:cstheme="minorBidi"/>
          <w:noProof/>
          <w:szCs w:val="22"/>
        </w:rPr>
      </w:pPr>
      <w:hyperlink w:anchor="_Toc473552072" w:history="1">
        <w:r w:rsidRPr="0092741C">
          <w:rPr>
            <w:rStyle w:val="Hyperlink"/>
            <w:noProof/>
          </w:rPr>
          <w:t>University College (UC)</w:t>
        </w:r>
        <w:r>
          <w:rPr>
            <w:noProof/>
            <w:webHidden/>
          </w:rPr>
          <w:tab/>
        </w:r>
        <w:r>
          <w:rPr>
            <w:noProof/>
            <w:webHidden/>
          </w:rPr>
          <w:fldChar w:fldCharType="begin"/>
        </w:r>
        <w:r>
          <w:rPr>
            <w:noProof/>
            <w:webHidden/>
          </w:rPr>
          <w:instrText xml:space="preserve"> PAGEREF _Toc473552072 \h </w:instrText>
        </w:r>
        <w:r>
          <w:rPr>
            <w:noProof/>
            <w:webHidden/>
          </w:rPr>
        </w:r>
        <w:r>
          <w:rPr>
            <w:noProof/>
            <w:webHidden/>
          </w:rPr>
          <w:fldChar w:fldCharType="separate"/>
        </w:r>
        <w:r>
          <w:rPr>
            <w:noProof/>
            <w:webHidden/>
          </w:rPr>
          <w:t>44</w:t>
        </w:r>
        <w:r>
          <w:rPr>
            <w:noProof/>
            <w:webHidden/>
          </w:rPr>
          <w:fldChar w:fldCharType="end"/>
        </w:r>
      </w:hyperlink>
    </w:p>
    <w:p w14:paraId="540DF9A7" w14:textId="77777777" w:rsidR="00E43BA3" w:rsidRDefault="00E43BA3">
      <w:pPr>
        <w:pStyle w:val="TOC2"/>
        <w:rPr>
          <w:rFonts w:asciiTheme="minorHAnsi" w:eastAsiaTheme="minorEastAsia" w:hAnsiTheme="minorHAnsi" w:cstheme="minorBidi"/>
          <w:noProof/>
          <w:szCs w:val="22"/>
        </w:rPr>
      </w:pPr>
      <w:hyperlink w:anchor="_Toc473552073" w:history="1">
        <w:r w:rsidRPr="0092741C">
          <w:rPr>
            <w:rStyle w:val="Hyperlink"/>
            <w:noProof/>
          </w:rPr>
          <w:t>University Libraries and Learning Sciences (UL&amp;LS)</w:t>
        </w:r>
        <w:r>
          <w:rPr>
            <w:noProof/>
            <w:webHidden/>
          </w:rPr>
          <w:tab/>
        </w:r>
        <w:r>
          <w:rPr>
            <w:noProof/>
            <w:webHidden/>
          </w:rPr>
          <w:fldChar w:fldCharType="begin"/>
        </w:r>
        <w:r>
          <w:rPr>
            <w:noProof/>
            <w:webHidden/>
          </w:rPr>
          <w:instrText xml:space="preserve"> PAGEREF _Toc473552073 \h </w:instrText>
        </w:r>
        <w:r>
          <w:rPr>
            <w:noProof/>
            <w:webHidden/>
          </w:rPr>
        </w:r>
        <w:r>
          <w:rPr>
            <w:noProof/>
            <w:webHidden/>
          </w:rPr>
          <w:fldChar w:fldCharType="separate"/>
        </w:r>
        <w:r>
          <w:rPr>
            <w:noProof/>
            <w:webHidden/>
          </w:rPr>
          <w:t>44</w:t>
        </w:r>
        <w:r>
          <w:rPr>
            <w:noProof/>
            <w:webHidden/>
          </w:rPr>
          <w:fldChar w:fldCharType="end"/>
        </w:r>
      </w:hyperlink>
    </w:p>
    <w:p w14:paraId="372F57E8" w14:textId="77777777" w:rsidR="00E43BA3" w:rsidRDefault="00E43BA3">
      <w:pPr>
        <w:pStyle w:val="TOC2"/>
        <w:rPr>
          <w:rFonts w:asciiTheme="minorHAnsi" w:eastAsiaTheme="minorEastAsia" w:hAnsiTheme="minorHAnsi" w:cstheme="minorBidi"/>
          <w:noProof/>
          <w:szCs w:val="22"/>
        </w:rPr>
      </w:pPr>
      <w:hyperlink w:anchor="_Toc473552074" w:history="1">
        <w:r w:rsidRPr="0092741C">
          <w:rPr>
            <w:rStyle w:val="Hyperlink"/>
            <w:noProof/>
          </w:rPr>
          <w:t>University Branch Campuses</w:t>
        </w:r>
        <w:r>
          <w:rPr>
            <w:noProof/>
            <w:webHidden/>
          </w:rPr>
          <w:tab/>
        </w:r>
        <w:r>
          <w:rPr>
            <w:noProof/>
            <w:webHidden/>
          </w:rPr>
          <w:fldChar w:fldCharType="begin"/>
        </w:r>
        <w:r>
          <w:rPr>
            <w:noProof/>
            <w:webHidden/>
          </w:rPr>
          <w:instrText xml:space="preserve"> PAGEREF _Toc473552074 \h </w:instrText>
        </w:r>
        <w:r>
          <w:rPr>
            <w:noProof/>
            <w:webHidden/>
          </w:rPr>
        </w:r>
        <w:r>
          <w:rPr>
            <w:noProof/>
            <w:webHidden/>
          </w:rPr>
          <w:fldChar w:fldCharType="separate"/>
        </w:r>
        <w:r>
          <w:rPr>
            <w:noProof/>
            <w:webHidden/>
          </w:rPr>
          <w:t>45</w:t>
        </w:r>
        <w:r>
          <w:rPr>
            <w:noProof/>
            <w:webHidden/>
          </w:rPr>
          <w:fldChar w:fldCharType="end"/>
        </w:r>
      </w:hyperlink>
    </w:p>
    <w:p w14:paraId="2E4C29C3" w14:textId="77777777" w:rsidR="00E43BA3" w:rsidRDefault="00E43BA3">
      <w:pPr>
        <w:pStyle w:val="TOC1"/>
        <w:tabs>
          <w:tab w:val="right" w:leader="dot" w:pos="9350"/>
        </w:tabs>
        <w:rPr>
          <w:rFonts w:asciiTheme="minorHAnsi" w:eastAsiaTheme="minorEastAsia" w:hAnsiTheme="minorHAnsi" w:cstheme="minorBidi"/>
          <w:noProof/>
          <w:szCs w:val="22"/>
        </w:rPr>
      </w:pPr>
      <w:hyperlink w:anchor="_Toc473552075" w:history="1">
        <w:r w:rsidRPr="0092741C">
          <w:rPr>
            <w:rStyle w:val="Hyperlink"/>
            <w:noProof/>
          </w:rPr>
          <w:t>APR Process and Improvements</w:t>
        </w:r>
        <w:r>
          <w:rPr>
            <w:noProof/>
            <w:webHidden/>
          </w:rPr>
          <w:tab/>
        </w:r>
        <w:r>
          <w:rPr>
            <w:noProof/>
            <w:webHidden/>
          </w:rPr>
          <w:fldChar w:fldCharType="begin"/>
        </w:r>
        <w:r>
          <w:rPr>
            <w:noProof/>
            <w:webHidden/>
          </w:rPr>
          <w:instrText xml:space="preserve"> PAGEREF _Toc473552075 \h </w:instrText>
        </w:r>
        <w:r>
          <w:rPr>
            <w:noProof/>
            <w:webHidden/>
          </w:rPr>
        </w:r>
        <w:r>
          <w:rPr>
            <w:noProof/>
            <w:webHidden/>
          </w:rPr>
          <w:fldChar w:fldCharType="separate"/>
        </w:r>
        <w:r>
          <w:rPr>
            <w:noProof/>
            <w:webHidden/>
          </w:rPr>
          <w:t>46</w:t>
        </w:r>
        <w:r>
          <w:rPr>
            <w:noProof/>
            <w:webHidden/>
          </w:rPr>
          <w:fldChar w:fldCharType="end"/>
        </w:r>
      </w:hyperlink>
    </w:p>
    <w:p w14:paraId="3AEAE672" w14:textId="77777777" w:rsidR="00E43BA3" w:rsidRDefault="00E43BA3">
      <w:pPr>
        <w:pStyle w:val="TOC2"/>
        <w:rPr>
          <w:rFonts w:asciiTheme="minorHAnsi" w:eastAsiaTheme="minorEastAsia" w:hAnsiTheme="minorHAnsi" w:cstheme="minorBidi"/>
          <w:noProof/>
          <w:szCs w:val="22"/>
        </w:rPr>
      </w:pPr>
      <w:hyperlink w:anchor="_Toc473552076" w:history="1">
        <w:r w:rsidRPr="0092741C">
          <w:rPr>
            <w:rStyle w:val="Hyperlink"/>
            <w:noProof/>
          </w:rPr>
          <w:t>Overview</w:t>
        </w:r>
        <w:r>
          <w:rPr>
            <w:noProof/>
            <w:webHidden/>
          </w:rPr>
          <w:tab/>
        </w:r>
        <w:r>
          <w:rPr>
            <w:noProof/>
            <w:webHidden/>
          </w:rPr>
          <w:fldChar w:fldCharType="begin"/>
        </w:r>
        <w:r>
          <w:rPr>
            <w:noProof/>
            <w:webHidden/>
          </w:rPr>
          <w:instrText xml:space="preserve"> PAGEREF _Toc473552076 \h </w:instrText>
        </w:r>
        <w:r>
          <w:rPr>
            <w:noProof/>
            <w:webHidden/>
          </w:rPr>
        </w:r>
        <w:r>
          <w:rPr>
            <w:noProof/>
            <w:webHidden/>
          </w:rPr>
          <w:fldChar w:fldCharType="separate"/>
        </w:r>
        <w:r>
          <w:rPr>
            <w:noProof/>
            <w:webHidden/>
          </w:rPr>
          <w:t>46</w:t>
        </w:r>
        <w:r>
          <w:rPr>
            <w:noProof/>
            <w:webHidden/>
          </w:rPr>
          <w:fldChar w:fldCharType="end"/>
        </w:r>
      </w:hyperlink>
    </w:p>
    <w:p w14:paraId="60977DA0" w14:textId="77777777" w:rsidR="00E43BA3" w:rsidRDefault="00E43BA3">
      <w:pPr>
        <w:pStyle w:val="TOC2"/>
        <w:rPr>
          <w:rFonts w:asciiTheme="minorHAnsi" w:eastAsiaTheme="minorEastAsia" w:hAnsiTheme="minorHAnsi" w:cstheme="minorBidi"/>
          <w:noProof/>
          <w:szCs w:val="22"/>
        </w:rPr>
      </w:pPr>
      <w:hyperlink w:anchor="_Toc473552077" w:history="1">
        <w:r w:rsidRPr="0092741C">
          <w:rPr>
            <w:rStyle w:val="Hyperlink"/>
            <w:noProof/>
          </w:rPr>
          <w:t>APR Process</w:t>
        </w:r>
        <w:r>
          <w:rPr>
            <w:noProof/>
            <w:webHidden/>
          </w:rPr>
          <w:tab/>
        </w:r>
        <w:r>
          <w:rPr>
            <w:noProof/>
            <w:webHidden/>
          </w:rPr>
          <w:fldChar w:fldCharType="begin"/>
        </w:r>
        <w:r>
          <w:rPr>
            <w:noProof/>
            <w:webHidden/>
          </w:rPr>
          <w:instrText xml:space="preserve"> PAGEREF _Toc473552077 \h </w:instrText>
        </w:r>
        <w:r>
          <w:rPr>
            <w:noProof/>
            <w:webHidden/>
          </w:rPr>
        </w:r>
        <w:r>
          <w:rPr>
            <w:noProof/>
            <w:webHidden/>
          </w:rPr>
          <w:fldChar w:fldCharType="separate"/>
        </w:r>
        <w:r>
          <w:rPr>
            <w:noProof/>
            <w:webHidden/>
          </w:rPr>
          <w:t>46</w:t>
        </w:r>
        <w:r>
          <w:rPr>
            <w:noProof/>
            <w:webHidden/>
          </w:rPr>
          <w:fldChar w:fldCharType="end"/>
        </w:r>
      </w:hyperlink>
    </w:p>
    <w:p w14:paraId="2EBB57A4" w14:textId="77777777" w:rsidR="00E43BA3" w:rsidRDefault="00E43BA3">
      <w:pPr>
        <w:pStyle w:val="TOC2"/>
        <w:rPr>
          <w:rFonts w:asciiTheme="minorHAnsi" w:eastAsiaTheme="minorEastAsia" w:hAnsiTheme="minorHAnsi" w:cstheme="minorBidi"/>
          <w:noProof/>
          <w:szCs w:val="22"/>
        </w:rPr>
      </w:pPr>
      <w:hyperlink w:anchor="_Toc473552078" w:history="1">
        <w:r w:rsidRPr="0092741C">
          <w:rPr>
            <w:rStyle w:val="Hyperlink"/>
            <w:noProof/>
          </w:rPr>
          <w:t>Expanding the APR Process</w:t>
        </w:r>
        <w:r>
          <w:rPr>
            <w:noProof/>
            <w:webHidden/>
          </w:rPr>
          <w:tab/>
        </w:r>
        <w:r>
          <w:rPr>
            <w:noProof/>
            <w:webHidden/>
          </w:rPr>
          <w:fldChar w:fldCharType="begin"/>
        </w:r>
        <w:r>
          <w:rPr>
            <w:noProof/>
            <w:webHidden/>
          </w:rPr>
          <w:instrText xml:space="preserve"> PAGEREF _Toc473552078 \h </w:instrText>
        </w:r>
        <w:r>
          <w:rPr>
            <w:noProof/>
            <w:webHidden/>
          </w:rPr>
        </w:r>
        <w:r>
          <w:rPr>
            <w:noProof/>
            <w:webHidden/>
          </w:rPr>
          <w:fldChar w:fldCharType="separate"/>
        </w:r>
        <w:r>
          <w:rPr>
            <w:noProof/>
            <w:webHidden/>
          </w:rPr>
          <w:t>46</w:t>
        </w:r>
        <w:r>
          <w:rPr>
            <w:noProof/>
            <w:webHidden/>
          </w:rPr>
          <w:fldChar w:fldCharType="end"/>
        </w:r>
      </w:hyperlink>
    </w:p>
    <w:p w14:paraId="641DF35C" w14:textId="77777777" w:rsidR="00E43BA3" w:rsidRDefault="00E43BA3">
      <w:pPr>
        <w:pStyle w:val="TOC2"/>
        <w:rPr>
          <w:rFonts w:asciiTheme="minorHAnsi" w:eastAsiaTheme="minorEastAsia" w:hAnsiTheme="minorHAnsi" w:cstheme="minorBidi"/>
          <w:noProof/>
          <w:szCs w:val="22"/>
        </w:rPr>
      </w:pPr>
      <w:hyperlink w:anchor="_Toc473552079" w:history="1">
        <w:r w:rsidRPr="0092741C">
          <w:rPr>
            <w:rStyle w:val="Hyperlink"/>
            <w:noProof/>
          </w:rPr>
          <w:t>APR Manual</w:t>
        </w:r>
        <w:r>
          <w:rPr>
            <w:noProof/>
            <w:webHidden/>
          </w:rPr>
          <w:tab/>
        </w:r>
        <w:r>
          <w:rPr>
            <w:noProof/>
            <w:webHidden/>
          </w:rPr>
          <w:fldChar w:fldCharType="begin"/>
        </w:r>
        <w:r>
          <w:rPr>
            <w:noProof/>
            <w:webHidden/>
          </w:rPr>
          <w:instrText xml:space="preserve"> PAGEREF _Toc473552079 \h </w:instrText>
        </w:r>
        <w:r>
          <w:rPr>
            <w:noProof/>
            <w:webHidden/>
          </w:rPr>
        </w:r>
        <w:r>
          <w:rPr>
            <w:noProof/>
            <w:webHidden/>
          </w:rPr>
          <w:fldChar w:fldCharType="separate"/>
        </w:r>
        <w:r>
          <w:rPr>
            <w:noProof/>
            <w:webHidden/>
          </w:rPr>
          <w:t>47</w:t>
        </w:r>
        <w:r>
          <w:rPr>
            <w:noProof/>
            <w:webHidden/>
          </w:rPr>
          <w:fldChar w:fldCharType="end"/>
        </w:r>
      </w:hyperlink>
    </w:p>
    <w:p w14:paraId="6C0E06E2" w14:textId="77777777" w:rsidR="00E43BA3" w:rsidRDefault="00E43BA3">
      <w:pPr>
        <w:pStyle w:val="TOC2"/>
        <w:rPr>
          <w:rFonts w:asciiTheme="minorHAnsi" w:eastAsiaTheme="minorEastAsia" w:hAnsiTheme="minorHAnsi" w:cstheme="minorBidi"/>
          <w:noProof/>
          <w:szCs w:val="22"/>
        </w:rPr>
      </w:pPr>
      <w:hyperlink w:anchor="_Toc473552080" w:history="1">
        <w:r w:rsidRPr="0092741C">
          <w:rPr>
            <w:rStyle w:val="Hyperlink"/>
            <w:noProof/>
          </w:rPr>
          <w:t>APR Process Web Application (App)</w:t>
        </w:r>
        <w:r>
          <w:rPr>
            <w:noProof/>
            <w:webHidden/>
          </w:rPr>
          <w:tab/>
        </w:r>
        <w:r>
          <w:rPr>
            <w:noProof/>
            <w:webHidden/>
          </w:rPr>
          <w:fldChar w:fldCharType="begin"/>
        </w:r>
        <w:r>
          <w:rPr>
            <w:noProof/>
            <w:webHidden/>
          </w:rPr>
          <w:instrText xml:space="preserve"> PAGEREF _Toc473552080 \h </w:instrText>
        </w:r>
        <w:r>
          <w:rPr>
            <w:noProof/>
            <w:webHidden/>
          </w:rPr>
        </w:r>
        <w:r>
          <w:rPr>
            <w:noProof/>
            <w:webHidden/>
          </w:rPr>
          <w:fldChar w:fldCharType="separate"/>
        </w:r>
        <w:r>
          <w:rPr>
            <w:noProof/>
            <w:webHidden/>
          </w:rPr>
          <w:t>48</w:t>
        </w:r>
        <w:r>
          <w:rPr>
            <w:noProof/>
            <w:webHidden/>
          </w:rPr>
          <w:fldChar w:fldCharType="end"/>
        </w:r>
      </w:hyperlink>
    </w:p>
    <w:p w14:paraId="712AEC9B" w14:textId="77777777" w:rsidR="00E43BA3" w:rsidRDefault="00E43BA3">
      <w:pPr>
        <w:pStyle w:val="TOC2"/>
        <w:rPr>
          <w:rFonts w:asciiTheme="minorHAnsi" w:eastAsiaTheme="minorEastAsia" w:hAnsiTheme="minorHAnsi" w:cstheme="minorBidi"/>
          <w:noProof/>
          <w:szCs w:val="22"/>
        </w:rPr>
      </w:pPr>
      <w:hyperlink w:anchor="_Toc473552081" w:history="1">
        <w:r w:rsidRPr="0092741C">
          <w:rPr>
            <w:rStyle w:val="Hyperlink"/>
            <w:noProof/>
          </w:rPr>
          <w:t>APR Website</w:t>
        </w:r>
        <w:r>
          <w:rPr>
            <w:noProof/>
            <w:webHidden/>
          </w:rPr>
          <w:tab/>
        </w:r>
        <w:r>
          <w:rPr>
            <w:noProof/>
            <w:webHidden/>
          </w:rPr>
          <w:fldChar w:fldCharType="begin"/>
        </w:r>
        <w:r>
          <w:rPr>
            <w:noProof/>
            <w:webHidden/>
          </w:rPr>
          <w:instrText xml:space="preserve"> PAGEREF _Toc473552081 \h </w:instrText>
        </w:r>
        <w:r>
          <w:rPr>
            <w:noProof/>
            <w:webHidden/>
          </w:rPr>
        </w:r>
        <w:r>
          <w:rPr>
            <w:noProof/>
            <w:webHidden/>
          </w:rPr>
          <w:fldChar w:fldCharType="separate"/>
        </w:r>
        <w:r>
          <w:rPr>
            <w:noProof/>
            <w:webHidden/>
          </w:rPr>
          <w:t>49</w:t>
        </w:r>
        <w:r>
          <w:rPr>
            <w:noProof/>
            <w:webHidden/>
          </w:rPr>
          <w:fldChar w:fldCharType="end"/>
        </w:r>
      </w:hyperlink>
    </w:p>
    <w:p w14:paraId="16C3F4B7" w14:textId="77777777" w:rsidR="00E43BA3" w:rsidRDefault="00E43BA3">
      <w:pPr>
        <w:pStyle w:val="TOC2"/>
        <w:rPr>
          <w:rFonts w:asciiTheme="minorHAnsi" w:eastAsiaTheme="minorEastAsia" w:hAnsiTheme="minorHAnsi" w:cstheme="minorBidi"/>
          <w:noProof/>
          <w:szCs w:val="22"/>
        </w:rPr>
      </w:pPr>
      <w:hyperlink w:anchor="_Toc473552082" w:history="1">
        <w:r w:rsidRPr="0092741C">
          <w:rPr>
            <w:rStyle w:val="Hyperlink"/>
            <w:noProof/>
          </w:rPr>
          <w:t>APR Follow-up Surveys</w:t>
        </w:r>
        <w:r>
          <w:rPr>
            <w:noProof/>
            <w:webHidden/>
          </w:rPr>
          <w:tab/>
        </w:r>
        <w:r>
          <w:rPr>
            <w:noProof/>
            <w:webHidden/>
          </w:rPr>
          <w:fldChar w:fldCharType="begin"/>
        </w:r>
        <w:r>
          <w:rPr>
            <w:noProof/>
            <w:webHidden/>
          </w:rPr>
          <w:instrText xml:space="preserve"> PAGEREF _Toc473552082 \h </w:instrText>
        </w:r>
        <w:r>
          <w:rPr>
            <w:noProof/>
            <w:webHidden/>
          </w:rPr>
        </w:r>
        <w:r>
          <w:rPr>
            <w:noProof/>
            <w:webHidden/>
          </w:rPr>
          <w:fldChar w:fldCharType="separate"/>
        </w:r>
        <w:r>
          <w:rPr>
            <w:noProof/>
            <w:webHidden/>
          </w:rPr>
          <w:t>49</w:t>
        </w:r>
        <w:r>
          <w:rPr>
            <w:noProof/>
            <w:webHidden/>
          </w:rPr>
          <w:fldChar w:fldCharType="end"/>
        </w:r>
      </w:hyperlink>
    </w:p>
    <w:p w14:paraId="5CF3C913" w14:textId="21E7FCCD" w:rsidR="00DC14E9" w:rsidRDefault="00DC14E9" w:rsidP="003D5C5D">
      <w:pPr>
        <w:tabs>
          <w:tab w:val="right" w:pos="9360"/>
        </w:tabs>
        <w:rPr>
          <w:rFonts w:ascii="Times New Roman" w:eastAsia="Times New Roman" w:hAnsi="Times New Roman" w:cs="Arial"/>
          <w:bCs/>
        </w:rPr>
      </w:pPr>
      <w:r>
        <w:rPr>
          <w:rFonts w:ascii="Times New Roman" w:eastAsia="Times New Roman" w:hAnsi="Times New Roman" w:cs="Arial"/>
          <w:bCs/>
        </w:rPr>
        <w:fldChar w:fldCharType="end"/>
      </w:r>
    </w:p>
    <w:p w14:paraId="059972E8" w14:textId="7C3D38AE" w:rsidR="00C70E64" w:rsidRDefault="00C70E64" w:rsidP="00C70E64">
      <w:pPr>
        <w:tabs>
          <w:tab w:val="right" w:pos="9360"/>
        </w:tabs>
        <w:spacing w:after="0" w:line="240" w:lineRule="auto"/>
        <w:rPr>
          <w:rFonts w:ascii="Times New Roman" w:eastAsia="Times New Roman" w:hAnsi="Times New Roman" w:cs="Arial"/>
          <w:bCs/>
        </w:rPr>
      </w:pPr>
      <w:r>
        <w:rPr>
          <w:rFonts w:ascii="Times New Roman" w:eastAsia="Times New Roman" w:hAnsi="Times New Roman" w:cs="Arial"/>
          <w:bCs/>
        </w:rPr>
        <w:t>APPENDIX A.  APR Review Team Worksheet</w:t>
      </w:r>
      <w:r w:rsidR="006A4C28" w:rsidRPr="00E43BA3">
        <w:rPr>
          <w:rFonts w:ascii="Times New Roman" w:eastAsia="Times New Roman" w:hAnsi="Times New Roman" w:cs="Arial"/>
          <w:bCs/>
          <w:webHidden/>
          <w:u w:val="dotted"/>
        </w:rPr>
        <w:tab/>
      </w:r>
      <w:r w:rsidR="00776879">
        <w:rPr>
          <w:rFonts w:ascii="Times New Roman" w:eastAsia="Times New Roman" w:hAnsi="Times New Roman" w:cs="Arial"/>
          <w:bCs/>
          <w:webHidden/>
        </w:rPr>
        <w:t>54</w:t>
      </w:r>
    </w:p>
    <w:p w14:paraId="6762EDC1" w14:textId="31F31572" w:rsidR="00C70E64" w:rsidRDefault="00C70E64" w:rsidP="00C70E64">
      <w:pPr>
        <w:tabs>
          <w:tab w:val="right" w:pos="9360"/>
        </w:tabs>
        <w:spacing w:after="0" w:line="240" w:lineRule="auto"/>
        <w:rPr>
          <w:rFonts w:ascii="Times New Roman" w:eastAsia="Times New Roman" w:hAnsi="Times New Roman" w:cs="Arial"/>
          <w:bCs/>
        </w:rPr>
      </w:pPr>
      <w:r>
        <w:rPr>
          <w:rFonts w:ascii="Times New Roman" w:eastAsia="Times New Roman" w:hAnsi="Times New Roman" w:cs="Arial"/>
          <w:bCs/>
        </w:rPr>
        <w:t>APPENDIX B.  APR Review Team Worksheet Raw Data</w:t>
      </w:r>
      <w:r w:rsidR="00E43BA3" w:rsidRPr="00E43BA3">
        <w:rPr>
          <w:rFonts w:ascii="Times New Roman" w:eastAsia="Times New Roman" w:hAnsi="Times New Roman" w:cs="Arial"/>
          <w:bCs/>
          <w:webHidden/>
          <w:u w:val="dotted"/>
        </w:rPr>
        <w:tab/>
      </w:r>
      <w:r w:rsidR="00776879">
        <w:rPr>
          <w:rFonts w:ascii="Times New Roman" w:eastAsia="Times New Roman" w:hAnsi="Times New Roman" w:cs="Arial"/>
          <w:bCs/>
          <w:webHidden/>
        </w:rPr>
        <w:t>57</w:t>
      </w:r>
    </w:p>
    <w:p w14:paraId="73DE3FEA" w14:textId="3E6E2F10" w:rsidR="006A4C28" w:rsidRDefault="006A4C28" w:rsidP="00C70E64">
      <w:pPr>
        <w:tabs>
          <w:tab w:val="right" w:pos="9360"/>
        </w:tabs>
        <w:spacing w:after="0" w:line="240" w:lineRule="auto"/>
        <w:rPr>
          <w:rFonts w:ascii="Times New Roman" w:eastAsia="Times New Roman" w:hAnsi="Times New Roman" w:cs="Arial"/>
          <w:bCs/>
        </w:rPr>
      </w:pPr>
      <w:r>
        <w:rPr>
          <w:rFonts w:ascii="Times New Roman" w:eastAsia="Times New Roman" w:hAnsi="Times New Roman" w:cs="Arial"/>
          <w:bCs/>
        </w:rPr>
        <w:t xml:space="preserve">APPENDIX C.  </w:t>
      </w:r>
      <w:r w:rsidRPr="006A4C28">
        <w:rPr>
          <w:rFonts w:ascii="Times New Roman" w:eastAsia="Times New Roman" w:hAnsi="Times New Roman" w:cs="Arial"/>
          <w:bCs/>
        </w:rPr>
        <w:t xml:space="preserve">APR Action Plan </w:t>
      </w:r>
      <w:r>
        <w:rPr>
          <w:rFonts w:ascii="Times New Roman" w:eastAsia="Times New Roman" w:hAnsi="Times New Roman" w:cs="Arial"/>
          <w:bCs/>
        </w:rPr>
        <w:t xml:space="preserve">Update </w:t>
      </w:r>
      <w:r w:rsidRPr="006A4C28">
        <w:rPr>
          <w:rFonts w:ascii="Times New Roman" w:eastAsia="Times New Roman" w:hAnsi="Times New Roman" w:cs="Arial"/>
          <w:bCs/>
        </w:rPr>
        <w:t>Summary Anderson School of Management</w:t>
      </w:r>
      <w:r w:rsidR="00E43BA3" w:rsidRPr="00E43BA3">
        <w:rPr>
          <w:rFonts w:ascii="Times New Roman" w:eastAsia="Times New Roman" w:hAnsi="Times New Roman" w:cs="Arial"/>
          <w:bCs/>
          <w:webHidden/>
          <w:u w:val="dotted"/>
        </w:rPr>
        <w:tab/>
      </w:r>
      <w:r w:rsidR="00776879">
        <w:rPr>
          <w:rFonts w:ascii="Times New Roman" w:eastAsia="Times New Roman" w:hAnsi="Times New Roman" w:cs="Arial"/>
          <w:bCs/>
          <w:webHidden/>
        </w:rPr>
        <w:t>63</w:t>
      </w:r>
    </w:p>
    <w:p w14:paraId="1FE44935" w14:textId="21C99C22" w:rsidR="006A4C28" w:rsidRDefault="006A4C28" w:rsidP="006A4C28">
      <w:pPr>
        <w:tabs>
          <w:tab w:val="right" w:pos="9360"/>
        </w:tabs>
        <w:spacing w:after="0" w:line="240" w:lineRule="auto"/>
        <w:rPr>
          <w:rFonts w:ascii="Times New Roman" w:eastAsia="Times New Roman" w:hAnsi="Times New Roman" w:cs="Arial"/>
          <w:bCs/>
        </w:rPr>
      </w:pPr>
      <w:r>
        <w:rPr>
          <w:rFonts w:ascii="Times New Roman" w:eastAsia="Times New Roman" w:hAnsi="Times New Roman" w:cs="Arial"/>
          <w:bCs/>
        </w:rPr>
        <w:t xml:space="preserve">APPENDIX </w:t>
      </w:r>
      <w:r>
        <w:rPr>
          <w:rFonts w:ascii="Times New Roman" w:eastAsia="Times New Roman" w:hAnsi="Times New Roman" w:cs="Arial"/>
          <w:bCs/>
        </w:rPr>
        <w:t>D</w:t>
      </w:r>
      <w:r>
        <w:rPr>
          <w:rFonts w:ascii="Times New Roman" w:eastAsia="Times New Roman" w:hAnsi="Times New Roman" w:cs="Arial"/>
          <w:bCs/>
        </w:rPr>
        <w:t xml:space="preserve">.  </w:t>
      </w:r>
      <w:r w:rsidRPr="006A4C28">
        <w:rPr>
          <w:rFonts w:ascii="Times New Roman" w:eastAsia="Times New Roman" w:hAnsi="Times New Roman" w:cs="Arial"/>
          <w:bCs/>
        </w:rPr>
        <w:t xml:space="preserve">APR Action Plan </w:t>
      </w:r>
      <w:r>
        <w:rPr>
          <w:rFonts w:ascii="Times New Roman" w:eastAsia="Times New Roman" w:hAnsi="Times New Roman" w:cs="Arial"/>
          <w:bCs/>
        </w:rPr>
        <w:t>Update</w:t>
      </w:r>
      <w:r w:rsidRPr="006A4C28">
        <w:rPr>
          <w:rFonts w:ascii="Times New Roman" w:eastAsia="Times New Roman" w:hAnsi="Times New Roman" w:cs="Arial"/>
          <w:bCs/>
        </w:rPr>
        <w:t xml:space="preserve"> Summary </w:t>
      </w:r>
      <w:r>
        <w:rPr>
          <w:rFonts w:ascii="Times New Roman" w:eastAsia="Times New Roman" w:hAnsi="Times New Roman" w:cs="Arial"/>
          <w:bCs/>
        </w:rPr>
        <w:t>College of Arts and Sciences</w:t>
      </w:r>
      <w:r w:rsidR="00E43BA3" w:rsidRPr="00E43BA3">
        <w:rPr>
          <w:rFonts w:ascii="Times New Roman" w:eastAsia="Times New Roman" w:hAnsi="Times New Roman" w:cs="Arial"/>
          <w:bCs/>
          <w:webHidden/>
          <w:u w:val="dotted"/>
        </w:rPr>
        <w:tab/>
      </w:r>
      <w:r w:rsidR="00776879">
        <w:rPr>
          <w:rFonts w:ascii="Times New Roman" w:eastAsia="Times New Roman" w:hAnsi="Times New Roman" w:cs="Arial"/>
          <w:bCs/>
          <w:webHidden/>
        </w:rPr>
        <w:t>73</w:t>
      </w:r>
    </w:p>
    <w:p w14:paraId="13D92743" w14:textId="5D055A98" w:rsidR="006A4C28" w:rsidRDefault="006A4C28" w:rsidP="006A4C28">
      <w:pPr>
        <w:tabs>
          <w:tab w:val="right" w:pos="9360"/>
        </w:tabs>
        <w:spacing w:after="0" w:line="240" w:lineRule="auto"/>
        <w:rPr>
          <w:rFonts w:ascii="Times New Roman" w:eastAsia="Times New Roman" w:hAnsi="Times New Roman" w:cs="Arial"/>
          <w:bCs/>
        </w:rPr>
      </w:pPr>
      <w:r>
        <w:rPr>
          <w:rFonts w:ascii="Times New Roman" w:eastAsia="Times New Roman" w:hAnsi="Times New Roman" w:cs="Arial"/>
          <w:bCs/>
        </w:rPr>
        <w:t xml:space="preserve">APPENDIX </w:t>
      </w:r>
      <w:r>
        <w:rPr>
          <w:rFonts w:ascii="Times New Roman" w:eastAsia="Times New Roman" w:hAnsi="Times New Roman" w:cs="Arial"/>
          <w:bCs/>
        </w:rPr>
        <w:t>E</w:t>
      </w:r>
      <w:r>
        <w:rPr>
          <w:rFonts w:ascii="Times New Roman" w:eastAsia="Times New Roman" w:hAnsi="Times New Roman" w:cs="Arial"/>
          <w:bCs/>
        </w:rPr>
        <w:t xml:space="preserve">.  </w:t>
      </w:r>
      <w:r w:rsidRPr="006A4C28">
        <w:rPr>
          <w:rFonts w:ascii="Times New Roman" w:eastAsia="Times New Roman" w:hAnsi="Times New Roman" w:cs="Arial"/>
          <w:bCs/>
        </w:rPr>
        <w:t xml:space="preserve">APR Action Plan </w:t>
      </w:r>
      <w:r>
        <w:rPr>
          <w:rFonts w:ascii="Times New Roman" w:eastAsia="Times New Roman" w:hAnsi="Times New Roman" w:cs="Arial"/>
          <w:bCs/>
        </w:rPr>
        <w:t>Update</w:t>
      </w:r>
      <w:r w:rsidRPr="006A4C28">
        <w:rPr>
          <w:rFonts w:ascii="Times New Roman" w:eastAsia="Times New Roman" w:hAnsi="Times New Roman" w:cs="Arial"/>
          <w:bCs/>
        </w:rPr>
        <w:t xml:space="preserve"> Summary </w:t>
      </w:r>
      <w:r>
        <w:rPr>
          <w:rFonts w:ascii="Times New Roman" w:eastAsia="Times New Roman" w:hAnsi="Times New Roman" w:cs="Arial"/>
          <w:bCs/>
        </w:rPr>
        <w:t>College of Education</w:t>
      </w:r>
      <w:r w:rsidR="00E43BA3" w:rsidRPr="00E43BA3">
        <w:rPr>
          <w:rFonts w:ascii="Times New Roman" w:eastAsia="Times New Roman" w:hAnsi="Times New Roman" w:cs="Arial"/>
          <w:bCs/>
          <w:webHidden/>
          <w:u w:val="dotted"/>
        </w:rPr>
        <w:tab/>
      </w:r>
      <w:r w:rsidR="00776879">
        <w:rPr>
          <w:rFonts w:ascii="Times New Roman" w:eastAsia="Times New Roman" w:hAnsi="Times New Roman" w:cs="Arial"/>
          <w:bCs/>
          <w:webHidden/>
        </w:rPr>
        <w:t>106</w:t>
      </w:r>
    </w:p>
    <w:p w14:paraId="0CC3E0E0" w14:textId="64D9A91E" w:rsidR="006A4C28" w:rsidRDefault="006A4C28" w:rsidP="006A4C28">
      <w:pPr>
        <w:tabs>
          <w:tab w:val="right" w:pos="9360"/>
        </w:tabs>
        <w:spacing w:after="0" w:line="240" w:lineRule="auto"/>
        <w:rPr>
          <w:rFonts w:ascii="Times New Roman" w:eastAsia="Times New Roman" w:hAnsi="Times New Roman" w:cs="Arial"/>
          <w:bCs/>
        </w:rPr>
      </w:pPr>
      <w:r>
        <w:rPr>
          <w:rFonts w:ascii="Times New Roman" w:eastAsia="Times New Roman" w:hAnsi="Times New Roman" w:cs="Arial"/>
          <w:bCs/>
        </w:rPr>
        <w:t xml:space="preserve">APPENDIX </w:t>
      </w:r>
      <w:r>
        <w:rPr>
          <w:rFonts w:ascii="Times New Roman" w:eastAsia="Times New Roman" w:hAnsi="Times New Roman" w:cs="Arial"/>
          <w:bCs/>
        </w:rPr>
        <w:t>F</w:t>
      </w:r>
      <w:r>
        <w:rPr>
          <w:rFonts w:ascii="Times New Roman" w:eastAsia="Times New Roman" w:hAnsi="Times New Roman" w:cs="Arial"/>
          <w:bCs/>
        </w:rPr>
        <w:t xml:space="preserve">.  </w:t>
      </w:r>
      <w:r w:rsidRPr="006A4C28">
        <w:rPr>
          <w:rFonts w:ascii="Times New Roman" w:eastAsia="Times New Roman" w:hAnsi="Times New Roman" w:cs="Arial"/>
          <w:bCs/>
        </w:rPr>
        <w:t xml:space="preserve">APR Action Plan </w:t>
      </w:r>
      <w:r>
        <w:rPr>
          <w:rFonts w:ascii="Times New Roman" w:eastAsia="Times New Roman" w:hAnsi="Times New Roman" w:cs="Arial"/>
          <w:bCs/>
        </w:rPr>
        <w:t>Update</w:t>
      </w:r>
      <w:r w:rsidRPr="006A4C28">
        <w:rPr>
          <w:rFonts w:ascii="Times New Roman" w:eastAsia="Times New Roman" w:hAnsi="Times New Roman" w:cs="Arial"/>
          <w:bCs/>
        </w:rPr>
        <w:t xml:space="preserve"> Summary </w:t>
      </w:r>
      <w:r>
        <w:rPr>
          <w:rFonts w:ascii="Times New Roman" w:eastAsia="Times New Roman" w:hAnsi="Times New Roman" w:cs="Arial"/>
          <w:bCs/>
        </w:rPr>
        <w:t>College of Fine Arts</w:t>
      </w:r>
      <w:r w:rsidR="00E43BA3" w:rsidRPr="00E43BA3">
        <w:rPr>
          <w:rFonts w:ascii="Times New Roman" w:eastAsia="Times New Roman" w:hAnsi="Times New Roman" w:cs="Arial"/>
          <w:bCs/>
          <w:webHidden/>
          <w:u w:val="dotted"/>
        </w:rPr>
        <w:tab/>
      </w:r>
      <w:r w:rsidR="00776879">
        <w:rPr>
          <w:rFonts w:ascii="Times New Roman" w:eastAsia="Times New Roman" w:hAnsi="Times New Roman" w:cs="Arial"/>
          <w:bCs/>
          <w:webHidden/>
        </w:rPr>
        <w:t>118</w:t>
      </w:r>
    </w:p>
    <w:p w14:paraId="768DDA30" w14:textId="7E38EA69" w:rsidR="006A4C28" w:rsidRDefault="006A4C28" w:rsidP="006A4C28">
      <w:pPr>
        <w:tabs>
          <w:tab w:val="right" w:pos="9360"/>
        </w:tabs>
        <w:spacing w:after="0" w:line="240" w:lineRule="auto"/>
        <w:rPr>
          <w:rFonts w:ascii="Times New Roman" w:eastAsia="Times New Roman" w:hAnsi="Times New Roman" w:cs="Arial"/>
          <w:bCs/>
          <w:webHidden/>
        </w:rPr>
      </w:pPr>
      <w:r>
        <w:rPr>
          <w:rFonts w:ascii="Times New Roman" w:eastAsia="Times New Roman" w:hAnsi="Times New Roman" w:cs="Arial"/>
          <w:bCs/>
        </w:rPr>
        <w:t xml:space="preserve">APPENDIX </w:t>
      </w:r>
      <w:r>
        <w:rPr>
          <w:rFonts w:ascii="Times New Roman" w:eastAsia="Times New Roman" w:hAnsi="Times New Roman" w:cs="Arial"/>
          <w:bCs/>
        </w:rPr>
        <w:t>G</w:t>
      </w:r>
      <w:r>
        <w:rPr>
          <w:rFonts w:ascii="Times New Roman" w:eastAsia="Times New Roman" w:hAnsi="Times New Roman" w:cs="Arial"/>
          <w:bCs/>
        </w:rPr>
        <w:t xml:space="preserve">.  </w:t>
      </w:r>
      <w:r w:rsidRPr="006A4C28">
        <w:rPr>
          <w:rFonts w:ascii="Times New Roman" w:eastAsia="Times New Roman" w:hAnsi="Times New Roman" w:cs="Arial"/>
          <w:bCs/>
        </w:rPr>
        <w:t xml:space="preserve">APR Action Plan </w:t>
      </w:r>
      <w:r>
        <w:rPr>
          <w:rFonts w:ascii="Times New Roman" w:eastAsia="Times New Roman" w:hAnsi="Times New Roman" w:cs="Arial"/>
          <w:bCs/>
        </w:rPr>
        <w:t>Update</w:t>
      </w:r>
      <w:r w:rsidRPr="006A4C28">
        <w:rPr>
          <w:rFonts w:ascii="Times New Roman" w:eastAsia="Times New Roman" w:hAnsi="Times New Roman" w:cs="Arial"/>
          <w:bCs/>
        </w:rPr>
        <w:t xml:space="preserve"> Summary </w:t>
      </w:r>
      <w:r>
        <w:rPr>
          <w:rFonts w:ascii="Times New Roman" w:eastAsia="Times New Roman" w:hAnsi="Times New Roman" w:cs="Arial"/>
          <w:bCs/>
        </w:rPr>
        <w:t>School of Architecture and Planning</w:t>
      </w:r>
      <w:r w:rsidR="00E43BA3" w:rsidRPr="00E43BA3">
        <w:rPr>
          <w:rFonts w:ascii="Times New Roman" w:eastAsia="Times New Roman" w:hAnsi="Times New Roman" w:cs="Arial"/>
          <w:bCs/>
          <w:webHidden/>
          <w:u w:val="dotted"/>
        </w:rPr>
        <w:tab/>
      </w:r>
      <w:r w:rsidR="00E43BA3">
        <w:rPr>
          <w:rFonts w:ascii="Times New Roman" w:eastAsia="Times New Roman" w:hAnsi="Times New Roman" w:cs="Arial"/>
          <w:bCs/>
          <w:webHidden/>
        </w:rPr>
        <w:t>128</w:t>
      </w:r>
    </w:p>
    <w:p w14:paraId="520F7A8D" w14:textId="6DCD2F1C" w:rsidR="006A4C28" w:rsidRDefault="006A4C28" w:rsidP="006A4C28">
      <w:pPr>
        <w:tabs>
          <w:tab w:val="right" w:pos="9360"/>
        </w:tabs>
        <w:spacing w:after="0" w:line="240" w:lineRule="auto"/>
        <w:rPr>
          <w:rFonts w:ascii="Times New Roman" w:eastAsia="Times New Roman" w:hAnsi="Times New Roman" w:cs="Arial"/>
          <w:bCs/>
          <w:webHidden/>
        </w:rPr>
      </w:pPr>
      <w:r>
        <w:rPr>
          <w:rFonts w:ascii="Times New Roman" w:eastAsia="Times New Roman" w:hAnsi="Times New Roman" w:cs="Arial"/>
          <w:bCs/>
        </w:rPr>
        <w:t xml:space="preserve">APPENDIX </w:t>
      </w:r>
      <w:r w:rsidR="00776879">
        <w:rPr>
          <w:rFonts w:ascii="Times New Roman" w:eastAsia="Times New Roman" w:hAnsi="Times New Roman" w:cs="Arial"/>
          <w:bCs/>
        </w:rPr>
        <w:t>H</w:t>
      </w:r>
      <w:r>
        <w:rPr>
          <w:rFonts w:ascii="Times New Roman" w:eastAsia="Times New Roman" w:hAnsi="Times New Roman" w:cs="Arial"/>
          <w:bCs/>
        </w:rPr>
        <w:t xml:space="preserve">.  </w:t>
      </w:r>
      <w:r w:rsidRPr="006A4C28">
        <w:rPr>
          <w:rFonts w:ascii="Times New Roman" w:eastAsia="Times New Roman" w:hAnsi="Times New Roman" w:cs="Arial"/>
          <w:bCs/>
        </w:rPr>
        <w:t xml:space="preserve">APR Action Plan </w:t>
      </w:r>
      <w:r>
        <w:rPr>
          <w:rFonts w:ascii="Times New Roman" w:eastAsia="Times New Roman" w:hAnsi="Times New Roman" w:cs="Arial"/>
          <w:bCs/>
        </w:rPr>
        <w:t>Update</w:t>
      </w:r>
      <w:r w:rsidRPr="006A4C28">
        <w:rPr>
          <w:rFonts w:ascii="Times New Roman" w:eastAsia="Times New Roman" w:hAnsi="Times New Roman" w:cs="Arial"/>
          <w:bCs/>
        </w:rPr>
        <w:t xml:space="preserve"> Summary </w:t>
      </w:r>
      <w:r>
        <w:rPr>
          <w:rFonts w:ascii="Times New Roman" w:eastAsia="Times New Roman" w:hAnsi="Times New Roman" w:cs="Arial"/>
          <w:bCs/>
        </w:rPr>
        <w:t xml:space="preserve">School of </w:t>
      </w:r>
      <w:r>
        <w:rPr>
          <w:rFonts w:ascii="Times New Roman" w:eastAsia="Times New Roman" w:hAnsi="Times New Roman" w:cs="Arial"/>
          <w:bCs/>
        </w:rPr>
        <w:t>Engineering</w:t>
      </w:r>
      <w:r w:rsidR="00E43BA3" w:rsidRPr="00E43BA3">
        <w:rPr>
          <w:rFonts w:ascii="Times New Roman" w:eastAsia="Times New Roman" w:hAnsi="Times New Roman" w:cs="Arial"/>
          <w:bCs/>
          <w:webHidden/>
          <w:u w:val="dotted"/>
        </w:rPr>
        <w:tab/>
      </w:r>
      <w:r w:rsidR="00E43BA3">
        <w:rPr>
          <w:rFonts w:ascii="Times New Roman" w:eastAsia="Times New Roman" w:hAnsi="Times New Roman" w:cs="Arial"/>
          <w:bCs/>
          <w:webHidden/>
        </w:rPr>
        <w:t>140</w:t>
      </w:r>
    </w:p>
    <w:p w14:paraId="0EFB6852" w14:textId="40BE63C2" w:rsidR="006A4C28" w:rsidRDefault="006A4C28" w:rsidP="006A4C28">
      <w:pPr>
        <w:tabs>
          <w:tab w:val="right" w:pos="9360"/>
        </w:tabs>
        <w:spacing w:after="0" w:line="240" w:lineRule="auto"/>
        <w:rPr>
          <w:rFonts w:ascii="Times New Roman" w:eastAsia="Times New Roman" w:hAnsi="Times New Roman" w:cs="Arial"/>
          <w:bCs/>
        </w:rPr>
      </w:pPr>
      <w:r>
        <w:rPr>
          <w:rFonts w:ascii="Times New Roman" w:eastAsia="Times New Roman" w:hAnsi="Times New Roman" w:cs="Arial"/>
          <w:bCs/>
        </w:rPr>
        <w:t xml:space="preserve">APPENDIX </w:t>
      </w:r>
      <w:r w:rsidR="00776879">
        <w:rPr>
          <w:rFonts w:ascii="Times New Roman" w:eastAsia="Times New Roman" w:hAnsi="Times New Roman" w:cs="Arial"/>
          <w:bCs/>
        </w:rPr>
        <w:t>I</w:t>
      </w:r>
      <w:r>
        <w:rPr>
          <w:rFonts w:ascii="Times New Roman" w:eastAsia="Times New Roman" w:hAnsi="Times New Roman" w:cs="Arial"/>
          <w:bCs/>
        </w:rPr>
        <w:t xml:space="preserve">.  </w:t>
      </w:r>
      <w:r w:rsidRPr="006A4C28">
        <w:rPr>
          <w:rFonts w:ascii="Times New Roman" w:eastAsia="Times New Roman" w:hAnsi="Times New Roman" w:cs="Arial"/>
          <w:bCs/>
        </w:rPr>
        <w:t>A</w:t>
      </w:r>
      <w:bookmarkStart w:id="2" w:name="_GoBack"/>
      <w:bookmarkEnd w:id="2"/>
      <w:r w:rsidRPr="006A4C28">
        <w:rPr>
          <w:rFonts w:ascii="Times New Roman" w:eastAsia="Times New Roman" w:hAnsi="Times New Roman" w:cs="Arial"/>
          <w:bCs/>
        </w:rPr>
        <w:t xml:space="preserve">PR Action Plan </w:t>
      </w:r>
      <w:r>
        <w:rPr>
          <w:rFonts w:ascii="Times New Roman" w:eastAsia="Times New Roman" w:hAnsi="Times New Roman" w:cs="Arial"/>
          <w:bCs/>
        </w:rPr>
        <w:t>Update</w:t>
      </w:r>
      <w:r w:rsidRPr="006A4C28">
        <w:rPr>
          <w:rFonts w:ascii="Times New Roman" w:eastAsia="Times New Roman" w:hAnsi="Times New Roman" w:cs="Arial"/>
          <w:bCs/>
        </w:rPr>
        <w:t xml:space="preserve"> Summary </w:t>
      </w:r>
      <w:r>
        <w:rPr>
          <w:rFonts w:ascii="Times New Roman" w:eastAsia="Times New Roman" w:hAnsi="Times New Roman" w:cs="Arial"/>
          <w:bCs/>
        </w:rPr>
        <w:t>University College</w:t>
      </w:r>
      <w:r w:rsidR="00E43BA3" w:rsidRPr="00E43BA3">
        <w:rPr>
          <w:rFonts w:ascii="Times New Roman" w:eastAsia="Times New Roman" w:hAnsi="Times New Roman" w:cs="Arial"/>
          <w:bCs/>
          <w:webHidden/>
          <w:u w:val="dotted"/>
        </w:rPr>
        <w:tab/>
      </w:r>
      <w:r w:rsidR="00E43BA3">
        <w:rPr>
          <w:rFonts w:ascii="Times New Roman" w:eastAsia="Times New Roman" w:hAnsi="Times New Roman" w:cs="Arial"/>
          <w:bCs/>
          <w:webHidden/>
        </w:rPr>
        <w:t>150</w:t>
      </w:r>
    </w:p>
    <w:p w14:paraId="387FC2F0" w14:textId="7272FD2A" w:rsidR="00C70E64" w:rsidRDefault="006A4C28" w:rsidP="00C70E64">
      <w:pPr>
        <w:tabs>
          <w:tab w:val="right" w:pos="9360"/>
        </w:tabs>
        <w:spacing w:after="0" w:line="240" w:lineRule="auto"/>
        <w:rPr>
          <w:rFonts w:ascii="Times New Roman" w:eastAsia="Times New Roman" w:hAnsi="Times New Roman" w:cs="Arial"/>
          <w:bCs/>
        </w:rPr>
      </w:pPr>
      <w:r>
        <w:rPr>
          <w:rFonts w:ascii="Times New Roman" w:eastAsia="Times New Roman" w:hAnsi="Times New Roman" w:cs="Arial"/>
          <w:bCs/>
        </w:rPr>
        <w:t xml:space="preserve">APPENDIX </w:t>
      </w:r>
      <w:r w:rsidR="00776879">
        <w:rPr>
          <w:rFonts w:ascii="Times New Roman" w:eastAsia="Times New Roman" w:hAnsi="Times New Roman" w:cs="Arial"/>
          <w:bCs/>
        </w:rPr>
        <w:t>J</w:t>
      </w:r>
      <w:r>
        <w:rPr>
          <w:rFonts w:ascii="Times New Roman" w:eastAsia="Times New Roman" w:hAnsi="Times New Roman" w:cs="Arial"/>
          <w:bCs/>
        </w:rPr>
        <w:t xml:space="preserve">.  </w:t>
      </w:r>
      <w:r w:rsidR="00C70E64">
        <w:rPr>
          <w:rFonts w:ascii="Times New Roman" w:eastAsia="Times New Roman" w:hAnsi="Times New Roman" w:cs="Arial"/>
          <w:bCs/>
        </w:rPr>
        <w:t>Survey Response Reports</w:t>
      </w:r>
      <w:r w:rsidR="00E43BA3" w:rsidRPr="00E43BA3">
        <w:rPr>
          <w:rFonts w:ascii="Times New Roman" w:eastAsia="Times New Roman" w:hAnsi="Times New Roman" w:cs="Arial"/>
          <w:bCs/>
          <w:webHidden/>
          <w:u w:val="dotted"/>
        </w:rPr>
        <w:tab/>
      </w:r>
      <w:r w:rsidR="00E43BA3">
        <w:rPr>
          <w:rFonts w:ascii="Times New Roman" w:eastAsia="Times New Roman" w:hAnsi="Times New Roman" w:cs="Arial"/>
          <w:bCs/>
          <w:webHidden/>
        </w:rPr>
        <w:t>160</w:t>
      </w:r>
    </w:p>
    <w:p w14:paraId="07136051" w14:textId="534B997E" w:rsidR="00C70E64" w:rsidRDefault="00C70E64" w:rsidP="00C70E64">
      <w:pPr>
        <w:tabs>
          <w:tab w:val="right" w:pos="9360"/>
        </w:tabs>
        <w:spacing w:after="0" w:line="240" w:lineRule="auto"/>
        <w:rPr>
          <w:rFonts w:ascii="Times New Roman" w:eastAsia="Times New Roman" w:hAnsi="Times New Roman" w:cs="Arial"/>
          <w:bCs/>
        </w:rPr>
      </w:pPr>
      <w:r>
        <w:rPr>
          <w:rFonts w:ascii="Times New Roman" w:eastAsia="Times New Roman" w:hAnsi="Times New Roman" w:cs="Arial"/>
          <w:bCs/>
        </w:rPr>
        <w:t xml:space="preserve">APPENDIX </w:t>
      </w:r>
      <w:r w:rsidR="00776879">
        <w:rPr>
          <w:rFonts w:ascii="Times New Roman" w:eastAsia="Times New Roman" w:hAnsi="Times New Roman" w:cs="Arial"/>
          <w:bCs/>
        </w:rPr>
        <w:t>K</w:t>
      </w:r>
      <w:r>
        <w:rPr>
          <w:rFonts w:ascii="Times New Roman" w:eastAsia="Times New Roman" w:hAnsi="Times New Roman" w:cs="Arial"/>
          <w:bCs/>
        </w:rPr>
        <w:t>.  Branch Campus Alignment Matrix</w:t>
      </w:r>
      <w:r w:rsidR="00E43BA3" w:rsidRPr="00E43BA3">
        <w:rPr>
          <w:rFonts w:ascii="Times New Roman" w:eastAsia="Times New Roman" w:hAnsi="Times New Roman" w:cs="Arial"/>
          <w:bCs/>
          <w:webHidden/>
          <w:u w:val="dotted"/>
        </w:rPr>
        <w:tab/>
      </w:r>
      <w:r w:rsidR="00E43BA3">
        <w:rPr>
          <w:rFonts w:ascii="Times New Roman" w:eastAsia="Times New Roman" w:hAnsi="Times New Roman" w:cs="Arial"/>
          <w:bCs/>
          <w:webHidden/>
        </w:rPr>
        <w:t>290</w:t>
      </w:r>
    </w:p>
    <w:p w14:paraId="0D62C777" w14:textId="0858CD3D" w:rsidR="00C70E64" w:rsidRDefault="00C70E64" w:rsidP="00C70E64">
      <w:pPr>
        <w:tabs>
          <w:tab w:val="right" w:pos="9360"/>
        </w:tabs>
        <w:spacing w:after="0" w:line="240" w:lineRule="auto"/>
        <w:rPr>
          <w:rFonts w:ascii="Times New Roman" w:eastAsia="Times New Roman" w:hAnsi="Times New Roman" w:cs="Arial"/>
          <w:bCs/>
        </w:rPr>
      </w:pPr>
      <w:r>
        <w:rPr>
          <w:rFonts w:ascii="Times New Roman" w:eastAsia="Times New Roman" w:hAnsi="Times New Roman" w:cs="Arial"/>
          <w:bCs/>
        </w:rPr>
        <w:t xml:space="preserve">APPENDIX </w:t>
      </w:r>
      <w:r w:rsidR="00776879">
        <w:rPr>
          <w:rFonts w:ascii="Times New Roman" w:eastAsia="Times New Roman" w:hAnsi="Times New Roman" w:cs="Arial"/>
          <w:bCs/>
        </w:rPr>
        <w:t>L</w:t>
      </w:r>
      <w:r>
        <w:rPr>
          <w:rFonts w:ascii="Times New Roman" w:eastAsia="Times New Roman" w:hAnsi="Times New Roman" w:cs="Arial"/>
          <w:bCs/>
        </w:rPr>
        <w:t>.  APR Criteria Comparisons of 6</w:t>
      </w:r>
      <w:r w:rsidRPr="00C70E64">
        <w:rPr>
          <w:rFonts w:ascii="Times New Roman" w:eastAsia="Times New Roman" w:hAnsi="Times New Roman" w:cs="Arial"/>
          <w:bCs/>
          <w:vertAlign w:val="superscript"/>
        </w:rPr>
        <w:t>th</w:t>
      </w:r>
      <w:r>
        <w:rPr>
          <w:rFonts w:ascii="Times New Roman" w:eastAsia="Times New Roman" w:hAnsi="Times New Roman" w:cs="Arial"/>
          <w:bCs/>
        </w:rPr>
        <w:t xml:space="preserve"> and 7</w:t>
      </w:r>
      <w:r w:rsidRPr="00C70E64">
        <w:rPr>
          <w:rFonts w:ascii="Times New Roman" w:eastAsia="Times New Roman" w:hAnsi="Times New Roman" w:cs="Arial"/>
          <w:bCs/>
          <w:vertAlign w:val="superscript"/>
        </w:rPr>
        <w:t>th</w:t>
      </w:r>
      <w:r>
        <w:rPr>
          <w:rFonts w:ascii="Times New Roman" w:eastAsia="Times New Roman" w:hAnsi="Times New Roman" w:cs="Arial"/>
          <w:bCs/>
        </w:rPr>
        <w:t xml:space="preserve"> Editions</w:t>
      </w:r>
      <w:r w:rsidR="00E43BA3" w:rsidRPr="00E43BA3">
        <w:rPr>
          <w:rFonts w:ascii="Times New Roman" w:eastAsia="Times New Roman" w:hAnsi="Times New Roman" w:cs="Arial"/>
          <w:bCs/>
          <w:webHidden/>
          <w:u w:val="dotted"/>
        </w:rPr>
        <w:tab/>
      </w:r>
      <w:r w:rsidR="00E43BA3">
        <w:rPr>
          <w:rFonts w:ascii="Times New Roman" w:eastAsia="Times New Roman" w:hAnsi="Times New Roman" w:cs="Arial"/>
          <w:bCs/>
          <w:webHidden/>
        </w:rPr>
        <w:t>254</w:t>
      </w:r>
    </w:p>
    <w:p w14:paraId="218AD103" w14:textId="3E9D7F92" w:rsidR="00C70E64" w:rsidRDefault="00C70E64" w:rsidP="00C70E64">
      <w:pPr>
        <w:tabs>
          <w:tab w:val="right" w:pos="9360"/>
        </w:tabs>
        <w:spacing w:after="0" w:line="240" w:lineRule="auto"/>
        <w:rPr>
          <w:rFonts w:ascii="Times New Roman" w:eastAsia="Times New Roman" w:hAnsi="Times New Roman" w:cs="Arial"/>
          <w:bCs/>
        </w:rPr>
      </w:pPr>
      <w:r>
        <w:rPr>
          <w:rFonts w:ascii="Times New Roman" w:eastAsia="Times New Roman" w:hAnsi="Times New Roman" w:cs="Arial"/>
          <w:bCs/>
        </w:rPr>
        <w:t xml:space="preserve">APPENDIX </w:t>
      </w:r>
      <w:r w:rsidR="00776879">
        <w:rPr>
          <w:rFonts w:ascii="Times New Roman" w:eastAsia="Times New Roman" w:hAnsi="Times New Roman" w:cs="Arial"/>
          <w:bCs/>
        </w:rPr>
        <w:t>M</w:t>
      </w:r>
      <w:r>
        <w:rPr>
          <w:rFonts w:ascii="Times New Roman" w:eastAsia="Times New Roman" w:hAnsi="Times New Roman" w:cs="Arial"/>
          <w:bCs/>
        </w:rPr>
        <w:t>.  Faculty Credentials Template</w:t>
      </w:r>
      <w:r w:rsidR="00E43BA3" w:rsidRPr="00E43BA3">
        <w:rPr>
          <w:rFonts w:ascii="Times New Roman" w:eastAsia="Times New Roman" w:hAnsi="Times New Roman" w:cs="Arial"/>
          <w:bCs/>
          <w:webHidden/>
          <w:u w:val="dotted"/>
        </w:rPr>
        <w:tab/>
      </w:r>
      <w:r w:rsidR="00E43BA3">
        <w:rPr>
          <w:rFonts w:ascii="Times New Roman" w:eastAsia="Times New Roman" w:hAnsi="Times New Roman" w:cs="Arial"/>
          <w:bCs/>
          <w:webHidden/>
        </w:rPr>
        <w:t>303</w:t>
      </w:r>
    </w:p>
    <w:p w14:paraId="4423A0BD" w14:textId="4A6D3CE6" w:rsidR="00C70E64" w:rsidRDefault="00C70E64" w:rsidP="00C70E64">
      <w:pPr>
        <w:tabs>
          <w:tab w:val="right" w:pos="9360"/>
        </w:tabs>
        <w:spacing w:after="0" w:line="240" w:lineRule="auto"/>
        <w:rPr>
          <w:rFonts w:ascii="Times New Roman" w:eastAsia="Times New Roman" w:hAnsi="Times New Roman" w:cs="Arial"/>
          <w:bCs/>
        </w:rPr>
      </w:pPr>
      <w:r>
        <w:rPr>
          <w:rFonts w:ascii="Times New Roman" w:eastAsia="Times New Roman" w:hAnsi="Times New Roman" w:cs="Arial"/>
          <w:bCs/>
        </w:rPr>
        <w:t xml:space="preserve">APPENDIX </w:t>
      </w:r>
      <w:r w:rsidR="00776879">
        <w:rPr>
          <w:rFonts w:ascii="Times New Roman" w:eastAsia="Times New Roman" w:hAnsi="Times New Roman" w:cs="Arial"/>
          <w:bCs/>
        </w:rPr>
        <w:t>N</w:t>
      </w:r>
      <w:r>
        <w:rPr>
          <w:rFonts w:ascii="Times New Roman" w:eastAsia="Times New Roman" w:hAnsi="Times New Roman" w:cs="Arial"/>
          <w:bCs/>
        </w:rPr>
        <w:t>.  Updated Peer Comparison Template</w:t>
      </w:r>
      <w:r w:rsidR="00E43BA3" w:rsidRPr="00E43BA3">
        <w:rPr>
          <w:rFonts w:ascii="Times New Roman" w:eastAsia="Times New Roman" w:hAnsi="Times New Roman" w:cs="Arial"/>
          <w:bCs/>
          <w:webHidden/>
          <w:u w:val="dotted"/>
        </w:rPr>
        <w:tab/>
      </w:r>
      <w:r w:rsidR="00E43BA3">
        <w:rPr>
          <w:rFonts w:ascii="Times New Roman" w:eastAsia="Times New Roman" w:hAnsi="Times New Roman" w:cs="Arial"/>
          <w:bCs/>
          <w:webHidden/>
        </w:rPr>
        <w:t>306</w:t>
      </w:r>
    </w:p>
    <w:p w14:paraId="54BA61EE" w14:textId="77777777" w:rsidR="00C70E64" w:rsidRDefault="00C70E64" w:rsidP="003D5C5D">
      <w:pPr>
        <w:tabs>
          <w:tab w:val="right" w:pos="9360"/>
        </w:tabs>
      </w:pPr>
    </w:p>
    <w:p w14:paraId="0F75D20B" w14:textId="77777777" w:rsidR="00DC14E9" w:rsidRDefault="00DC14E9" w:rsidP="00DC14E9">
      <w:pPr>
        <w:tabs>
          <w:tab w:val="left" w:pos="-1080"/>
          <w:tab w:val="left" w:pos="-720"/>
          <w:tab w:val="left" w:pos="0"/>
          <w:tab w:val="left" w:pos="360"/>
        </w:tabs>
        <w:sectPr w:rsidR="00DC14E9">
          <w:footerReference w:type="default" r:id="rId9"/>
          <w:endnotePr>
            <w:numFmt w:val="decimal"/>
          </w:endnotePr>
          <w:pgSz w:w="12240" w:h="15840" w:code="1"/>
          <w:pgMar w:top="1440" w:right="1440" w:bottom="1440" w:left="1440" w:header="720" w:footer="720" w:gutter="0"/>
          <w:paperSrc w:first="265" w:other="265"/>
          <w:pgNumType w:fmt="lowerRoman"/>
          <w:cols w:space="720"/>
          <w:noEndnote/>
        </w:sectPr>
      </w:pPr>
    </w:p>
    <w:p w14:paraId="651B2D4E" w14:textId="77777777" w:rsidR="00DC14E9" w:rsidRPr="00DC14E9" w:rsidRDefault="00DC14E9" w:rsidP="0069351B">
      <w:pPr>
        <w:pStyle w:val="LEVEL1Header"/>
      </w:pPr>
      <w:bookmarkStart w:id="3" w:name="_Toc473552013"/>
      <w:r w:rsidRPr="00DC14E9">
        <w:lastRenderedPageBreak/>
        <w:t>Executive Summary</w:t>
      </w:r>
      <w:bookmarkEnd w:id="0"/>
      <w:bookmarkEnd w:id="1"/>
      <w:bookmarkEnd w:id="3"/>
    </w:p>
    <w:p w14:paraId="1F373786" w14:textId="413A47CD" w:rsidR="008E4C6B" w:rsidRDefault="008E4C6B" w:rsidP="00C367EE">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The </w:t>
      </w:r>
      <w:r w:rsidR="00C367EE" w:rsidRPr="00C367EE">
        <w:rPr>
          <w:rStyle w:val="breadcrumbitem4"/>
          <w:rFonts w:ascii="Times New Roman" w:hAnsi="Times New Roman" w:cs="Times New Roman"/>
          <w:color w:val="auto"/>
        </w:rPr>
        <w:t xml:space="preserve">Academic Program Review (APR) </w:t>
      </w:r>
      <w:r w:rsidR="00850979">
        <w:rPr>
          <w:rStyle w:val="breadcrumbitem4"/>
          <w:rFonts w:ascii="Times New Roman" w:hAnsi="Times New Roman" w:cs="Times New Roman"/>
          <w:color w:val="auto"/>
        </w:rPr>
        <w:t>P</w:t>
      </w:r>
      <w:r>
        <w:rPr>
          <w:rStyle w:val="breadcrumbitem4"/>
          <w:rFonts w:ascii="Times New Roman" w:hAnsi="Times New Roman" w:cs="Times New Roman"/>
          <w:color w:val="auto"/>
        </w:rPr>
        <w:t xml:space="preserve">rocess </w:t>
      </w:r>
      <w:r w:rsidRPr="00C367EE">
        <w:rPr>
          <w:rStyle w:val="breadcrumbitem4"/>
          <w:rFonts w:ascii="Times New Roman" w:hAnsi="Times New Roman" w:cs="Times New Roman"/>
          <w:color w:val="auto"/>
        </w:rPr>
        <w:t xml:space="preserve">at the University of New Mexico </w:t>
      </w:r>
      <w:r>
        <w:rPr>
          <w:rStyle w:val="breadcrumbitem4"/>
          <w:rFonts w:ascii="Times New Roman" w:hAnsi="Times New Roman" w:cs="Times New Roman"/>
          <w:color w:val="auto"/>
        </w:rPr>
        <w:t xml:space="preserve">(UNM) </w:t>
      </w:r>
      <w:r w:rsidR="00C367EE" w:rsidRPr="00C367EE">
        <w:rPr>
          <w:rStyle w:val="breadcrumbitem4"/>
          <w:rFonts w:ascii="Times New Roman" w:hAnsi="Times New Roman" w:cs="Times New Roman"/>
          <w:color w:val="auto"/>
        </w:rPr>
        <w:t>provides an opport</w:t>
      </w:r>
      <w:r w:rsidR="00B1273F">
        <w:rPr>
          <w:rStyle w:val="breadcrumbitem4"/>
          <w:rFonts w:ascii="Times New Roman" w:hAnsi="Times New Roman" w:cs="Times New Roman"/>
          <w:color w:val="auto"/>
        </w:rPr>
        <w:t>unit</w:t>
      </w:r>
      <w:r w:rsidR="00C367EE" w:rsidRPr="00C367EE">
        <w:rPr>
          <w:rStyle w:val="breadcrumbitem4"/>
          <w:rFonts w:ascii="Times New Roman" w:hAnsi="Times New Roman" w:cs="Times New Roman"/>
          <w:color w:val="auto"/>
        </w:rPr>
        <w:t xml:space="preserve">y for all </w:t>
      </w:r>
      <w:r w:rsidR="00B1273F">
        <w:rPr>
          <w:rStyle w:val="breadcrumbitem4"/>
          <w:rFonts w:ascii="Times New Roman" w:hAnsi="Times New Roman" w:cs="Times New Roman"/>
          <w:color w:val="auto"/>
        </w:rPr>
        <w:t>unit</w:t>
      </w:r>
      <w:r>
        <w:rPr>
          <w:rStyle w:val="breadcrumbitem4"/>
          <w:rFonts w:ascii="Times New Roman" w:hAnsi="Times New Roman" w:cs="Times New Roman"/>
          <w:color w:val="auto"/>
        </w:rPr>
        <w:t xml:space="preserve">s and their </w:t>
      </w:r>
      <w:r w:rsidR="00C367EE" w:rsidRPr="00C367EE">
        <w:rPr>
          <w:rStyle w:val="breadcrumbitem4"/>
          <w:rFonts w:ascii="Times New Roman" w:hAnsi="Times New Roman" w:cs="Times New Roman"/>
          <w:color w:val="auto"/>
        </w:rPr>
        <w:t xml:space="preserve">academic programs </w:t>
      </w:r>
      <w:r>
        <w:rPr>
          <w:rStyle w:val="breadcrumbitem4"/>
          <w:rFonts w:ascii="Times New Roman" w:hAnsi="Times New Roman" w:cs="Times New Roman"/>
          <w:color w:val="auto"/>
        </w:rPr>
        <w:t>to evaluate</w:t>
      </w:r>
      <w:r w:rsidR="00C367EE" w:rsidRPr="00C367EE">
        <w:rPr>
          <w:rStyle w:val="breadcrumbitem4"/>
          <w:rFonts w:ascii="Times New Roman" w:hAnsi="Times New Roman" w:cs="Times New Roman"/>
          <w:color w:val="auto"/>
        </w:rPr>
        <w:t xml:space="preserve"> thei</w:t>
      </w:r>
      <w:r>
        <w:rPr>
          <w:rStyle w:val="breadcrumbitem4"/>
          <w:rFonts w:ascii="Times New Roman" w:hAnsi="Times New Roman" w:cs="Times New Roman"/>
          <w:color w:val="auto"/>
        </w:rPr>
        <w:t>r prior achievements and goals as well as their</w:t>
      </w:r>
      <w:r w:rsidR="00C367EE" w:rsidRPr="00C367EE">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 xml:space="preserve">short- and long-term continuous improvement efforts. </w:t>
      </w:r>
      <w:r w:rsidR="00850979">
        <w:rPr>
          <w:rStyle w:val="breadcrumbitem4"/>
          <w:rFonts w:ascii="Times New Roman" w:hAnsi="Times New Roman" w:cs="Times New Roman"/>
          <w:color w:val="auto"/>
        </w:rPr>
        <w:t>The APR Process</w:t>
      </w:r>
      <w:r w:rsidR="00C367EE" w:rsidRPr="00C367EE">
        <w:rPr>
          <w:rStyle w:val="breadcrumbitem4"/>
          <w:rFonts w:ascii="Times New Roman" w:hAnsi="Times New Roman" w:cs="Times New Roman"/>
          <w:color w:val="auto"/>
        </w:rPr>
        <w:t xml:space="preserve"> </w:t>
      </w:r>
      <w:r w:rsidR="006D33B7">
        <w:rPr>
          <w:rStyle w:val="breadcrumbitem4"/>
          <w:rFonts w:ascii="Times New Roman" w:hAnsi="Times New Roman" w:cs="Times New Roman"/>
          <w:color w:val="auto"/>
        </w:rPr>
        <w:t>at UNM has</w:t>
      </w:r>
      <w:r>
        <w:rPr>
          <w:rStyle w:val="breadcrumbitem4"/>
          <w:rFonts w:ascii="Times New Roman" w:hAnsi="Times New Roman" w:cs="Times New Roman"/>
          <w:color w:val="auto"/>
        </w:rPr>
        <w:t xml:space="preserve"> shifted </w:t>
      </w:r>
      <w:r w:rsidR="006D33B7">
        <w:rPr>
          <w:rStyle w:val="breadcrumbitem4"/>
          <w:rFonts w:ascii="Times New Roman" w:hAnsi="Times New Roman" w:cs="Times New Roman"/>
          <w:color w:val="auto"/>
        </w:rPr>
        <w:t xml:space="preserve">again </w:t>
      </w:r>
      <w:r>
        <w:rPr>
          <w:rStyle w:val="breadcrumbitem4"/>
          <w:rFonts w:ascii="Times New Roman" w:hAnsi="Times New Roman" w:cs="Times New Roman"/>
          <w:color w:val="auto"/>
        </w:rPr>
        <w:t xml:space="preserve">to </w:t>
      </w:r>
      <w:r w:rsidR="006D33B7">
        <w:rPr>
          <w:rStyle w:val="breadcrumbitem4"/>
          <w:rFonts w:ascii="Times New Roman" w:hAnsi="Times New Roman" w:cs="Times New Roman"/>
          <w:color w:val="auto"/>
        </w:rPr>
        <w:t>better focus</w:t>
      </w:r>
      <w:r>
        <w:rPr>
          <w:rStyle w:val="breadcrumbitem4"/>
          <w:rFonts w:ascii="Times New Roman" w:hAnsi="Times New Roman" w:cs="Times New Roman"/>
          <w:color w:val="auto"/>
        </w:rPr>
        <w:t xml:space="preserve"> on and emphasize continuous</w:t>
      </w:r>
      <w:r w:rsidR="00C367EE" w:rsidRPr="00C367EE">
        <w:rPr>
          <w:rStyle w:val="breadcrumbitem4"/>
          <w:rFonts w:ascii="Times New Roman" w:hAnsi="Times New Roman" w:cs="Times New Roman"/>
          <w:color w:val="auto"/>
        </w:rPr>
        <w:t xml:space="preserve"> improvement </w:t>
      </w:r>
      <w:r>
        <w:rPr>
          <w:rStyle w:val="breadcrumbitem4"/>
          <w:rFonts w:ascii="Times New Roman" w:hAnsi="Times New Roman" w:cs="Times New Roman"/>
          <w:color w:val="auto"/>
        </w:rPr>
        <w:t xml:space="preserve">and evaluation. </w:t>
      </w:r>
    </w:p>
    <w:p w14:paraId="54F9AF6F" w14:textId="2D58DB36" w:rsidR="006D33B7" w:rsidRDefault="008E4C6B" w:rsidP="007E5876">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This </w:t>
      </w:r>
      <w:r w:rsidR="006D33B7">
        <w:rPr>
          <w:rStyle w:val="breadcrumbitem4"/>
          <w:rFonts w:ascii="Times New Roman" w:hAnsi="Times New Roman" w:cs="Times New Roman"/>
          <w:color w:val="auto"/>
        </w:rPr>
        <w:t xml:space="preserve">recent </w:t>
      </w:r>
      <w:r>
        <w:rPr>
          <w:rStyle w:val="breadcrumbitem4"/>
          <w:rFonts w:ascii="Times New Roman" w:hAnsi="Times New Roman" w:cs="Times New Roman"/>
          <w:color w:val="auto"/>
        </w:rPr>
        <w:t xml:space="preserve">shift has led to a stronger alignment of UNM’s </w:t>
      </w:r>
      <w:r w:rsidR="00850979">
        <w:rPr>
          <w:rStyle w:val="breadcrumbitem4"/>
          <w:rFonts w:ascii="Times New Roman" w:hAnsi="Times New Roman" w:cs="Times New Roman"/>
          <w:color w:val="auto"/>
        </w:rPr>
        <w:t>APR Criteria</w:t>
      </w:r>
      <w:r>
        <w:rPr>
          <w:rStyle w:val="breadcrumbitem4"/>
          <w:rFonts w:ascii="Times New Roman" w:hAnsi="Times New Roman" w:cs="Times New Roman"/>
          <w:color w:val="auto"/>
        </w:rPr>
        <w:t xml:space="preserve"> to the </w:t>
      </w:r>
      <w:r w:rsidR="007A352D">
        <w:rPr>
          <w:rStyle w:val="breadcrumbitem4"/>
          <w:rFonts w:ascii="Times New Roman" w:hAnsi="Times New Roman" w:cs="Times New Roman"/>
          <w:color w:val="auto"/>
        </w:rPr>
        <w:t>c</w:t>
      </w:r>
      <w:r>
        <w:rPr>
          <w:rStyle w:val="breadcrumbitem4"/>
          <w:rFonts w:ascii="Times New Roman" w:hAnsi="Times New Roman" w:cs="Times New Roman"/>
          <w:color w:val="auto"/>
        </w:rPr>
        <w:t>riteria set forth by the Higher Learning Commission (HLC), which is the university’s accrediting agency. In addition, t</w:t>
      </w:r>
      <w:r w:rsidR="00C367EE">
        <w:rPr>
          <w:rStyle w:val="breadcrumbitem4"/>
          <w:rFonts w:ascii="Times New Roman" w:hAnsi="Times New Roman" w:cs="Times New Roman"/>
          <w:color w:val="auto"/>
        </w:rPr>
        <w:t>he</w:t>
      </w:r>
      <w:r>
        <w:rPr>
          <w:rStyle w:val="breadcrumbitem4"/>
          <w:rFonts w:ascii="Times New Roman" w:hAnsi="Times New Roman" w:cs="Times New Roman"/>
          <w:color w:val="auto"/>
        </w:rPr>
        <w:t xml:space="preserve"> </w:t>
      </w:r>
      <w:r w:rsidR="00EC1921">
        <w:rPr>
          <w:rStyle w:val="breadcrumbitem4"/>
          <w:rFonts w:ascii="Times New Roman" w:hAnsi="Times New Roman" w:cs="Times New Roman"/>
          <w:color w:val="auto"/>
        </w:rPr>
        <w:t>Self-Study Report</w:t>
      </w:r>
      <w:r>
        <w:rPr>
          <w:rStyle w:val="breadcrumbitem4"/>
          <w:rFonts w:ascii="Times New Roman" w:hAnsi="Times New Roman" w:cs="Times New Roman"/>
          <w:color w:val="auto"/>
        </w:rPr>
        <w:t xml:space="preserve"> has transitioned from a predominantly descriptive narrative</w:t>
      </w:r>
      <w:r w:rsidR="00C367EE" w:rsidRPr="00C367EE">
        <w:rPr>
          <w:rStyle w:val="breadcrumbitem4"/>
          <w:rFonts w:ascii="Times New Roman" w:hAnsi="Times New Roman" w:cs="Times New Roman"/>
          <w:color w:val="auto"/>
        </w:rPr>
        <w:t xml:space="preserve"> </w:t>
      </w:r>
      <w:r w:rsidR="007A352D">
        <w:rPr>
          <w:rStyle w:val="breadcrumbitem4"/>
          <w:rFonts w:ascii="Times New Roman" w:hAnsi="Times New Roman" w:cs="Times New Roman"/>
          <w:color w:val="auto"/>
        </w:rPr>
        <w:t>to a reflective</w:t>
      </w:r>
      <w:r w:rsidR="006D33B7">
        <w:rPr>
          <w:rStyle w:val="breadcrumbitem4"/>
          <w:rFonts w:ascii="Times New Roman" w:hAnsi="Times New Roman" w:cs="Times New Roman"/>
          <w:color w:val="auto"/>
        </w:rPr>
        <w:t xml:space="preserve">/argumentative narrative that is data-driven and evidence-based. </w:t>
      </w:r>
      <w:r w:rsidR="007E5876">
        <w:rPr>
          <w:rStyle w:val="breadcrumbitem4"/>
          <w:rFonts w:ascii="Times New Roman" w:hAnsi="Times New Roman" w:cs="Times New Roman"/>
          <w:color w:val="auto"/>
        </w:rPr>
        <w:t>This has included</w:t>
      </w:r>
      <w:r w:rsidR="007A352D">
        <w:rPr>
          <w:rFonts w:ascii="Times New Roman" w:hAnsi="Times New Roman" w:cs="Times New Roman"/>
        </w:rPr>
        <w:t xml:space="preserve"> senior l</w:t>
      </w:r>
      <w:r w:rsidR="007E5876">
        <w:rPr>
          <w:rFonts w:ascii="Times New Roman" w:hAnsi="Times New Roman" w:cs="Times New Roman"/>
        </w:rPr>
        <w:t xml:space="preserve">eadership providing </w:t>
      </w:r>
      <w:r w:rsidR="00B1273F">
        <w:rPr>
          <w:rFonts w:ascii="Times New Roman" w:hAnsi="Times New Roman" w:cs="Times New Roman"/>
        </w:rPr>
        <w:t>unit</w:t>
      </w:r>
      <w:r w:rsidR="007E5876">
        <w:rPr>
          <w:rFonts w:ascii="Times New Roman" w:hAnsi="Times New Roman" w:cs="Times New Roman"/>
        </w:rPr>
        <w:t>-specific reflective questions with accompanying customize</w:t>
      </w:r>
      <w:r w:rsidR="007A352D">
        <w:rPr>
          <w:rFonts w:ascii="Times New Roman" w:hAnsi="Times New Roman" w:cs="Times New Roman"/>
        </w:rPr>
        <w:t>d</w:t>
      </w:r>
      <w:r w:rsidR="007E5876">
        <w:rPr>
          <w:rFonts w:ascii="Times New Roman" w:hAnsi="Times New Roman" w:cs="Times New Roman"/>
        </w:rPr>
        <w:t xml:space="preserve"> data for </w:t>
      </w:r>
      <w:r w:rsidR="00B1273F">
        <w:rPr>
          <w:rFonts w:ascii="Times New Roman" w:hAnsi="Times New Roman" w:cs="Times New Roman"/>
        </w:rPr>
        <w:t>unit</w:t>
      </w:r>
      <w:r w:rsidR="007E5876">
        <w:rPr>
          <w:rFonts w:ascii="Times New Roman" w:hAnsi="Times New Roman" w:cs="Times New Roman"/>
        </w:rPr>
        <w:t>s to incorporate into</w:t>
      </w:r>
      <w:r w:rsidR="007E5876" w:rsidRPr="00CF5E46">
        <w:rPr>
          <w:rFonts w:ascii="Times New Roman" w:hAnsi="Times New Roman" w:cs="Times New Roman"/>
        </w:rPr>
        <w:t xml:space="preserve"> their </w:t>
      </w:r>
      <w:r w:rsidR="00EC1921">
        <w:rPr>
          <w:rFonts w:ascii="Times New Roman" w:hAnsi="Times New Roman" w:cs="Times New Roman"/>
        </w:rPr>
        <w:t>Self-Study Report</w:t>
      </w:r>
      <w:r w:rsidR="007E5876" w:rsidRPr="00CF5E46">
        <w:rPr>
          <w:rFonts w:ascii="Times New Roman" w:hAnsi="Times New Roman" w:cs="Times New Roman"/>
        </w:rPr>
        <w:t xml:space="preserve">s. </w:t>
      </w:r>
      <w:r w:rsidR="007E5876">
        <w:rPr>
          <w:rStyle w:val="breadcrumbitem4"/>
          <w:rFonts w:ascii="Times New Roman" w:hAnsi="Times New Roman" w:cs="Times New Roman"/>
          <w:color w:val="auto"/>
        </w:rPr>
        <w:t>Overall</w:t>
      </w:r>
      <w:r w:rsidR="006D33B7">
        <w:rPr>
          <w:rStyle w:val="breadcrumbitem4"/>
          <w:rFonts w:ascii="Times New Roman" w:hAnsi="Times New Roman" w:cs="Times New Roman"/>
          <w:color w:val="auto"/>
        </w:rPr>
        <w:t xml:space="preserve">, there have been several updates and changes made to </w:t>
      </w:r>
      <w:r w:rsidR="00850979">
        <w:rPr>
          <w:rStyle w:val="breadcrumbitem4"/>
          <w:rFonts w:ascii="Times New Roman" w:hAnsi="Times New Roman" w:cs="Times New Roman"/>
          <w:color w:val="auto"/>
        </w:rPr>
        <w:t>APR Process, C</w:t>
      </w:r>
      <w:r w:rsidR="006D33B7">
        <w:rPr>
          <w:rStyle w:val="breadcrumbitem4"/>
          <w:rFonts w:ascii="Times New Roman" w:hAnsi="Times New Roman" w:cs="Times New Roman"/>
          <w:color w:val="auto"/>
        </w:rPr>
        <w:t xml:space="preserve">riteria, and resources. </w:t>
      </w:r>
    </w:p>
    <w:p w14:paraId="60F1DB27" w14:textId="30279ABA" w:rsidR="00626CD1" w:rsidRDefault="00626CD1" w:rsidP="007E5876">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The APR Office refers to departments and academic programs as units. </w:t>
      </w:r>
      <w:r w:rsidR="005B5690">
        <w:rPr>
          <w:rStyle w:val="breadcrumbitem4"/>
          <w:rFonts w:ascii="Times New Roman" w:hAnsi="Times New Roman" w:cs="Times New Roman"/>
          <w:color w:val="auto"/>
        </w:rPr>
        <w:t>A</w:t>
      </w:r>
      <w:r>
        <w:rPr>
          <w:rStyle w:val="breadcrumbitem4"/>
          <w:rFonts w:ascii="Times New Roman" w:hAnsi="Times New Roman" w:cs="Times New Roman"/>
          <w:color w:val="auto"/>
        </w:rPr>
        <w:t xml:space="preserve"> department</w:t>
      </w:r>
      <w:r w:rsidR="005B5690">
        <w:rPr>
          <w:rStyle w:val="breadcrumbitem4"/>
          <w:rFonts w:ascii="Times New Roman" w:hAnsi="Times New Roman" w:cs="Times New Roman"/>
          <w:color w:val="auto"/>
        </w:rPr>
        <w:t xml:space="preserve"> may</w:t>
      </w:r>
      <w:r>
        <w:rPr>
          <w:rStyle w:val="breadcrumbitem4"/>
          <w:rFonts w:ascii="Times New Roman" w:hAnsi="Times New Roman" w:cs="Times New Roman"/>
          <w:color w:val="auto"/>
        </w:rPr>
        <w:t xml:space="preserve"> consist of academic programs </w:t>
      </w:r>
      <w:r w:rsidR="005B5690">
        <w:rPr>
          <w:rStyle w:val="breadcrumbitem4"/>
          <w:rFonts w:ascii="Times New Roman" w:hAnsi="Times New Roman" w:cs="Times New Roman"/>
          <w:color w:val="auto"/>
        </w:rPr>
        <w:t>that offer at least one degree/certificate program or the department, itself, may offer at least one degree/certificate program. An academic program may not be associated with a department but offers at least one degree/certificate program.</w:t>
      </w:r>
      <w:r w:rsidR="00792BC1">
        <w:rPr>
          <w:rStyle w:val="breadcrumbitem4"/>
          <w:rFonts w:ascii="Times New Roman" w:hAnsi="Times New Roman" w:cs="Times New Roman"/>
          <w:color w:val="auto"/>
        </w:rPr>
        <w:t xml:space="preserve"> </w:t>
      </w:r>
      <w:r w:rsidR="00792BC1" w:rsidRPr="00330251">
        <w:rPr>
          <w:rStyle w:val="breadcrumbitem4"/>
          <w:rFonts w:ascii="Times New Roman" w:hAnsi="Times New Roman" w:cs="Times New Roman"/>
          <w:color w:val="auto"/>
        </w:rPr>
        <w:t>See Figure 1 below</w:t>
      </w:r>
      <w:r w:rsidR="00792BC1">
        <w:rPr>
          <w:rStyle w:val="breadcrumbitem4"/>
          <w:rFonts w:ascii="Times New Roman" w:hAnsi="Times New Roman" w:cs="Times New Roman"/>
          <w:color w:val="auto"/>
        </w:rPr>
        <w:t xml:space="preserve"> for a visual representation of this definition</w:t>
      </w:r>
      <w:r w:rsidR="00792BC1" w:rsidRPr="00330251">
        <w:rPr>
          <w:rStyle w:val="breadcrumbitem4"/>
          <w:rFonts w:ascii="Times New Roman" w:hAnsi="Times New Roman" w:cs="Times New Roman"/>
          <w:color w:val="auto"/>
        </w:rPr>
        <w:t>.</w:t>
      </w:r>
    </w:p>
    <w:p w14:paraId="59DE7F87" w14:textId="77777777" w:rsidR="004060C4" w:rsidRDefault="004060C4" w:rsidP="004060C4">
      <w:pPr>
        <w:rPr>
          <w:rStyle w:val="breadcrumbitem4"/>
          <w:rFonts w:ascii="Times New Roman" w:hAnsi="Times New Roman" w:cs="Times New Roman"/>
          <w:color w:val="auto"/>
        </w:rPr>
      </w:pPr>
      <w:r>
        <w:rPr>
          <w:rFonts w:ascii="Times New Roman" w:hAnsi="Times New Roman" w:cs="Times New Roman"/>
          <w:noProof/>
        </w:rPr>
        <w:drawing>
          <wp:inline distT="0" distB="0" distL="0" distR="0" wp14:anchorId="757CD54D" wp14:editId="02D1AB78">
            <wp:extent cx="6137453" cy="198945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ADD8F8F" w14:textId="77777777" w:rsidR="00792BC1" w:rsidRDefault="00792BC1" w:rsidP="00792BC1">
      <w:pPr>
        <w:pStyle w:val="Figure"/>
        <w:rPr>
          <w:rStyle w:val="breadcrumbitem4"/>
          <w:color w:val="auto"/>
        </w:rPr>
      </w:pPr>
      <w:bookmarkStart w:id="4" w:name="_Toc459298672"/>
      <w:r w:rsidRPr="00B00BAE">
        <w:rPr>
          <w:rStyle w:val="breadcrumbitem4"/>
          <w:color w:val="auto"/>
        </w:rPr>
        <w:t xml:space="preserve">Figure 1. </w:t>
      </w:r>
      <w:r>
        <w:rPr>
          <w:rStyle w:val="breadcrumbitem4"/>
          <w:color w:val="auto"/>
        </w:rPr>
        <w:t>Definition of “Unit”</w:t>
      </w:r>
      <w:bookmarkEnd w:id="4"/>
    </w:p>
    <w:p w14:paraId="2C9BD41E" w14:textId="77777777" w:rsidR="00F63D7F" w:rsidRDefault="006A42C5" w:rsidP="00B53A33">
      <w:pPr>
        <w:rPr>
          <w:rStyle w:val="breadcrumbitem4"/>
          <w:rFonts w:ascii="Times New Roman" w:hAnsi="Times New Roman" w:cs="Times New Roman"/>
          <w:color w:val="auto"/>
        </w:rPr>
      </w:pPr>
      <w:r w:rsidRPr="00F63D7F">
        <w:rPr>
          <w:rStyle w:val="breadcrumbitem4"/>
          <w:rFonts w:ascii="Times New Roman" w:hAnsi="Times New Roman" w:cs="Times New Roman"/>
          <w:color w:val="auto"/>
        </w:rPr>
        <w:t>As of August 2016, t</w:t>
      </w:r>
      <w:r w:rsidR="00B53A33" w:rsidRPr="00F63D7F">
        <w:rPr>
          <w:rStyle w:val="breadcrumbitem4"/>
          <w:rFonts w:ascii="Times New Roman" w:hAnsi="Times New Roman" w:cs="Times New Roman"/>
          <w:color w:val="auto"/>
        </w:rPr>
        <w:t xml:space="preserve">he </w:t>
      </w:r>
      <w:r w:rsidR="003F4FF9" w:rsidRPr="00F63D7F">
        <w:rPr>
          <w:rStyle w:val="breadcrumbitem4"/>
          <w:rFonts w:ascii="Times New Roman" w:hAnsi="Times New Roman" w:cs="Times New Roman"/>
          <w:color w:val="auto"/>
        </w:rPr>
        <w:t>APR Office</w:t>
      </w:r>
      <w:r w:rsidR="00B53A33" w:rsidRPr="00F63D7F">
        <w:rPr>
          <w:rStyle w:val="breadcrumbitem4"/>
          <w:rFonts w:ascii="Times New Roman" w:hAnsi="Times New Roman" w:cs="Times New Roman"/>
          <w:color w:val="auto"/>
        </w:rPr>
        <w:t xml:space="preserve"> has 100% of </w:t>
      </w:r>
      <w:r w:rsidR="00792BC1" w:rsidRPr="00F63D7F">
        <w:rPr>
          <w:rStyle w:val="breadcrumbitem4"/>
          <w:rFonts w:ascii="Times New Roman" w:hAnsi="Times New Roman" w:cs="Times New Roman"/>
          <w:color w:val="auto"/>
        </w:rPr>
        <w:t xml:space="preserve">the </w:t>
      </w:r>
      <w:r w:rsidR="00EC1921" w:rsidRPr="00F63D7F">
        <w:rPr>
          <w:rStyle w:val="breadcrumbitem4"/>
          <w:rFonts w:ascii="Times New Roman" w:hAnsi="Times New Roman" w:cs="Times New Roman"/>
          <w:color w:val="auto"/>
        </w:rPr>
        <w:t>Self-Study Report</w:t>
      </w:r>
      <w:r w:rsidR="00B53A33" w:rsidRPr="00F63D7F">
        <w:rPr>
          <w:rStyle w:val="breadcrumbitem4"/>
          <w:rFonts w:ascii="Times New Roman" w:hAnsi="Times New Roman" w:cs="Times New Roman"/>
          <w:color w:val="auto"/>
        </w:rPr>
        <w:t xml:space="preserve">s and Review </w:t>
      </w:r>
      <w:r w:rsidR="007A352D" w:rsidRPr="00F63D7F">
        <w:rPr>
          <w:rStyle w:val="breadcrumbitem4"/>
          <w:rFonts w:ascii="Times New Roman" w:hAnsi="Times New Roman" w:cs="Times New Roman"/>
          <w:color w:val="auto"/>
        </w:rPr>
        <w:t>T</w:t>
      </w:r>
      <w:r w:rsidR="00B53A33" w:rsidRPr="00F63D7F">
        <w:rPr>
          <w:rStyle w:val="breadcrumbitem4"/>
          <w:rFonts w:ascii="Times New Roman" w:hAnsi="Times New Roman" w:cs="Times New Roman"/>
          <w:color w:val="auto"/>
        </w:rPr>
        <w:t>eam Reports</w:t>
      </w:r>
      <w:r w:rsidR="00792BC1" w:rsidRPr="00F63D7F">
        <w:rPr>
          <w:rStyle w:val="breadcrumbitem4"/>
          <w:rFonts w:ascii="Times New Roman" w:hAnsi="Times New Roman" w:cs="Times New Roman"/>
          <w:color w:val="auto"/>
        </w:rPr>
        <w:t xml:space="preserve"> from the four participating units that conducted an APR </w:t>
      </w:r>
      <w:r w:rsidR="00300D30" w:rsidRPr="00F63D7F">
        <w:rPr>
          <w:rStyle w:val="breadcrumbitem4"/>
          <w:rFonts w:ascii="Times New Roman" w:hAnsi="Times New Roman" w:cs="Times New Roman"/>
          <w:color w:val="auto"/>
        </w:rPr>
        <w:t>Site-Visit</w:t>
      </w:r>
      <w:r w:rsidR="00792BC1" w:rsidRPr="00F63D7F">
        <w:rPr>
          <w:rStyle w:val="breadcrumbitem4"/>
          <w:rFonts w:ascii="Times New Roman" w:hAnsi="Times New Roman" w:cs="Times New Roman"/>
          <w:color w:val="auto"/>
        </w:rPr>
        <w:t xml:space="preserve"> during Spring 2016</w:t>
      </w:r>
      <w:r w:rsidR="00F63D7F" w:rsidRPr="00F63D7F">
        <w:rPr>
          <w:rStyle w:val="breadcrumbitem4"/>
          <w:rFonts w:ascii="Times New Roman" w:hAnsi="Times New Roman" w:cs="Times New Roman"/>
          <w:color w:val="auto"/>
        </w:rPr>
        <w:t xml:space="preserve"> (i.e., </w:t>
      </w:r>
      <w:r w:rsidR="00D75DC3" w:rsidRPr="00F63D7F">
        <w:rPr>
          <w:rStyle w:val="breadcrumbitem4"/>
          <w:rFonts w:ascii="Times New Roman" w:hAnsi="Times New Roman" w:cs="Times New Roman"/>
          <w:color w:val="auto"/>
        </w:rPr>
        <w:t>Family and Child Studies</w:t>
      </w:r>
      <w:r w:rsidR="00F63D7F" w:rsidRPr="00F63D7F">
        <w:rPr>
          <w:rStyle w:val="breadcrumbitem4"/>
          <w:rFonts w:ascii="Times New Roman" w:hAnsi="Times New Roman" w:cs="Times New Roman"/>
          <w:color w:val="auto"/>
        </w:rPr>
        <w:t xml:space="preserve"> Program</w:t>
      </w:r>
      <w:r w:rsidR="00D75DC3" w:rsidRPr="00F63D7F">
        <w:rPr>
          <w:rStyle w:val="breadcrumbitem4"/>
          <w:rFonts w:ascii="Times New Roman" w:hAnsi="Times New Roman" w:cs="Times New Roman"/>
          <w:color w:val="auto"/>
        </w:rPr>
        <w:t xml:space="preserve">, Department of Psychology, Department of Sociology, </w:t>
      </w:r>
      <w:r w:rsidR="00F63D7F" w:rsidRPr="00F63D7F">
        <w:rPr>
          <w:rStyle w:val="breadcrumbitem4"/>
          <w:rFonts w:ascii="Times New Roman" w:hAnsi="Times New Roman" w:cs="Times New Roman"/>
          <w:color w:val="auto"/>
        </w:rPr>
        <w:t>and the Department of Chicana and Chicano Studies)</w:t>
      </w:r>
      <w:r w:rsidR="00B53A33" w:rsidRPr="00F63D7F">
        <w:rPr>
          <w:rStyle w:val="breadcrumbitem4"/>
          <w:rFonts w:ascii="Times New Roman" w:hAnsi="Times New Roman" w:cs="Times New Roman"/>
          <w:color w:val="auto"/>
        </w:rPr>
        <w:t xml:space="preserve">. </w:t>
      </w:r>
    </w:p>
    <w:p w14:paraId="446FC3A8" w14:textId="3093A031" w:rsidR="00B53A33" w:rsidRDefault="00F63D7F" w:rsidP="00B53A33">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Of all units who have completed their APR Process since Fall 2006, all </w:t>
      </w:r>
      <w:r w:rsidRPr="00F63D7F">
        <w:rPr>
          <w:rStyle w:val="breadcrumbitem4"/>
          <w:rFonts w:ascii="Times New Roman" w:hAnsi="Times New Roman" w:cs="Times New Roman"/>
          <w:color w:val="auto"/>
        </w:rPr>
        <w:t>except three</w:t>
      </w:r>
      <w:r w:rsidR="006A42C5" w:rsidRPr="00F63D7F">
        <w:rPr>
          <w:rStyle w:val="breadcrumbitem4"/>
          <w:rFonts w:ascii="Times New Roman" w:hAnsi="Times New Roman" w:cs="Times New Roman"/>
          <w:color w:val="auto"/>
        </w:rPr>
        <w:t xml:space="preserve"> have submitted a final and </w:t>
      </w:r>
      <w:r w:rsidR="00B53A33" w:rsidRPr="00F63D7F">
        <w:rPr>
          <w:rStyle w:val="breadcrumbitem4"/>
          <w:rFonts w:ascii="Times New Roman" w:hAnsi="Times New Roman" w:cs="Times New Roman"/>
          <w:color w:val="auto"/>
        </w:rPr>
        <w:t xml:space="preserve">approved </w:t>
      </w:r>
      <w:r w:rsidR="00BF48E2" w:rsidRPr="00F63D7F">
        <w:rPr>
          <w:rStyle w:val="breadcrumbitem4"/>
          <w:rFonts w:ascii="Times New Roman" w:hAnsi="Times New Roman" w:cs="Times New Roman"/>
          <w:color w:val="auto"/>
        </w:rPr>
        <w:t>Unit Response Report</w:t>
      </w:r>
      <w:r w:rsidR="006A42C5" w:rsidRPr="00F63D7F">
        <w:rPr>
          <w:rStyle w:val="breadcrumbitem4"/>
          <w:rFonts w:ascii="Times New Roman" w:hAnsi="Times New Roman" w:cs="Times New Roman"/>
          <w:color w:val="auto"/>
        </w:rPr>
        <w:t xml:space="preserve"> and</w:t>
      </w:r>
      <w:r w:rsidR="00B53A33" w:rsidRPr="00F63D7F">
        <w:rPr>
          <w:rStyle w:val="breadcrumbitem4"/>
          <w:rFonts w:ascii="Times New Roman" w:hAnsi="Times New Roman" w:cs="Times New Roman"/>
          <w:color w:val="auto"/>
        </w:rPr>
        <w:t xml:space="preserve"> Initial </w:t>
      </w:r>
      <w:r w:rsidR="00A17400" w:rsidRPr="00F63D7F">
        <w:rPr>
          <w:rStyle w:val="breadcrumbitem4"/>
          <w:rFonts w:ascii="Times New Roman" w:hAnsi="Times New Roman" w:cs="Times New Roman"/>
          <w:color w:val="auto"/>
        </w:rPr>
        <w:t>Action Plan</w:t>
      </w:r>
      <w:r w:rsidRPr="00F63D7F">
        <w:rPr>
          <w:rStyle w:val="breadcrumbitem4"/>
          <w:rFonts w:ascii="Times New Roman" w:hAnsi="Times New Roman" w:cs="Times New Roman"/>
          <w:color w:val="auto"/>
        </w:rPr>
        <w:t xml:space="preserve"> (i.e., Department of Theatre and Dance, Department of Nanosciences and Microsystems, and the Department of Water Resources)</w:t>
      </w:r>
      <w:r w:rsidR="00B53A33" w:rsidRPr="00F63D7F">
        <w:rPr>
          <w:rStyle w:val="breadcrumbitem4"/>
          <w:rFonts w:ascii="Times New Roman" w:hAnsi="Times New Roman" w:cs="Times New Roman"/>
          <w:color w:val="auto"/>
        </w:rPr>
        <w:t>.</w:t>
      </w:r>
      <w:r w:rsidRPr="00F63D7F">
        <w:rPr>
          <w:rStyle w:val="breadcrumbitem4"/>
          <w:rFonts w:ascii="Times New Roman" w:hAnsi="Times New Roman" w:cs="Times New Roman"/>
          <w:color w:val="auto"/>
        </w:rPr>
        <w:t xml:space="preserve"> This does not include units who are currently drafting their Unit Response Report and Initial Action Plan or whose documents are with the Office of the Provost.</w:t>
      </w:r>
    </w:p>
    <w:p w14:paraId="6EBF1BC5" w14:textId="56DB0D58" w:rsidR="00D60A09" w:rsidRDefault="006D33B7" w:rsidP="00C367EE">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The 2016 APR Institutional Report is the first annual report of its kind to provide a comprehensive overview, analysis, and documentation of APR-related information, data, and </w:t>
      </w:r>
      <w:r w:rsidRPr="00F63D7F">
        <w:rPr>
          <w:rStyle w:val="breadcrumbitem4"/>
          <w:rFonts w:ascii="Times New Roman" w:hAnsi="Times New Roman" w:cs="Times New Roman"/>
          <w:color w:val="auto"/>
        </w:rPr>
        <w:t>practices.</w:t>
      </w:r>
      <w:r w:rsidR="00C367EE" w:rsidRPr="00F63D7F">
        <w:rPr>
          <w:rStyle w:val="breadcrumbitem4"/>
          <w:rFonts w:ascii="Times New Roman" w:hAnsi="Times New Roman" w:cs="Times New Roman"/>
          <w:color w:val="auto"/>
        </w:rPr>
        <w:t xml:space="preserve"> </w:t>
      </w:r>
      <w:r w:rsidR="00792BC1" w:rsidRPr="00F63D7F">
        <w:rPr>
          <w:rStyle w:val="breadcrumbitem4"/>
          <w:rFonts w:ascii="Times New Roman" w:hAnsi="Times New Roman" w:cs="Times New Roman"/>
          <w:color w:val="auto"/>
        </w:rPr>
        <w:t xml:space="preserve">It spans from </w:t>
      </w:r>
      <w:r w:rsidR="00F63D7F">
        <w:rPr>
          <w:rStyle w:val="breadcrumbitem4"/>
          <w:rFonts w:ascii="Times New Roman" w:hAnsi="Times New Roman" w:cs="Times New Roman"/>
          <w:color w:val="auto"/>
        </w:rPr>
        <w:t>Fall</w:t>
      </w:r>
      <w:r w:rsidR="00792BC1" w:rsidRPr="00F63D7F">
        <w:rPr>
          <w:rStyle w:val="breadcrumbitem4"/>
          <w:rFonts w:ascii="Times New Roman" w:hAnsi="Times New Roman" w:cs="Times New Roman"/>
          <w:color w:val="auto"/>
        </w:rPr>
        <w:t xml:space="preserve"> 20</w:t>
      </w:r>
      <w:r w:rsidR="00F63D7F" w:rsidRPr="00F63D7F">
        <w:rPr>
          <w:rStyle w:val="breadcrumbitem4"/>
          <w:rFonts w:ascii="Times New Roman" w:hAnsi="Times New Roman" w:cs="Times New Roman"/>
          <w:color w:val="auto"/>
        </w:rPr>
        <w:t>06</w:t>
      </w:r>
      <w:r w:rsidR="00792BC1" w:rsidRPr="00F63D7F">
        <w:rPr>
          <w:rStyle w:val="breadcrumbitem4"/>
          <w:rFonts w:ascii="Times New Roman" w:hAnsi="Times New Roman" w:cs="Times New Roman"/>
          <w:color w:val="auto"/>
        </w:rPr>
        <w:t xml:space="preserve"> to Spring 2016. </w:t>
      </w:r>
      <w:r w:rsidR="00D60A09" w:rsidRPr="00F63D7F">
        <w:rPr>
          <w:rStyle w:val="breadcrumbitem4"/>
          <w:rFonts w:ascii="Times New Roman" w:hAnsi="Times New Roman" w:cs="Times New Roman"/>
          <w:color w:val="auto"/>
        </w:rPr>
        <w:t>The Executive</w:t>
      </w:r>
      <w:r w:rsidR="00D60A09">
        <w:rPr>
          <w:rStyle w:val="breadcrumbitem4"/>
          <w:rFonts w:ascii="Times New Roman" w:hAnsi="Times New Roman" w:cs="Times New Roman"/>
          <w:color w:val="auto"/>
        </w:rPr>
        <w:t xml:space="preserve"> Summary includes an overview of the</w:t>
      </w:r>
      <w:r w:rsidR="006A42C5">
        <w:rPr>
          <w:rStyle w:val="breadcrumbitem4"/>
          <w:rFonts w:ascii="Times New Roman" w:hAnsi="Times New Roman" w:cs="Times New Roman"/>
          <w:color w:val="auto"/>
        </w:rPr>
        <w:t xml:space="preserve"> following</w:t>
      </w:r>
      <w:r w:rsidR="00D60A09">
        <w:rPr>
          <w:rStyle w:val="breadcrumbitem4"/>
          <w:rFonts w:ascii="Times New Roman" w:hAnsi="Times New Roman" w:cs="Times New Roman"/>
          <w:color w:val="auto"/>
        </w:rPr>
        <w:t xml:space="preserve">: </w:t>
      </w:r>
    </w:p>
    <w:p w14:paraId="2B7D47CD" w14:textId="230A872F" w:rsidR="00D60A09" w:rsidRDefault="00D60A09" w:rsidP="00D60A09">
      <w:pPr>
        <w:pStyle w:val="ListParagraph"/>
        <w:numPr>
          <w:ilvl w:val="0"/>
          <w:numId w:val="31"/>
        </w:numPr>
        <w:rPr>
          <w:rStyle w:val="breadcrumbitem4"/>
          <w:rFonts w:ascii="Times New Roman" w:hAnsi="Times New Roman" w:cs="Times New Roman"/>
          <w:color w:val="auto"/>
        </w:rPr>
      </w:pPr>
      <w:r w:rsidRPr="00D60A09">
        <w:rPr>
          <w:rStyle w:val="breadcrumbitem4"/>
          <w:rFonts w:ascii="Times New Roman" w:hAnsi="Times New Roman" w:cs="Times New Roman"/>
          <w:color w:val="auto"/>
        </w:rPr>
        <w:lastRenderedPageBreak/>
        <w:t xml:space="preserve">evaluation </w:t>
      </w:r>
      <w:r w:rsidR="003A3AC4">
        <w:rPr>
          <w:rStyle w:val="breadcrumbitem4"/>
          <w:rFonts w:ascii="Times New Roman" w:hAnsi="Times New Roman" w:cs="Times New Roman"/>
          <w:color w:val="auto"/>
        </w:rPr>
        <w:t>results from</w:t>
      </w:r>
      <w:r w:rsidRPr="00D60A09">
        <w:rPr>
          <w:rStyle w:val="breadcrumbitem4"/>
          <w:rFonts w:ascii="Times New Roman" w:hAnsi="Times New Roman" w:cs="Times New Roman"/>
          <w:color w:val="auto"/>
        </w:rPr>
        <w:t xml:space="preserve"> </w:t>
      </w:r>
      <w:r w:rsidR="003A3AC4">
        <w:rPr>
          <w:rStyle w:val="breadcrumbitem4"/>
          <w:rFonts w:ascii="Times New Roman" w:hAnsi="Times New Roman" w:cs="Times New Roman"/>
          <w:color w:val="auto"/>
        </w:rPr>
        <w:t xml:space="preserve">the </w:t>
      </w:r>
      <w:r w:rsidR="009424FA" w:rsidRPr="009424FA">
        <w:rPr>
          <w:rStyle w:val="breadcrumbitem4"/>
          <w:rFonts w:ascii="Times New Roman" w:hAnsi="Times New Roman" w:cs="Times New Roman"/>
          <w:i/>
          <w:color w:val="auto"/>
        </w:rPr>
        <w:t>Review Team Worksheet</w:t>
      </w:r>
      <w:r w:rsidR="00850979">
        <w:rPr>
          <w:rStyle w:val="breadcrumbitem4"/>
          <w:rFonts w:ascii="Times New Roman" w:hAnsi="Times New Roman" w:cs="Times New Roman"/>
          <w:color w:val="auto"/>
        </w:rPr>
        <w:t xml:space="preserve"> by each APR C</w:t>
      </w:r>
      <w:r w:rsidRPr="00D60A09">
        <w:rPr>
          <w:rStyle w:val="breadcrumbitem4"/>
          <w:rFonts w:ascii="Times New Roman" w:hAnsi="Times New Roman" w:cs="Times New Roman"/>
          <w:color w:val="auto"/>
        </w:rPr>
        <w:t xml:space="preserve">riterion; </w:t>
      </w:r>
    </w:p>
    <w:p w14:paraId="0BB16B23" w14:textId="373CB282" w:rsidR="00D60A09" w:rsidRDefault="00D60A09" w:rsidP="00D60A09">
      <w:pPr>
        <w:pStyle w:val="ListParagraph"/>
        <w:numPr>
          <w:ilvl w:val="0"/>
          <w:numId w:val="31"/>
        </w:numPr>
        <w:rPr>
          <w:rStyle w:val="breadcrumbitem4"/>
          <w:rFonts w:ascii="Times New Roman" w:hAnsi="Times New Roman" w:cs="Times New Roman"/>
          <w:color w:val="auto"/>
        </w:rPr>
      </w:pPr>
      <w:r w:rsidRPr="00D60A09">
        <w:rPr>
          <w:rStyle w:val="breadcrumbitem4"/>
          <w:rFonts w:ascii="Times New Roman" w:hAnsi="Times New Roman" w:cs="Times New Roman"/>
          <w:color w:val="auto"/>
        </w:rPr>
        <w:t>status of</w:t>
      </w:r>
      <w:r w:rsidR="006A42C5">
        <w:rPr>
          <w:rStyle w:val="breadcrumbitem4"/>
          <w:rFonts w:ascii="Times New Roman" w:hAnsi="Times New Roman" w:cs="Times New Roman"/>
          <w:color w:val="auto"/>
        </w:rPr>
        <w:t xml:space="preserve"> the</w:t>
      </w:r>
      <w:r w:rsidRPr="00D60A0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006A42C5">
        <w:rPr>
          <w:rStyle w:val="breadcrumbitem4"/>
          <w:rFonts w:ascii="Times New Roman" w:hAnsi="Times New Roman" w:cs="Times New Roman"/>
          <w:color w:val="auto"/>
        </w:rPr>
        <w:t>s’</w:t>
      </w:r>
      <w:r w:rsidRPr="00D60A09">
        <w:rPr>
          <w:rStyle w:val="breadcrumbitem4"/>
          <w:rFonts w:ascii="Times New Roman" w:hAnsi="Times New Roman" w:cs="Times New Roman"/>
          <w:color w:val="auto"/>
        </w:rPr>
        <w:t xml:space="preserve"> last </w:t>
      </w:r>
      <w:r w:rsidR="00850979">
        <w:rPr>
          <w:rStyle w:val="breadcrumbitem4"/>
          <w:rFonts w:ascii="Times New Roman" w:hAnsi="Times New Roman" w:cs="Times New Roman"/>
          <w:color w:val="auto"/>
        </w:rPr>
        <w:t>APR Process</w:t>
      </w:r>
      <w:r w:rsidRPr="00D60A09">
        <w:rPr>
          <w:rStyle w:val="breadcrumbitem4"/>
          <w:rFonts w:ascii="Times New Roman" w:hAnsi="Times New Roman" w:cs="Times New Roman"/>
          <w:color w:val="auto"/>
        </w:rPr>
        <w:t xml:space="preserve"> by college/school; </w:t>
      </w:r>
    </w:p>
    <w:p w14:paraId="1A669E21" w14:textId="1805C0C4" w:rsidR="00D60A09" w:rsidRDefault="00D60A09" w:rsidP="00D60A09">
      <w:pPr>
        <w:pStyle w:val="ListParagraph"/>
        <w:numPr>
          <w:ilvl w:val="0"/>
          <w:numId w:val="31"/>
        </w:numPr>
        <w:rPr>
          <w:rStyle w:val="breadcrumbitem4"/>
          <w:rFonts w:ascii="Times New Roman" w:hAnsi="Times New Roman" w:cs="Times New Roman"/>
          <w:color w:val="auto"/>
        </w:rPr>
      </w:pPr>
      <w:r w:rsidRPr="00D60A09">
        <w:rPr>
          <w:rStyle w:val="breadcrumbitem4"/>
          <w:rFonts w:ascii="Times New Roman" w:hAnsi="Times New Roman" w:cs="Times New Roman"/>
          <w:color w:val="auto"/>
        </w:rPr>
        <w:t xml:space="preserve">status of </w:t>
      </w:r>
      <w:r w:rsidR="006A42C5">
        <w:rPr>
          <w:rStyle w:val="breadcrumbitem4"/>
          <w:rFonts w:ascii="Times New Roman" w:hAnsi="Times New Roman" w:cs="Times New Roman"/>
          <w:color w:val="auto"/>
        </w:rPr>
        <w:t xml:space="preserve">the </w:t>
      </w:r>
      <w:r w:rsidR="00B1273F">
        <w:rPr>
          <w:rStyle w:val="breadcrumbitem4"/>
          <w:rFonts w:ascii="Times New Roman" w:hAnsi="Times New Roman" w:cs="Times New Roman"/>
          <w:color w:val="auto"/>
        </w:rPr>
        <w:t>unit</w:t>
      </w:r>
      <w:r w:rsidR="006A42C5">
        <w:rPr>
          <w:rStyle w:val="breadcrumbitem4"/>
          <w:rFonts w:ascii="Times New Roman" w:hAnsi="Times New Roman" w:cs="Times New Roman"/>
          <w:color w:val="auto"/>
        </w:rPr>
        <w:t>s’</w:t>
      </w:r>
      <w:r w:rsidR="00850979">
        <w:rPr>
          <w:rStyle w:val="breadcrumbitem4"/>
          <w:rFonts w:ascii="Times New Roman" w:hAnsi="Times New Roman" w:cs="Times New Roman"/>
          <w:color w:val="auto"/>
        </w:rPr>
        <w:t xml:space="preserve"> last A</w:t>
      </w:r>
      <w:r w:rsidR="00AE1DF5">
        <w:rPr>
          <w:rStyle w:val="breadcrumbitem4"/>
          <w:rFonts w:ascii="Times New Roman" w:hAnsi="Times New Roman" w:cs="Times New Roman"/>
          <w:color w:val="auto"/>
        </w:rPr>
        <w:t>nnual Action Plan</w:t>
      </w:r>
      <w:r w:rsidRPr="00D60A09">
        <w:rPr>
          <w:rStyle w:val="breadcrumbitem4"/>
          <w:rFonts w:ascii="Times New Roman" w:hAnsi="Times New Roman" w:cs="Times New Roman"/>
          <w:color w:val="auto"/>
        </w:rPr>
        <w:t xml:space="preserve"> </w:t>
      </w:r>
      <w:r w:rsidR="00850979">
        <w:rPr>
          <w:rStyle w:val="breadcrumbitem4"/>
          <w:rFonts w:ascii="Times New Roman" w:hAnsi="Times New Roman" w:cs="Times New Roman"/>
          <w:color w:val="auto"/>
        </w:rPr>
        <w:t xml:space="preserve">Updates </w:t>
      </w:r>
      <w:r w:rsidRPr="00D60A09">
        <w:rPr>
          <w:rStyle w:val="breadcrumbitem4"/>
          <w:rFonts w:ascii="Times New Roman" w:hAnsi="Times New Roman" w:cs="Times New Roman"/>
          <w:color w:val="auto"/>
        </w:rPr>
        <w:t xml:space="preserve">by college/school; and </w:t>
      </w:r>
    </w:p>
    <w:p w14:paraId="4DCBDCD6" w14:textId="196D0852" w:rsidR="007C3EB0" w:rsidRPr="00D60A09" w:rsidRDefault="006A42C5" w:rsidP="00D60A09">
      <w:pPr>
        <w:pStyle w:val="ListParagraph"/>
        <w:numPr>
          <w:ilvl w:val="0"/>
          <w:numId w:val="31"/>
        </w:num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results from completed </w:t>
      </w:r>
      <w:r w:rsidR="00D60A09" w:rsidRPr="00D60A09">
        <w:rPr>
          <w:rStyle w:val="breadcrumbitem4"/>
          <w:rFonts w:ascii="Times New Roman" w:hAnsi="Times New Roman" w:cs="Times New Roman"/>
          <w:color w:val="auto"/>
        </w:rPr>
        <w:t>APR surveys</w:t>
      </w:r>
      <w:r>
        <w:rPr>
          <w:rStyle w:val="breadcrumbitem4"/>
          <w:rFonts w:ascii="Times New Roman" w:hAnsi="Times New Roman" w:cs="Times New Roman"/>
          <w:color w:val="auto"/>
        </w:rPr>
        <w:t xml:space="preserve"> by units, review teams, and administrators</w:t>
      </w:r>
      <w:r w:rsidR="00D60A09" w:rsidRPr="00D60A09">
        <w:rPr>
          <w:rStyle w:val="breadcrumbitem4"/>
          <w:rFonts w:ascii="Times New Roman" w:hAnsi="Times New Roman" w:cs="Times New Roman"/>
          <w:color w:val="auto"/>
        </w:rPr>
        <w:t xml:space="preserve">. </w:t>
      </w:r>
    </w:p>
    <w:p w14:paraId="6D8CDDDA" w14:textId="6D5C61B4" w:rsidR="00D60A09" w:rsidRDefault="00D60A09" w:rsidP="00C367EE">
      <w:pPr>
        <w:rPr>
          <w:rStyle w:val="breadcrumbitem4"/>
          <w:rFonts w:ascii="Times New Roman" w:hAnsi="Times New Roman" w:cs="Times New Roman"/>
          <w:color w:val="auto"/>
        </w:rPr>
      </w:pPr>
      <w:r>
        <w:rPr>
          <w:rStyle w:val="breadcrumbitem4"/>
          <w:rFonts w:ascii="Times New Roman" w:hAnsi="Times New Roman" w:cs="Times New Roman"/>
          <w:color w:val="auto"/>
        </w:rPr>
        <w:t>The remainder of the report pro</w:t>
      </w:r>
      <w:r w:rsidR="00B53A33">
        <w:rPr>
          <w:rStyle w:val="breadcrumbitem4"/>
          <w:rFonts w:ascii="Times New Roman" w:hAnsi="Times New Roman" w:cs="Times New Roman"/>
          <w:color w:val="auto"/>
        </w:rPr>
        <w:t>vides an extensive discussion of</w:t>
      </w:r>
      <w:r>
        <w:rPr>
          <w:rStyle w:val="breadcrumbitem4"/>
          <w:rFonts w:ascii="Times New Roman" w:hAnsi="Times New Roman" w:cs="Times New Roman"/>
          <w:color w:val="auto"/>
        </w:rPr>
        <w:t xml:space="preserve"> the aforementioned bullet</w:t>
      </w:r>
      <w:r w:rsidR="00B53A33">
        <w:rPr>
          <w:rStyle w:val="breadcrumbitem4"/>
          <w:rFonts w:ascii="Times New Roman" w:hAnsi="Times New Roman" w:cs="Times New Roman"/>
          <w:color w:val="auto"/>
        </w:rPr>
        <w:t>ed</w:t>
      </w:r>
      <w:r>
        <w:rPr>
          <w:rStyle w:val="breadcrumbitem4"/>
          <w:rFonts w:ascii="Times New Roman" w:hAnsi="Times New Roman" w:cs="Times New Roman"/>
          <w:color w:val="auto"/>
        </w:rPr>
        <w:t xml:space="preserve"> items.</w:t>
      </w:r>
    </w:p>
    <w:p w14:paraId="24804D5E" w14:textId="7AD6DFCD" w:rsidR="00D60A09" w:rsidRPr="00D60A09" w:rsidRDefault="00D60A09" w:rsidP="00C367EE">
      <w:pPr>
        <w:rPr>
          <w:rStyle w:val="breadcrumbitem4"/>
          <w:rFonts w:ascii="Times New Roman" w:hAnsi="Times New Roman" w:cs="Times New Roman"/>
          <w:b/>
          <w:color w:val="auto"/>
        </w:rPr>
      </w:pPr>
      <w:r w:rsidRPr="00D60A09">
        <w:rPr>
          <w:rStyle w:val="breadcrumbitem4"/>
          <w:rFonts w:ascii="Times New Roman" w:hAnsi="Times New Roman" w:cs="Times New Roman"/>
          <w:b/>
          <w:color w:val="auto"/>
        </w:rPr>
        <w:t xml:space="preserve">Over of </w:t>
      </w:r>
      <w:r w:rsidR="009424FA" w:rsidRPr="009424FA">
        <w:rPr>
          <w:rStyle w:val="breadcrumbitem4"/>
          <w:rFonts w:ascii="Times New Roman" w:hAnsi="Times New Roman" w:cs="Times New Roman"/>
          <w:b/>
          <w:i/>
          <w:color w:val="auto"/>
        </w:rPr>
        <w:t>Review Team Worksheet</w:t>
      </w:r>
      <w:r w:rsidRPr="00D60A09">
        <w:rPr>
          <w:rStyle w:val="breadcrumbitem4"/>
          <w:rFonts w:ascii="Times New Roman" w:hAnsi="Times New Roman" w:cs="Times New Roman"/>
          <w:b/>
          <w:color w:val="auto"/>
        </w:rPr>
        <w:t xml:space="preserve"> Results</w:t>
      </w:r>
    </w:p>
    <w:p w14:paraId="5C55E808" w14:textId="0EA2B8E5" w:rsidR="00B908D0" w:rsidRPr="00DC14E9" w:rsidRDefault="00B908D0" w:rsidP="00B908D0">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Beginning in Spring 2013</w:t>
      </w:r>
      <w:r w:rsidR="00B53A33">
        <w:rPr>
          <w:rStyle w:val="breadcrumbitem4"/>
          <w:rFonts w:ascii="Times New Roman" w:hAnsi="Times New Roman" w:cs="Times New Roman"/>
          <w:color w:val="auto"/>
        </w:rPr>
        <w:t>, each review team was</w:t>
      </w:r>
      <w:r w:rsidR="00D5732D" w:rsidRPr="00DC14E9">
        <w:rPr>
          <w:rStyle w:val="breadcrumbitem4"/>
          <w:rFonts w:ascii="Times New Roman" w:hAnsi="Times New Roman" w:cs="Times New Roman"/>
          <w:color w:val="auto"/>
        </w:rPr>
        <w:t xml:space="preserve"> provided with a </w:t>
      </w:r>
      <w:r w:rsidR="009424FA" w:rsidRPr="009424FA">
        <w:rPr>
          <w:rStyle w:val="breadcrumbitem4"/>
          <w:rFonts w:ascii="Times New Roman" w:hAnsi="Times New Roman" w:cs="Times New Roman"/>
          <w:i/>
          <w:color w:val="auto"/>
        </w:rPr>
        <w:t>Review Team Worksheet</w:t>
      </w:r>
      <w:r w:rsidR="00782707" w:rsidRPr="00DC14E9">
        <w:rPr>
          <w:rStyle w:val="breadcrumbitem4"/>
          <w:rFonts w:ascii="Times New Roman" w:hAnsi="Times New Roman" w:cs="Times New Roman"/>
          <w:color w:val="auto"/>
        </w:rPr>
        <w:t xml:space="preserve"> to complete </w:t>
      </w:r>
      <w:r w:rsidR="00B53A33">
        <w:rPr>
          <w:rStyle w:val="breadcrumbitem4"/>
          <w:rFonts w:ascii="Times New Roman" w:hAnsi="Times New Roman" w:cs="Times New Roman"/>
          <w:color w:val="auto"/>
        </w:rPr>
        <w:t>and submit along with its Review Team</w:t>
      </w:r>
      <w:r w:rsidR="00782707" w:rsidRPr="00DC14E9">
        <w:rPr>
          <w:rStyle w:val="breadcrumbitem4"/>
          <w:rFonts w:ascii="Times New Roman" w:hAnsi="Times New Roman" w:cs="Times New Roman"/>
          <w:color w:val="auto"/>
        </w:rPr>
        <w:t xml:space="preserve"> Rep</w:t>
      </w:r>
      <w:r w:rsidR="00B53A33">
        <w:rPr>
          <w:rStyle w:val="breadcrumbitem4"/>
          <w:rFonts w:ascii="Times New Roman" w:hAnsi="Times New Roman" w:cs="Times New Roman"/>
          <w:color w:val="auto"/>
        </w:rPr>
        <w:t xml:space="preserve">ort. The worksheet was used by </w:t>
      </w:r>
      <w:r w:rsidR="00782707" w:rsidRPr="00DC14E9">
        <w:rPr>
          <w:rStyle w:val="breadcrumbitem4"/>
          <w:rFonts w:ascii="Times New Roman" w:hAnsi="Times New Roman" w:cs="Times New Roman"/>
          <w:color w:val="auto"/>
        </w:rPr>
        <w:t xml:space="preserve">review teams </w:t>
      </w:r>
      <w:r w:rsidR="00B53A33">
        <w:rPr>
          <w:rStyle w:val="breadcrumbitem4"/>
          <w:rFonts w:ascii="Times New Roman" w:hAnsi="Times New Roman" w:cs="Times New Roman"/>
          <w:color w:val="auto"/>
        </w:rPr>
        <w:t xml:space="preserve">to record whether </w:t>
      </w:r>
      <w:r w:rsidR="00B1273F">
        <w:rPr>
          <w:rStyle w:val="breadcrumbitem4"/>
          <w:rFonts w:ascii="Times New Roman" w:hAnsi="Times New Roman" w:cs="Times New Roman"/>
          <w:color w:val="auto"/>
        </w:rPr>
        <w:t>unit</w:t>
      </w:r>
      <w:r w:rsidR="00B53A33">
        <w:rPr>
          <w:rStyle w:val="breadcrumbitem4"/>
          <w:rFonts w:ascii="Times New Roman" w:hAnsi="Times New Roman" w:cs="Times New Roman"/>
          <w:color w:val="auto"/>
        </w:rPr>
        <w:t xml:space="preserve">s met or did not meet </w:t>
      </w:r>
      <w:r w:rsidR="00782707" w:rsidRPr="00DC14E9">
        <w:rPr>
          <w:rStyle w:val="breadcrumbitem4"/>
          <w:rFonts w:ascii="Times New Roman" w:hAnsi="Times New Roman" w:cs="Times New Roman"/>
          <w:color w:val="auto"/>
        </w:rPr>
        <w:t xml:space="preserve">each </w:t>
      </w:r>
      <w:r w:rsidR="002F6773" w:rsidRPr="00DC14E9">
        <w:rPr>
          <w:rStyle w:val="breadcrumbitem4"/>
          <w:rFonts w:ascii="Times New Roman" w:hAnsi="Times New Roman" w:cs="Times New Roman"/>
          <w:color w:val="auto"/>
        </w:rPr>
        <w:t xml:space="preserve">of </w:t>
      </w:r>
      <w:r w:rsidR="00792BC1">
        <w:rPr>
          <w:rStyle w:val="breadcrumbitem4"/>
          <w:rFonts w:ascii="Times New Roman" w:hAnsi="Times New Roman" w:cs="Times New Roman"/>
          <w:color w:val="auto"/>
        </w:rPr>
        <w:t xml:space="preserve">nine </w:t>
      </w:r>
      <w:r w:rsidR="00850979">
        <w:rPr>
          <w:rStyle w:val="breadcrumbitem4"/>
          <w:rFonts w:ascii="Times New Roman" w:hAnsi="Times New Roman" w:cs="Times New Roman"/>
          <w:color w:val="auto"/>
        </w:rPr>
        <w:t>APR Criteria</w:t>
      </w:r>
      <w:r w:rsidR="00792BC1">
        <w:rPr>
          <w:rStyle w:val="breadcrumbitem4"/>
          <w:rFonts w:ascii="Times New Roman" w:hAnsi="Times New Roman" w:cs="Times New Roman"/>
          <w:color w:val="auto"/>
        </w:rPr>
        <w:t xml:space="preserve">, which consisted of </w:t>
      </w:r>
      <w:r w:rsidR="002F6773" w:rsidRPr="00DC14E9">
        <w:rPr>
          <w:rStyle w:val="breadcrumbitem4"/>
          <w:rFonts w:ascii="Times New Roman" w:hAnsi="Times New Roman" w:cs="Times New Roman"/>
          <w:color w:val="auto"/>
        </w:rPr>
        <w:t xml:space="preserve">37 </w:t>
      </w:r>
      <w:r w:rsidR="00B53A33">
        <w:rPr>
          <w:rStyle w:val="breadcrumbitem4"/>
          <w:rFonts w:ascii="Times New Roman" w:hAnsi="Times New Roman" w:cs="Times New Roman"/>
          <w:color w:val="auto"/>
        </w:rPr>
        <w:t xml:space="preserve">APR </w:t>
      </w:r>
      <w:r w:rsidR="00224685">
        <w:rPr>
          <w:rStyle w:val="breadcrumbitem4"/>
          <w:rFonts w:ascii="Times New Roman" w:hAnsi="Times New Roman" w:cs="Times New Roman"/>
          <w:color w:val="auto"/>
        </w:rPr>
        <w:t>sub-</w:t>
      </w:r>
      <w:r w:rsidR="00782707" w:rsidRPr="00DC14E9">
        <w:rPr>
          <w:rStyle w:val="breadcrumbitem4"/>
          <w:rFonts w:ascii="Times New Roman" w:hAnsi="Times New Roman" w:cs="Times New Roman"/>
          <w:color w:val="auto"/>
        </w:rPr>
        <w:t>criteri</w:t>
      </w:r>
      <w:r w:rsidR="002F6773" w:rsidRPr="00DC14E9">
        <w:rPr>
          <w:rStyle w:val="breadcrumbitem4"/>
          <w:rFonts w:ascii="Times New Roman" w:hAnsi="Times New Roman" w:cs="Times New Roman"/>
          <w:color w:val="auto"/>
        </w:rPr>
        <w:t>a</w:t>
      </w:r>
      <w:r w:rsidR="00B53A33">
        <w:rPr>
          <w:rStyle w:val="breadcrumbitem4"/>
          <w:rFonts w:ascii="Times New Roman" w:hAnsi="Times New Roman" w:cs="Times New Roman"/>
          <w:color w:val="auto"/>
        </w:rPr>
        <w:t xml:space="preserve"> (see </w:t>
      </w:r>
      <w:r w:rsidR="00B53A33" w:rsidRPr="00DC14E9">
        <w:rPr>
          <w:rStyle w:val="breadcrumbitem4"/>
          <w:rFonts w:ascii="Times New Roman" w:hAnsi="Times New Roman" w:cs="Times New Roman"/>
          <w:color w:val="auto"/>
        </w:rPr>
        <w:t>Appendix A</w:t>
      </w:r>
      <w:r w:rsidR="00B53A33">
        <w:rPr>
          <w:rStyle w:val="breadcrumbitem4"/>
          <w:rFonts w:ascii="Times New Roman" w:hAnsi="Times New Roman" w:cs="Times New Roman"/>
          <w:color w:val="auto"/>
        </w:rPr>
        <w:t>)</w:t>
      </w:r>
      <w:r w:rsidR="00782707" w:rsidRPr="00DC14E9">
        <w:rPr>
          <w:rStyle w:val="breadcrumbitem4"/>
          <w:rFonts w:ascii="Times New Roman" w:hAnsi="Times New Roman" w:cs="Times New Roman"/>
          <w:color w:val="auto"/>
        </w:rPr>
        <w:t>.</w:t>
      </w:r>
    </w:p>
    <w:p w14:paraId="166EE1B8" w14:textId="53F93020" w:rsidR="005B5690" w:rsidRDefault="00036224" w:rsidP="00B908D0">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Overall, of the 22 </w:t>
      </w:r>
      <w:r w:rsidR="00B1273F">
        <w:rPr>
          <w:rStyle w:val="breadcrumbitem4"/>
          <w:rFonts w:ascii="Times New Roman" w:hAnsi="Times New Roman" w:cs="Times New Roman"/>
          <w:color w:val="auto"/>
        </w:rPr>
        <w:t>unit</w:t>
      </w:r>
      <w:r w:rsidR="00B53A33">
        <w:rPr>
          <w:rStyle w:val="breadcrumbitem4"/>
          <w:rFonts w:ascii="Times New Roman" w:hAnsi="Times New Roman" w:cs="Times New Roman"/>
          <w:color w:val="auto"/>
        </w:rPr>
        <w:t>s who have completed the</w:t>
      </w:r>
      <w:r w:rsidRPr="00DC14E9">
        <w:rPr>
          <w:rStyle w:val="breadcrumbitem4"/>
          <w:rFonts w:ascii="Times New Roman" w:hAnsi="Times New Roman" w:cs="Times New Roman"/>
          <w:color w:val="auto"/>
        </w:rPr>
        <w:t xml:space="preserve"> </w:t>
      </w:r>
      <w:r w:rsidR="00850979">
        <w:rPr>
          <w:rStyle w:val="breadcrumbitem4"/>
          <w:rFonts w:ascii="Times New Roman" w:hAnsi="Times New Roman" w:cs="Times New Roman"/>
          <w:color w:val="auto"/>
        </w:rPr>
        <w:t>APR Process</w:t>
      </w:r>
      <w:r w:rsidR="00B53A33">
        <w:rPr>
          <w:rStyle w:val="breadcrumbitem4"/>
          <w:rFonts w:ascii="Times New Roman" w:hAnsi="Times New Roman" w:cs="Times New Roman"/>
          <w:color w:val="auto"/>
        </w:rPr>
        <w:t xml:space="preserve"> since 2013, all </w:t>
      </w:r>
      <w:r w:rsidRPr="00DC14E9">
        <w:rPr>
          <w:rStyle w:val="breadcrumbitem4"/>
          <w:rFonts w:ascii="Times New Roman" w:hAnsi="Times New Roman" w:cs="Times New Roman"/>
          <w:color w:val="auto"/>
        </w:rPr>
        <w:t>review team</w:t>
      </w:r>
      <w:r w:rsidR="00D60A09">
        <w:rPr>
          <w:rStyle w:val="breadcrumbitem4"/>
          <w:rFonts w:ascii="Times New Roman" w:hAnsi="Times New Roman" w:cs="Times New Roman"/>
          <w:color w:val="auto"/>
        </w:rPr>
        <w:t xml:space="preserve">s except for one (i.e., </w:t>
      </w:r>
      <w:r w:rsidR="00792BC1">
        <w:rPr>
          <w:rStyle w:val="breadcrumbitem4"/>
          <w:rFonts w:ascii="Times New Roman" w:hAnsi="Times New Roman" w:cs="Times New Roman"/>
          <w:color w:val="auto"/>
        </w:rPr>
        <w:t>Africana Studies)</w:t>
      </w:r>
      <w:r w:rsidRPr="00DC14E9">
        <w:rPr>
          <w:rStyle w:val="breadcrumbitem4"/>
          <w:rFonts w:ascii="Times New Roman" w:hAnsi="Times New Roman" w:cs="Times New Roman"/>
          <w:color w:val="auto"/>
        </w:rPr>
        <w:t xml:space="preserve"> sub</w:t>
      </w:r>
      <w:r w:rsidR="006A42C5">
        <w:rPr>
          <w:rStyle w:val="breadcrumbitem4"/>
          <w:rFonts w:ascii="Times New Roman" w:hAnsi="Times New Roman" w:cs="Times New Roman"/>
          <w:color w:val="auto"/>
        </w:rPr>
        <w:t>mitted a completed worksheet. A</w:t>
      </w:r>
      <w:r w:rsidRPr="00DC14E9">
        <w:rPr>
          <w:rStyle w:val="breadcrumbitem4"/>
          <w:rFonts w:ascii="Times New Roman" w:hAnsi="Times New Roman" w:cs="Times New Roman"/>
          <w:color w:val="auto"/>
        </w:rPr>
        <w:t xml:space="preserve"> </w:t>
      </w:r>
      <w:r w:rsidR="00B53A33">
        <w:rPr>
          <w:rStyle w:val="breadcrumbitem4"/>
          <w:rFonts w:ascii="Times New Roman" w:hAnsi="Times New Roman" w:cs="Times New Roman"/>
          <w:color w:val="auto"/>
        </w:rPr>
        <w:t xml:space="preserve">majority of UNM’s </w:t>
      </w:r>
      <w:r w:rsidR="00B1273F">
        <w:rPr>
          <w:rStyle w:val="breadcrumbitem4"/>
          <w:rFonts w:ascii="Times New Roman" w:hAnsi="Times New Roman" w:cs="Times New Roman"/>
          <w:color w:val="auto"/>
        </w:rPr>
        <w:t>unit</w:t>
      </w:r>
      <w:r w:rsidR="00B53A33">
        <w:rPr>
          <w:rStyle w:val="breadcrumbitem4"/>
          <w:rFonts w:ascii="Times New Roman" w:hAnsi="Times New Roman" w:cs="Times New Roman"/>
          <w:color w:val="auto"/>
        </w:rPr>
        <w:t xml:space="preserve">s (49%) received an </w:t>
      </w:r>
      <w:r w:rsidR="00933698">
        <w:rPr>
          <w:rStyle w:val="breadcrumbitem4"/>
          <w:rFonts w:ascii="Times New Roman" w:hAnsi="Times New Roman" w:cs="Times New Roman"/>
          <w:color w:val="auto"/>
        </w:rPr>
        <w:t xml:space="preserve">overall </w:t>
      </w:r>
      <w:r w:rsidR="00B53A33">
        <w:rPr>
          <w:rStyle w:val="breadcrumbitem4"/>
          <w:rFonts w:ascii="Times New Roman" w:hAnsi="Times New Roman" w:cs="Times New Roman"/>
          <w:color w:val="auto"/>
        </w:rPr>
        <w:t>evaluation of</w:t>
      </w:r>
      <w:r w:rsidRPr="00DC14E9">
        <w:rPr>
          <w:rStyle w:val="breadcrumbitem4"/>
          <w:rFonts w:ascii="Times New Roman" w:hAnsi="Times New Roman" w:cs="Times New Roman"/>
          <w:color w:val="auto"/>
        </w:rPr>
        <w:t xml:space="preserve"> “</w:t>
      </w:r>
      <w:r w:rsidR="006A42C5">
        <w:rPr>
          <w:rStyle w:val="breadcrumbitem4"/>
          <w:rFonts w:ascii="Times New Roman" w:hAnsi="Times New Roman" w:cs="Times New Roman"/>
          <w:color w:val="auto"/>
        </w:rPr>
        <w:t>M</w:t>
      </w:r>
      <w:r w:rsidRPr="00DC14E9">
        <w:rPr>
          <w:rStyle w:val="breadcrumbitem4"/>
          <w:rFonts w:ascii="Times New Roman" w:hAnsi="Times New Roman" w:cs="Times New Roman"/>
          <w:color w:val="auto"/>
        </w:rPr>
        <w:t>et</w:t>
      </w:r>
      <w:r w:rsidR="00933698">
        <w:rPr>
          <w:rStyle w:val="breadcrumbitem4"/>
          <w:rFonts w:ascii="Times New Roman" w:hAnsi="Times New Roman" w:cs="Times New Roman"/>
          <w:color w:val="auto"/>
        </w:rPr>
        <w:t xml:space="preserve">” for </w:t>
      </w:r>
      <w:r w:rsidR="00020B1E">
        <w:rPr>
          <w:rStyle w:val="breadcrumbitem4"/>
          <w:rFonts w:ascii="Times New Roman" w:hAnsi="Times New Roman" w:cs="Times New Roman"/>
          <w:color w:val="auto"/>
        </w:rPr>
        <w:t xml:space="preserve">at least one of the </w:t>
      </w:r>
      <w:r w:rsidR="00850979">
        <w:rPr>
          <w:rStyle w:val="breadcrumbitem4"/>
          <w:rFonts w:ascii="Times New Roman" w:hAnsi="Times New Roman" w:cs="Times New Roman"/>
          <w:color w:val="auto"/>
        </w:rPr>
        <w:t>APR Criteria</w:t>
      </w:r>
      <w:r w:rsidR="00B53A33">
        <w:rPr>
          <w:rStyle w:val="breadcrumbitem4"/>
          <w:rFonts w:ascii="Times New Roman" w:hAnsi="Times New Roman" w:cs="Times New Roman"/>
          <w:color w:val="auto"/>
        </w:rPr>
        <w:t>; o</w:t>
      </w:r>
      <w:r w:rsidRPr="00DC14E9">
        <w:rPr>
          <w:rStyle w:val="breadcrumbitem4"/>
          <w:rFonts w:ascii="Times New Roman" w:hAnsi="Times New Roman" w:cs="Times New Roman"/>
          <w:color w:val="auto"/>
        </w:rPr>
        <w:t xml:space="preserve">nly 4% </w:t>
      </w:r>
      <w:r w:rsidR="00B53A33">
        <w:rPr>
          <w:rStyle w:val="breadcrumbitem4"/>
          <w:rFonts w:ascii="Times New Roman" w:hAnsi="Times New Roman" w:cs="Times New Roman"/>
          <w:color w:val="auto"/>
        </w:rPr>
        <w:t xml:space="preserve">received an overall evaluation of </w:t>
      </w:r>
      <w:r w:rsidRPr="00DC14E9">
        <w:rPr>
          <w:rStyle w:val="breadcrumbitem4"/>
          <w:rFonts w:ascii="Times New Roman" w:hAnsi="Times New Roman" w:cs="Times New Roman"/>
          <w:color w:val="auto"/>
        </w:rPr>
        <w:t>“</w:t>
      </w:r>
      <w:r w:rsidR="006A42C5">
        <w:rPr>
          <w:rStyle w:val="breadcrumbitem4"/>
          <w:rFonts w:ascii="Times New Roman" w:hAnsi="Times New Roman" w:cs="Times New Roman"/>
          <w:color w:val="auto"/>
        </w:rPr>
        <w:t>M</w:t>
      </w:r>
      <w:r w:rsidRPr="00DC14E9">
        <w:rPr>
          <w:rStyle w:val="breadcrumbitem4"/>
          <w:rFonts w:ascii="Times New Roman" w:hAnsi="Times New Roman" w:cs="Times New Roman"/>
          <w:color w:val="auto"/>
        </w:rPr>
        <w:t xml:space="preserve">arginally </w:t>
      </w:r>
      <w:r w:rsidR="006A42C5">
        <w:rPr>
          <w:rStyle w:val="breadcrumbitem4"/>
          <w:rFonts w:ascii="Times New Roman" w:hAnsi="Times New Roman" w:cs="Times New Roman"/>
          <w:color w:val="auto"/>
        </w:rPr>
        <w:t>M</w:t>
      </w:r>
      <w:r w:rsidRPr="00DC14E9">
        <w:rPr>
          <w:rStyle w:val="breadcrumbitem4"/>
          <w:rFonts w:ascii="Times New Roman" w:hAnsi="Times New Roman" w:cs="Times New Roman"/>
          <w:color w:val="auto"/>
        </w:rPr>
        <w:t xml:space="preserve">et” </w:t>
      </w:r>
      <w:r w:rsidR="00020B1E">
        <w:rPr>
          <w:rStyle w:val="breadcrumbitem4"/>
          <w:rFonts w:ascii="Times New Roman" w:hAnsi="Times New Roman" w:cs="Times New Roman"/>
          <w:color w:val="auto"/>
        </w:rPr>
        <w:t xml:space="preserve">for at least one of the </w:t>
      </w:r>
      <w:r w:rsidR="00850979">
        <w:rPr>
          <w:rStyle w:val="breadcrumbitem4"/>
          <w:rFonts w:ascii="Times New Roman" w:hAnsi="Times New Roman" w:cs="Times New Roman"/>
          <w:color w:val="auto"/>
        </w:rPr>
        <w:t>APR Criteria</w:t>
      </w:r>
      <w:r w:rsidR="00933698">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23% </w:t>
      </w:r>
      <w:r w:rsidR="00933698">
        <w:rPr>
          <w:rStyle w:val="breadcrumbitem4"/>
          <w:rFonts w:ascii="Times New Roman" w:hAnsi="Times New Roman" w:cs="Times New Roman"/>
          <w:color w:val="auto"/>
        </w:rPr>
        <w:t>received an overall evaluation of “</w:t>
      </w:r>
      <w:r w:rsidR="006A42C5">
        <w:rPr>
          <w:rStyle w:val="breadcrumbitem4"/>
          <w:rFonts w:ascii="Times New Roman" w:hAnsi="Times New Roman" w:cs="Times New Roman"/>
          <w:color w:val="auto"/>
        </w:rPr>
        <w:t>M</w:t>
      </w:r>
      <w:r w:rsidR="00933698">
        <w:rPr>
          <w:rStyle w:val="breadcrumbitem4"/>
          <w:rFonts w:ascii="Times New Roman" w:hAnsi="Times New Roman" w:cs="Times New Roman"/>
          <w:color w:val="auto"/>
        </w:rPr>
        <w:t xml:space="preserve">et with </w:t>
      </w:r>
      <w:r w:rsidR="006A42C5">
        <w:rPr>
          <w:rStyle w:val="breadcrumbitem4"/>
          <w:rFonts w:ascii="Times New Roman" w:hAnsi="Times New Roman" w:cs="Times New Roman"/>
          <w:color w:val="auto"/>
        </w:rPr>
        <w:t>C</w:t>
      </w:r>
      <w:r w:rsidR="00933698">
        <w:rPr>
          <w:rStyle w:val="breadcrumbitem4"/>
          <w:rFonts w:ascii="Times New Roman" w:hAnsi="Times New Roman" w:cs="Times New Roman"/>
          <w:color w:val="auto"/>
        </w:rPr>
        <w:t>oncern</w:t>
      </w:r>
      <w:r w:rsidR="00020B1E">
        <w:rPr>
          <w:rStyle w:val="breadcrumbitem4"/>
          <w:rFonts w:ascii="Times New Roman" w:hAnsi="Times New Roman" w:cs="Times New Roman"/>
          <w:color w:val="auto"/>
        </w:rPr>
        <w:t xml:space="preserve">s” for at least one of the </w:t>
      </w:r>
      <w:r w:rsidR="00850979">
        <w:rPr>
          <w:rStyle w:val="breadcrumbitem4"/>
          <w:rFonts w:ascii="Times New Roman" w:hAnsi="Times New Roman" w:cs="Times New Roman"/>
          <w:color w:val="auto"/>
        </w:rPr>
        <w:t>APR Criteria</w:t>
      </w:r>
      <w:r w:rsidR="00933698">
        <w:rPr>
          <w:rStyle w:val="breadcrumbitem4"/>
          <w:rFonts w:ascii="Times New Roman" w:hAnsi="Times New Roman" w:cs="Times New Roman"/>
          <w:color w:val="auto"/>
        </w:rPr>
        <w:t>; and 12% received an overall evaluation of a “</w:t>
      </w:r>
      <w:r w:rsidR="006A42C5">
        <w:rPr>
          <w:rStyle w:val="breadcrumbitem4"/>
          <w:rFonts w:ascii="Times New Roman" w:hAnsi="Times New Roman" w:cs="Times New Roman"/>
          <w:color w:val="auto"/>
        </w:rPr>
        <w:t>N</w:t>
      </w:r>
      <w:r w:rsidR="00933698">
        <w:rPr>
          <w:rStyle w:val="breadcrumbitem4"/>
          <w:rFonts w:ascii="Times New Roman" w:hAnsi="Times New Roman" w:cs="Times New Roman"/>
          <w:color w:val="auto"/>
        </w:rPr>
        <w:t xml:space="preserve">ot </w:t>
      </w:r>
      <w:r w:rsidR="006A42C5">
        <w:rPr>
          <w:rStyle w:val="breadcrumbitem4"/>
          <w:rFonts w:ascii="Times New Roman" w:hAnsi="Times New Roman" w:cs="Times New Roman"/>
          <w:color w:val="auto"/>
        </w:rPr>
        <w:t>M</w:t>
      </w:r>
      <w:r w:rsidR="00933698">
        <w:rPr>
          <w:rStyle w:val="breadcrumbitem4"/>
          <w:rFonts w:ascii="Times New Roman" w:hAnsi="Times New Roman" w:cs="Times New Roman"/>
          <w:color w:val="auto"/>
        </w:rPr>
        <w:t>et</w:t>
      </w:r>
      <w:r w:rsidRPr="00DC14E9">
        <w:rPr>
          <w:rStyle w:val="breadcrumbitem4"/>
          <w:rFonts w:ascii="Times New Roman" w:hAnsi="Times New Roman" w:cs="Times New Roman"/>
          <w:color w:val="auto"/>
        </w:rPr>
        <w:t>”</w:t>
      </w:r>
      <w:r w:rsidR="00020B1E">
        <w:rPr>
          <w:rStyle w:val="breadcrumbitem4"/>
          <w:rFonts w:ascii="Times New Roman" w:hAnsi="Times New Roman" w:cs="Times New Roman"/>
          <w:color w:val="auto"/>
        </w:rPr>
        <w:t xml:space="preserve"> for at least one of the </w:t>
      </w:r>
      <w:r w:rsidR="00850979">
        <w:rPr>
          <w:rStyle w:val="breadcrumbitem4"/>
          <w:rFonts w:ascii="Times New Roman" w:hAnsi="Times New Roman" w:cs="Times New Roman"/>
          <w:color w:val="auto"/>
        </w:rPr>
        <w:t>APR Criteria</w:t>
      </w:r>
      <w:r w:rsidR="00933698">
        <w:rPr>
          <w:rStyle w:val="breadcrumbitem4"/>
          <w:rFonts w:ascii="Times New Roman" w:hAnsi="Times New Roman" w:cs="Times New Roman"/>
          <w:color w:val="auto"/>
        </w:rPr>
        <w:t>. The remaining 12% included other</w:t>
      </w:r>
      <w:r w:rsidR="006A42C5">
        <w:rPr>
          <w:rStyle w:val="breadcrumbitem4"/>
          <w:rFonts w:ascii="Times New Roman" w:hAnsi="Times New Roman" w:cs="Times New Roman"/>
          <w:color w:val="auto"/>
        </w:rPr>
        <w:t xml:space="preserve"> responses</w:t>
      </w:r>
      <w:r w:rsidR="00933698">
        <w:rPr>
          <w:rStyle w:val="breadcrumbitem4"/>
          <w:rFonts w:ascii="Times New Roman" w:hAnsi="Times New Roman" w:cs="Times New Roman"/>
          <w:color w:val="auto"/>
        </w:rPr>
        <w:t xml:space="preserve"> or were left blank</w:t>
      </w:r>
      <w:r w:rsidRPr="00DC14E9">
        <w:rPr>
          <w:rStyle w:val="breadcrumbitem4"/>
          <w:rFonts w:ascii="Times New Roman" w:hAnsi="Times New Roman" w:cs="Times New Roman"/>
          <w:color w:val="auto"/>
        </w:rPr>
        <w:t>.</w:t>
      </w:r>
      <w:r w:rsidR="0082397C" w:rsidRPr="00DC14E9">
        <w:rPr>
          <w:rStyle w:val="breadcrumbitem4"/>
          <w:rFonts w:ascii="Times New Roman" w:hAnsi="Times New Roman" w:cs="Times New Roman"/>
          <w:color w:val="auto"/>
        </w:rPr>
        <w:t xml:space="preserve"> </w:t>
      </w:r>
      <w:r w:rsidR="00933698">
        <w:rPr>
          <w:rStyle w:val="breadcrumbitem4"/>
          <w:rFonts w:ascii="Times New Roman" w:hAnsi="Times New Roman" w:cs="Times New Roman"/>
          <w:color w:val="auto"/>
        </w:rPr>
        <w:t>T</w:t>
      </w:r>
      <w:r w:rsidR="00224685" w:rsidRPr="00DC14E9">
        <w:rPr>
          <w:rStyle w:val="breadcrumbitem4"/>
          <w:rFonts w:ascii="Times New Roman" w:hAnsi="Times New Roman" w:cs="Times New Roman"/>
          <w:color w:val="auto"/>
        </w:rPr>
        <w:t>he raw data</w:t>
      </w:r>
      <w:r w:rsidR="00224685">
        <w:rPr>
          <w:rStyle w:val="breadcrumbitem4"/>
          <w:rFonts w:ascii="Times New Roman" w:hAnsi="Times New Roman" w:cs="Times New Roman"/>
          <w:color w:val="auto"/>
        </w:rPr>
        <w:t xml:space="preserve"> for all </w:t>
      </w:r>
      <w:r w:rsidR="006A42C5">
        <w:rPr>
          <w:rStyle w:val="breadcrumbitem4"/>
          <w:rFonts w:ascii="Times New Roman" w:hAnsi="Times New Roman" w:cs="Times New Roman"/>
          <w:color w:val="auto"/>
        </w:rPr>
        <w:t xml:space="preserve">of </w:t>
      </w:r>
      <w:r w:rsidR="00224685">
        <w:rPr>
          <w:rStyle w:val="breadcrumbitem4"/>
          <w:rFonts w:ascii="Times New Roman" w:hAnsi="Times New Roman" w:cs="Times New Roman"/>
          <w:color w:val="auto"/>
        </w:rPr>
        <w:t xml:space="preserve">the </w:t>
      </w:r>
      <w:r w:rsidR="00933698">
        <w:rPr>
          <w:rStyle w:val="breadcrumbitem4"/>
          <w:rFonts w:ascii="Times New Roman" w:hAnsi="Times New Roman" w:cs="Times New Roman"/>
          <w:color w:val="auto"/>
        </w:rPr>
        <w:t xml:space="preserve">completed </w:t>
      </w:r>
      <w:r w:rsidR="009424FA" w:rsidRPr="009424FA">
        <w:rPr>
          <w:rStyle w:val="breadcrumbitem4"/>
          <w:rFonts w:ascii="Times New Roman" w:hAnsi="Times New Roman" w:cs="Times New Roman"/>
          <w:i/>
          <w:color w:val="auto"/>
        </w:rPr>
        <w:t>Review Team Worksheet</w:t>
      </w:r>
      <w:r w:rsidR="00933698">
        <w:rPr>
          <w:rStyle w:val="breadcrumbitem4"/>
          <w:rFonts w:ascii="Times New Roman" w:hAnsi="Times New Roman" w:cs="Times New Roman"/>
          <w:color w:val="auto"/>
        </w:rPr>
        <w:t>s are included in</w:t>
      </w:r>
      <w:r w:rsidR="00224685" w:rsidRPr="00DC14E9">
        <w:rPr>
          <w:rStyle w:val="breadcrumbitem4"/>
          <w:rFonts w:ascii="Times New Roman" w:hAnsi="Times New Roman" w:cs="Times New Roman"/>
          <w:color w:val="auto"/>
        </w:rPr>
        <w:t xml:space="preserve"> Appendix B.</w:t>
      </w:r>
    </w:p>
    <w:p w14:paraId="535B0AD6" w14:textId="77777777" w:rsidR="009129C7" w:rsidRPr="00DC14E9" w:rsidRDefault="009129C7" w:rsidP="003D5C5D">
      <w:pPr>
        <w:pStyle w:val="Level2"/>
        <w:rPr>
          <w:rStyle w:val="breadcrumbitem4"/>
          <w:color w:val="auto"/>
        </w:rPr>
      </w:pPr>
      <w:bookmarkStart w:id="5" w:name="_Toc473552014"/>
      <w:r w:rsidRPr="00DC14E9">
        <w:rPr>
          <w:rStyle w:val="breadcrumbitem4"/>
          <w:color w:val="auto"/>
        </w:rPr>
        <w:t>Anderson School of Management (ASM)</w:t>
      </w:r>
      <w:bookmarkEnd w:id="5"/>
    </w:p>
    <w:p w14:paraId="78055AF5" w14:textId="58F703D5" w:rsidR="00251B48" w:rsidRPr="00DC14E9" w:rsidRDefault="00251B48" w:rsidP="00251B48">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ASM has one </w:t>
      </w:r>
      <w:r w:rsidR="00850979">
        <w:rPr>
          <w:rStyle w:val="breadcrumbitem4"/>
          <w:rFonts w:ascii="Times New Roman" w:hAnsi="Times New Roman" w:cs="Times New Roman"/>
          <w:color w:val="auto"/>
        </w:rPr>
        <w:t>unit that</w:t>
      </w:r>
      <w:r>
        <w:rPr>
          <w:rStyle w:val="breadcrumbitem4"/>
          <w:rFonts w:ascii="Times New Roman" w:hAnsi="Times New Roman" w:cs="Times New Roman"/>
          <w:color w:val="auto"/>
        </w:rPr>
        <w:t xml:space="preserve"> i</w:t>
      </w:r>
      <w:r w:rsidR="00867944">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 xml:space="preserve">degree granting and </w:t>
      </w:r>
      <w:r>
        <w:rPr>
          <w:rFonts w:ascii="Times New Roman" w:hAnsi="Times New Roman" w:cs="Times New Roman"/>
        </w:rPr>
        <w:t>complete</w:t>
      </w:r>
      <w:r w:rsidR="00850979">
        <w:rPr>
          <w:rFonts w:ascii="Times New Roman" w:hAnsi="Times New Roman" w:cs="Times New Roman"/>
        </w:rPr>
        <w:t>s</w:t>
      </w:r>
      <w:r>
        <w:rPr>
          <w:rFonts w:ascii="Times New Roman" w:hAnsi="Times New Roman" w:cs="Times New Roman"/>
        </w:rPr>
        <w:t xml:space="preserve"> </w:t>
      </w:r>
      <w:r w:rsidRPr="00DC14E9">
        <w:rPr>
          <w:rFonts w:ascii="Times New Roman" w:hAnsi="Times New Roman" w:cs="Times New Roman"/>
        </w:rPr>
        <w:t>the</w:t>
      </w:r>
      <w:r w:rsidRPr="00DC14E9">
        <w:rPr>
          <w:rStyle w:val="breadcrumbitem4"/>
          <w:rFonts w:ascii="Times New Roman" w:hAnsi="Times New Roman" w:cs="Times New Roman"/>
          <w:color w:val="auto"/>
        </w:rPr>
        <w:t xml:space="preserve"> </w:t>
      </w:r>
      <w:r w:rsidR="00850979">
        <w:rPr>
          <w:rStyle w:val="breadcrumbitem4"/>
          <w:rFonts w:ascii="Times New Roman" w:hAnsi="Times New Roman" w:cs="Times New Roman"/>
          <w:color w:val="auto"/>
        </w:rPr>
        <w:t>APR Process</w:t>
      </w:r>
      <w:r w:rsidRPr="00DC14E9">
        <w:rPr>
          <w:rStyle w:val="breadcrumbitem4"/>
          <w:rFonts w:ascii="Times New Roman" w:hAnsi="Times New Roman" w:cs="Times New Roman"/>
          <w:color w:val="auto"/>
        </w:rPr>
        <w:t>.</w:t>
      </w:r>
    </w:p>
    <w:p w14:paraId="66BB9F1D" w14:textId="77777777" w:rsidR="00B643A9" w:rsidRPr="00DC14E9" w:rsidRDefault="00B643A9" w:rsidP="00DC14E9">
      <w:pPr>
        <w:pStyle w:val="Level3"/>
        <w:rPr>
          <w:rStyle w:val="breadcrumbitem4"/>
          <w:color w:val="auto"/>
        </w:rPr>
      </w:pPr>
      <w:r w:rsidRPr="00DC14E9">
        <w:rPr>
          <w:rStyle w:val="breadcrumbitem4"/>
          <w:color w:val="auto"/>
        </w:rPr>
        <w:t>Overview of APR Status for the 2006-2016 Timeframe</w:t>
      </w:r>
    </w:p>
    <w:p w14:paraId="0FA03140" w14:textId="72605143" w:rsidR="00B908D0" w:rsidRPr="00DC14E9" w:rsidRDefault="00036224" w:rsidP="00B908D0">
      <w:pPr>
        <w:rPr>
          <w:rStyle w:val="breadcrumbitem4"/>
          <w:rFonts w:ascii="Times New Roman" w:hAnsi="Times New Roman" w:cs="Times New Roman"/>
          <w:color w:val="auto"/>
        </w:rPr>
      </w:pPr>
      <w:r w:rsidRPr="003D6823">
        <w:rPr>
          <w:rStyle w:val="breadcrumbitem4"/>
          <w:rFonts w:ascii="Times New Roman" w:hAnsi="Times New Roman" w:cs="Times New Roman"/>
          <w:color w:val="auto"/>
        </w:rPr>
        <w:t>ASM</w:t>
      </w:r>
      <w:r w:rsidR="00061C1F">
        <w:rPr>
          <w:rStyle w:val="breadcrumbitem4"/>
          <w:rFonts w:ascii="Times New Roman" w:hAnsi="Times New Roman" w:cs="Times New Roman"/>
          <w:color w:val="auto"/>
        </w:rPr>
        <w:t xml:space="preserve"> completed its</w:t>
      </w:r>
      <w:r w:rsidR="005B5690" w:rsidRPr="003D6823">
        <w:rPr>
          <w:rStyle w:val="breadcrumbitem4"/>
          <w:rFonts w:ascii="Times New Roman" w:hAnsi="Times New Roman" w:cs="Times New Roman"/>
          <w:color w:val="auto"/>
        </w:rPr>
        <w:t xml:space="preserve"> </w:t>
      </w:r>
      <w:r w:rsidR="00850979">
        <w:rPr>
          <w:rStyle w:val="breadcrumbitem4"/>
          <w:rFonts w:ascii="Times New Roman" w:hAnsi="Times New Roman" w:cs="Times New Roman"/>
          <w:color w:val="auto"/>
        </w:rPr>
        <w:t xml:space="preserve">last </w:t>
      </w:r>
      <w:r w:rsidR="005B5690" w:rsidRPr="003D6823">
        <w:rPr>
          <w:rStyle w:val="breadcrumbitem4"/>
          <w:rFonts w:ascii="Times New Roman" w:hAnsi="Times New Roman" w:cs="Times New Roman"/>
          <w:color w:val="auto"/>
        </w:rPr>
        <w:t xml:space="preserve">APR in the Spring of 2014. </w:t>
      </w:r>
      <w:r w:rsidR="009424FA" w:rsidRPr="003D6823">
        <w:rPr>
          <w:rStyle w:val="breadcrumbitem4"/>
          <w:rFonts w:ascii="Times New Roman" w:hAnsi="Times New Roman" w:cs="Times New Roman"/>
          <w:color w:val="auto"/>
        </w:rPr>
        <w:t xml:space="preserve">The </w:t>
      </w:r>
      <w:r w:rsidR="009424FA" w:rsidRPr="003D6823">
        <w:rPr>
          <w:rStyle w:val="breadcrumbitem4"/>
          <w:rFonts w:ascii="Times New Roman" w:hAnsi="Times New Roman" w:cs="Times New Roman"/>
          <w:i/>
          <w:color w:val="auto"/>
        </w:rPr>
        <w:t>Review Team Worksheet</w:t>
      </w:r>
      <w:r w:rsidR="009424FA" w:rsidRPr="003D6823">
        <w:rPr>
          <w:rStyle w:val="breadcrumbitem4"/>
          <w:rFonts w:ascii="Times New Roman" w:hAnsi="Times New Roman" w:cs="Times New Roman"/>
          <w:color w:val="auto"/>
        </w:rPr>
        <w:t xml:space="preserve"> results </w:t>
      </w:r>
      <w:r w:rsidR="004E5045" w:rsidRPr="003D6823">
        <w:rPr>
          <w:rStyle w:val="breadcrumbitem4"/>
          <w:rFonts w:ascii="Times New Roman" w:hAnsi="Times New Roman" w:cs="Times New Roman"/>
          <w:color w:val="auto"/>
        </w:rPr>
        <w:t xml:space="preserve">from the Spring 2014 </w:t>
      </w:r>
      <w:r w:rsidR="00300D30">
        <w:rPr>
          <w:rStyle w:val="breadcrumbitem4"/>
          <w:rFonts w:ascii="Times New Roman" w:hAnsi="Times New Roman" w:cs="Times New Roman"/>
          <w:color w:val="auto"/>
        </w:rPr>
        <w:t>Site-Visit</w:t>
      </w:r>
      <w:r w:rsidR="004E5045" w:rsidRPr="003D6823">
        <w:rPr>
          <w:rStyle w:val="breadcrumbitem4"/>
          <w:rFonts w:ascii="Times New Roman" w:hAnsi="Times New Roman" w:cs="Times New Roman"/>
          <w:color w:val="auto"/>
        </w:rPr>
        <w:t xml:space="preserve"> </w:t>
      </w:r>
      <w:r w:rsidR="0082397C" w:rsidRPr="003D6823">
        <w:rPr>
          <w:rStyle w:val="breadcrumbitem4"/>
          <w:rFonts w:ascii="Times New Roman" w:hAnsi="Times New Roman" w:cs="Times New Roman"/>
          <w:color w:val="auto"/>
        </w:rPr>
        <w:t xml:space="preserve">stated that the </w:t>
      </w:r>
      <w:r w:rsidR="004E5045" w:rsidRPr="003D6823">
        <w:rPr>
          <w:rStyle w:val="breadcrumbitem4"/>
          <w:rFonts w:ascii="Times New Roman" w:hAnsi="Times New Roman" w:cs="Times New Roman"/>
          <w:color w:val="auto"/>
        </w:rPr>
        <w:t>unit</w:t>
      </w:r>
      <w:r w:rsidR="0082397C" w:rsidRPr="003D6823">
        <w:rPr>
          <w:rStyle w:val="breadcrumbitem4"/>
          <w:rFonts w:ascii="Times New Roman" w:hAnsi="Times New Roman" w:cs="Times New Roman"/>
          <w:color w:val="auto"/>
        </w:rPr>
        <w:t xml:space="preserve"> </w:t>
      </w:r>
      <w:r w:rsidR="00685F45" w:rsidRPr="003D6823">
        <w:rPr>
          <w:rStyle w:val="breadcrumbitem4"/>
          <w:rFonts w:ascii="Times New Roman" w:hAnsi="Times New Roman" w:cs="Times New Roman"/>
          <w:color w:val="auto"/>
        </w:rPr>
        <w:t>“Met”</w:t>
      </w:r>
      <w:r w:rsidR="0082397C" w:rsidRPr="003D6823">
        <w:rPr>
          <w:rStyle w:val="breadcrumbitem4"/>
          <w:rFonts w:ascii="Times New Roman" w:hAnsi="Times New Roman" w:cs="Times New Roman"/>
          <w:color w:val="auto"/>
        </w:rPr>
        <w:t xml:space="preserve"> 38% of the criteria, 11% w</w:t>
      </w:r>
      <w:r w:rsidR="002F6773" w:rsidRPr="003D6823">
        <w:rPr>
          <w:rStyle w:val="breadcrumbitem4"/>
          <w:rFonts w:ascii="Times New Roman" w:hAnsi="Times New Roman" w:cs="Times New Roman"/>
          <w:color w:val="auto"/>
        </w:rPr>
        <w:t>ere</w:t>
      </w:r>
      <w:r w:rsidR="0082397C" w:rsidRPr="003D6823">
        <w:rPr>
          <w:rStyle w:val="breadcrumbitem4"/>
          <w:rFonts w:ascii="Times New Roman" w:hAnsi="Times New Roman" w:cs="Times New Roman"/>
          <w:color w:val="auto"/>
        </w:rPr>
        <w:t xml:space="preserve"> </w:t>
      </w:r>
      <w:r w:rsidR="00685F45" w:rsidRPr="003D6823">
        <w:rPr>
          <w:rStyle w:val="breadcrumbitem4"/>
          <w:rFonts w:ascii="Times New Roman" w:hAnsi="Times New Roman" w:cs="Times New Roman"/>
          <w:color w:val="auto"/>
        </w:rPr>
        <w:t>“Marginally Met,”</w:t>
      </w:r>
      <w:r w:rsidR="0082397C" w:rsidRPr="003D6823">
        <w:rPr>
          <w:rStyle w:val="breadcrumbitem4"/>
          <w:rFonts w:ascii="Times New Roman" w:hAnsi="Times New Roman" w:cs="Times New Roman"/>
          <w:color w:val="auto"/>
        </w:rPr>
        <w:t xml:space="preserve"> 30% w</w:t>
      </w:r>
      <w:r w:rsidR="002F6773" w:rsidRPr="003D6823">
        <w:rPr>
          <w:rStyle w:val="breadcrumbitem4"/>
          <w:rFonts w:ascii="Times New Roman" w:hAnsi="Times New Roman" w:cs="Times New Roman"/>
          <w:color w:val="auto"/>
        </w:rPr>
        <w:t xml:space="preserve">ere </w:t>
      </w:r>
      <w:r w:rsidR="00685F45" w:rsidRPr="003D6823">
        <w:rPr>
          <w:rStyle w:val="breadcrumbitem4"/>
          <w:rFonts w:ascii="Times New Roman" w:hAnsi="Times New Roman" w:cs="Times New Roman"/>
          <w:color w:val="auto"/>
        </w:rPr>
        <w:t>“Met with Concerns,”</w:t>
      </w:r>
      <w:r w:rsidR="002F6773" w:rsidRPr="003D6823">
        <w:rPr>
          <w:rStyle w:val="breadcrumbitem4"/>
          <w:rFonts w:ascii="Times New Roman" w:hAnsi="Times New Roman" w:cs="Times New Roman"/>
          <w:color w:val="auto"/>
        </w:rPr>
        <w:t xml:space="preserve"> and 22% were</w:t>
      </w:r>
      <w:r w:rsidR="0082397C" w:rsidRPr="003D6823">
        <w:rPr>
          <w:rStyle w:val="breadcrumbitem4"/>
          <w:rFonts w:ascii="Times New Roman" w:hAnsi="Times New Roman" w:cs="Times New Roman"/>
          <w:color w:val="auto"/>
        </w:rPr>
        <w:t xml:space="preserve"> </w:t>
      </w:r>
      <w:r w:rsidR="00685F45" w:rsidRPr="003D6823">
        <w:rPr>
          <w:rStyle w:val="breadcrumbitem4"/>
          <w:rFonts w:ascii="Times New Roman" w:hAnsi="Times New Roman" w:cs="Times New Roman"/>
          <w:color w:val="auto"/>
        </w:rPr>
        <w:t>“Not Met.”</w:t>
      </w:r>
    </w:p>
    <w:p w14:paraId="4E258247" w14:textId="2FFAC3D8" w:rsidR="00B643A9" w:rsidRPr="00061C1F" w:rsidRDefault="00B643A9" w:rsidP="00DC14E9">
      <w:pPr>
        <w:pStyle w:val="Level3"/>
        <w:rPr>
          <w:rStyle w:val="breadcrumbitem4"/>
          <w:i w:val="0"/>
          <w:color w:val="auto"/>
        </w:rPr>
      </w:pPr>
      <w:r w:rsidRPr="00DC14E9">
        <w:rPr>
          <w:rStyle w:val="breadcrumbitem4"/>
          <w:color w:val="auto"/>
        </w:rPr>
        <w:t>Overview of Fall 2015 Annua</w:t>
      </w:r>
      <w:r w:rsidRPr="00061C1F">
        <w:rPr>
          <w:rStyle w:val="breadcrumbitem4"/>
          <w:i w:val="0"/>
          <w:color w:val="auto"/>
        </w:rPr>
        <w:t>l</w:t>
      </w:r>
      <w:r w:rsidRPr="00061C1F">
        <w:rPr>
          <w:rStyle w:val="breadcrumbitem4"/>
          <w:color w:val="auto"/>
        </w:rPr>
        <w:t xml:space="preserve"> </w:t>
      </w:r>
      <w:r w:rsidR="00061C1F" w:rsidRPr="00061C1F">
        <w:rPr>
          <w:rStyle w:val="breadcrumbitem4"/>
          <w:color w:val="auto"/>
        </w:rPr>
        <w:t>Action Plan U</w:t>
      </w:r>
      <w:r w:rsidR="00AE1DF5" w:rsidRPr="00061C1F">
        <w:rPr>
          <w:rStyle w:val="breadcrumbitem4"/>
          <w:color w:val="auto"/>
        </w:rPr>
        <w:t>pdate</w:t>
      </w:r>
      <w:r w:rsidR="00A17400" w:rsidRPr="00061C1F">
        <w:rPr>
          <w:rStyle w:val="breadcrumbitem4"/>
          <w:color w:val="auto"/>
        </w:rPr>
        <w:t>s</w:t>
      </w:r>
    </w:p>
    <w:p w14:paraId="798EB4AF" w14:textId="45F409B6" w:rsidR="00D76BF7" w:rsidRDefault="006B3958" w:rsidP="00B643A9">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The </w:t>
      </w:r>
      <w:r w:rsidR="00B1273F">
        <w:rPr>
          <w:rStyle w:val="breadcrumbitem4"/>
          <w:rFonts w:ascii="Times New Roman" w:hAnsi="Times New Roman" w:cs="Times New Roman"/>
          <w:color w:val="auto"/>
        </w:rPr>
        <w:t>unit</w:t>
      </w:r>
      <w:r w:rsidR="00D76BF7" w:rsidRPr="00DC14E9">
        <w:rPr>
          <w:rStyle w:val="breadcrumbitem4"/>
          <w:rFonts w:ascii="Times New Roman" w:hAnsi="Times New Roman" w:cs="Times New Roman"/>
          <w:color w:val="auto"/>
        </w:rPr>
        <w:t xml:space="preserve"> submitted </w:t>
      </w:r>
      <w:r w:rsidR="00061C1F">
        <w:rPr>
          <w:rStyle w:val="breadcrumbitem4"/>
          <w:rFonts w:ascii="Times New Roman" w:hAnsi="Times New Roman" w:cs="Times New Roman"/>
          <w:color w:val="auto"/>
        </w:rPr>
        <w:t>its</w:t>
      </w:r>
      <w:r>
        <w:rPr>
          <w:rStyle w:val="breadcrumbitem4"/>
          <w:rFonts w:ascii="Times New Roman" w:hAnsi="Times New Roman" w:cs="Times New Roman"/>
          <w:color w:val="auto"/>
        </w:rPr>
        <w:t xml:space="preserve"> </w:t>
      </w:r>
      <w:r w:rsidR="00061C1F">
        <w:rPr>
          <w:rStyle w:val="breadcrumbitem4"/>
          <w:rFonts w:ascii="Times New Roman" w:hAnsi="Times New Roman" w:cs="Times New Roman"/>
          <w:color w:val="auto"/>
        </w:rPr>
        <w:t xml:space="preserve">Annual </w:t>
      </w:r>
      <w:r w:rsidR="00A17400">
        <w:rPr>
          <w:rStyle w:val="breadcrumbitem4"/>
          <w:rFonts w:ascii="Times New Roman" w:hAnsi="Times New Roman" w:cs="Times New Roman"/>
          <w:color w:val="auto"/>
        </w:rPr>
        <w:t>Action Plan</w:t>
      </w:r>
      <w:r w:rsidR="003F4FF9">
        <w:rPr>
          <w:rStyle w:val="breadcrumbitem4"/>
          <w:rFonts w:ascii="Times New Roman" w:hAnsi="Times New Roman" w:cs="Times New Roman"/>
          <w:color w:val="auto"/>
        </w:rPr>
        <w:t xml:space="preserve"> </w:t>
      </w:r>
      <w:r w:rsidR="00061C1F">
        <w:rPr>
          <w:rStyle w:val="breadcrumbitem4"/>
          <w:rFonts w:ascii="Times New Roman" w:hAnsi="Times New Roman" w:cs="Times New Roman"/>
          <w:color w:val="auto"/>
        </w:rPr>
        <w:t xml:space="preserve">Updates </w:t>
      </w:r>
      <w:r w:rsidR="003F4FF9">
        <w:rPr>
          <w:rStyle w:val="breadcrumbitem4"/>
          <w:rFonts w:ascii="Times New Roman" w:hAnsi="Times New Roman" w:cs="Times New Roman"/>
          <w:color w:val="auto"/>
        </w:rPr>
        <w:t>for Fall 2015</w:t>
      </w:r>
      <w:r w:rsidR="00061C1F">
        <w:rPr>
          <w:rStyle w:val="breadcrumbitem4"/>
          <w:rFonts w:ascii="Times New Roman" w:hAnsi="Times New Roman" w:cs="Times New Roman"/>
          <w:color w:val="auto"/>
        </w:rPr>
        <w:t>,</w:t>
      </w:r>
      <w:r>
        <w:rPr>
          <w:rStyle w:val="breadcrumbitem4"/>
          <w:rFonts w:ascii="Times New Roman" w:hAnsi="Times New Roman" w:cs="Times New Roman"/>
          <w:color w:val="auto"/>
        </w:rPr>
        <w:t xml:space="preserve"> with</w:t>
      </w:r>
      <w:r w:rsidR="00061C1F">
        <w:rPr>
          <w:rStyle w:val="breadcrumbitem4"/>
          <w:rFonts w:ascii="Times New Roman" w:hAnsi="Times New Roman" w:cs="Times New Roman"/>
          <w:color w:val="auto"/>
        </w:rPr>
        <w:t xml:space="preserve"> action items for all </w:t>
      </w:r>
      <w:r w:rsidR="00850979">
        <w:rPr>
          <w:rStyle w:val="breadcrumbitem4"/>
          <w:rFonts w:ascii="Times New Roman" w:hAnsi="Times New Roman" w:cs="Times New Roman"/>
          <w:color w:val="auto"/>
        </w:rPr>
        <w:t>APR Criteria</w:t>
      </w:r>
      <w:r w:rsidR="00D76BF7" w:rsidRPr="00DC14E9">
        <w:rPr>
          <w:rStyle w:val="breadcrumbitem4"/>
          <w:rFonts w:ascii="Times New Roman" w:hAnsi="Times New Roman" w:cs="Times New Roman"/>
          <w:color w:val="auto"/>
        </w:rPr>
        <w:t xml:space="preserve"> 1-9.</w:t>
      </w:r>
      <w:r w:rsidR="00A17400">
        <w:rPr>
          <w:rStyle w:val="breadcrumbitem4"/>
          <w:rFonts w:ascii="Times New Roman" w:hAnsi="Times New Roman" w:cs="Times New Roman"/>
          <w:color w:val="auto"/>
        </w:rPr>
        <w:t xml:space="preserve"> </w:t>
      </w:r>
      <w:r w:rsidR="00D76BF7" w:rsidRPr="00DC14E9">
        <w:rPr>
          <w:rStyle w:val="breadcrumbitem4"/>
          <w:rFonts w:ascii="Times New Roman" w:hAnsi="Times New Roman" w:cs="Times New Roman"/>
          <w:color w:val="auto"/>
        </w:rPr>
        <w:t>There a</w:t>
      </w:r>
      <w:r w:rsidR="00CB7F14">
        <w:rPr>
          <w:rStyle w:val="breadcrumbitem4"/>
          <w:rFonts w:ascii="Times New Roman" w:hAnsi="Times New Roman" w:cs="Times New Roman"/>
          <w:color w:val="auto"/>
        </w:rPr>
        <w:t>re a total of 27 action items;</w:t>
      </w:r>
      <w:r w:rsidR="003F4FF9">
        <w:rPr>
          <w:rStyle w:val="breadcrumbitem4"/>
          <w:rFonts w:ascii="Times New Roman" w:hAnsi="Times New Roman" w:cs="Times New Roman"/>
          <w:color w:val="auto"/>
        </w:rPr>
        <w:t xml:space="preserve"> </w:t>
      </w:r>
      <w:r w:rsidR="00CB7F14">
        <w:rPr>
          <w:rStyle w:val="breadcrumbitem4"/>
          <w:rFonts w:ascii="Times New Roman" w:hAnsi="Times New Roman" w:cs="Times New Roman"/>
          <w:color w:val="auto"/>
        </w:rPr>
        <w:t>a</w:t>
      </w:r>
      <w:r w:rsidR="00D76BF7" w:rsidRPr="00DC14E9">
        <w:rPr>
          <w:rStyle w:val="breadcrumbitem4"/>
          <w:rFonts w:ascii="Times New Roman" w:hAnsi="Times New Roman" w:cs="Times New Roman"/>
          <w:color w:val="auto"/>
        </w:rPr>
        <w:t xml:space="preserve">ll 27 </w:t>
      </w:r>
      <w:r w:rsidR="002312D6" w:rsidRPr="00DC14E9">
        <w:rPr>
          <w:rStyle w:val="breadcrumbitem4"/>
          <w:rFonts w:ascii="Times New Roman" w:hAnsi="Times New Roman" w:cs="Times New Roman"/>
          <w:color w:val="auto"/>
        </w:rPr>
        <w:t xml:space="preserve">of the </w:t>
      </w:r>
      <w:r w:rsidR="00D76BF7" w:rsidRPr="00DC14E9">
        <w:rPr>
          <w:rStyle w:val="breadcrumbitem4"/>
          <w:rFonts w:ascii="Times New Roman" w:hAnsi="Times New Roman" w:cs="Times New Roman"/>
          <w:color w:val="auto"/>
        </w:rPr>
        <w:t>a</w:t>
      </w:r>
      <w:r w:rsidR="003F4FF9">
        <w:rPr>
          <w:rStyle w:val="breadcrumbitem4"/>
          <w:rFonts w:ascii="Times New Roman" w:hAnsi="Times New Roman" w:cs="Times New Roman"/>
          <w:color w:val="auto"/>
        </w:rPr>
        <w:t xml:space="preserve">ction items have been </w:t>
      </w:r>
      <w:r w:rsidR="00B1273F">
        <w:rPr>
          <w:rStyle w:val="breadcrumbitem4"/>
          <w:rFonts w:ascii="Times New Roman" w:hAnsi="Times New Roman" w:cs="Times New Roman"/>
          <w:color w:val="auto"/>
        </w:rPr>
        <w:t>initiated</w:t>
      </w:r>
      <w:r w:rsidR="003F4FF9">
        <w:rPr>
          <w:rStyle w:val="breadcrumbitem4"/>
          <w:rFonts w:ascii="Times New Roman" w:hAnsi="Times New Roman" w:cs="Times New Roman"/>
          <w:color w:val="auto"/>
        </w:rPr>
        <w:t xml:space="preserve">; </w:t>
      </w:r>
      <w:r w:rsidR="00D76BF7" w:rsidRPr="00DC14E9">
        <w:rPr>
          <w:rStyle w:val="breadcrumbitem4"/>
          <w:rFonts w:ascii="Times New Roman" w:hAnsi="Times New Roman" w:cs="Times New Roman"/>
          <w:color w:val="auto"/>
        </w:rPr>
        <w:t xml:space="preserve">26 </w:t>
      </w:r>
      <w:r w:rsidR="002B6763" w:rsidRPr="00DC14E9">
        <w:rPr>
          <w:rStyle w:val="breadcrumbitem4"/>
          <w:rFonts w:ascii="Times New Roman" w:hAnsi="Times New Roman" w:cs="Times New Roman"/>
          <w:color w:val="auto"/>
        </w:rPr>
        <w:t xml:space="preserve">(96%) </w:t>
      </w:r>
      <w:r w:rsidR="002312D6" w:rsidRPr="00DC14E9">
        <w:rPr>
          <w:rStyle w:val="breadcrumbitem4"/>
          <w:rFonts w:ascii="Times New Roman" w:hAnsi="Times New Roman" w:cs="Times New Roman"/>
          <w:color w:val="auto"/>
        </w:rPr>
        <w:t xml:space="preserve">of the action items </w:t>
      </w:r>
      <w:r w:rsidR="00D76BF7" w:rsidRPr="00DC14E9">
        <w:rPr>
          <w:rStyle w:val="breadcrumbitem4"/>
          <w:rFonts w:ascii="Times New Roman" w:hAnsi="Times New Roman" w:cs="Times New Roman"/>
          <w:color w:val="auto"/>
        </w:rPr>
        <w:t>are continuo</w:t>
      </w:r>
      <w:r w:rsidR="003F4FF9">
        <w:rPr>
          <w:rStyle w:val="breadcrumbitem4"/>
          <w:rFonts w:ascii="Times New Roman" w:hAnsi="Times New Roman" w:cs="Times New Roman"/>
          <w:color w:val="auto"/>
        </w:rPr>
        <w:t>us/ongoing; and o</w:t>
      </w:r>
      <w:r w:rsidR="007D21EE" w:rsidRPr="00DC14E9">
        <w:rPr>
          <w:rStyle w:val="breadcrumbitem4"/>
          <w:rFonts w:ascii="Times New Roman" w:hAnsi="Times New Roman" w:cs="Times New Roman"/>
          <w:color w:val="auto"/>
        </w:rPr>
        <w:t>ne</w:t>
      </w:r>
      <w:r w:rsidR="00D76BF7" w:rsidRPr="00DC14E9">
        <w:rPr>
          <w:rStyle w:val="breadcrumbitem4"/>
          <w:rFonts w:ascii="Times New Roman" w:hAnsi="Times New Roman" w:cs="Times New Roman"/>
          <w:color w:val="auto"/>
        </w:rPr>
        <w:t xml:space="preserve"> </w:t>
      </w:r>
      <w:r w:rsidR="002B6763" w:rsidRPr="00DC14E9">
        <w:rPr>
          <w:rStyle w:val="breadcrumbitem4"/>
          <w:rFonts w:ascii="Times New Roman" w:hAnsi="Times New Roman" w:cs="Times New Roman"/>
          <w:color w:val="auto"/>
        </w:rPr>
        <w:t xml:space="preserve">(4%) </w:t>
      </w:r>
      <w:r w:rsidR="002312D6" w:rsidRPr="00DC14E9">
        <w:rPr>
          <w:rStyle w:val="breadcrumbitem4"/>
          <w:rFonts w:ascii="Times New Roman" w:hAnsi="Times New Roman" w:cs="Times New Roman"/>
          <w:color w:val="auto"/>
        </w:rPr>
        <w:t xml:space="preserve">of the action items </w:t>
      </w:r>
      <w:r w:rsidR="00BE165C" w:rsidRPr="00DC14E9">
        <w:rPr>
          <w:rStyle w:val="breadcrumbitem4"/>
          <w:rFonts w:ascii="Times New Roman" w:hAnsi="Times New Roman" w:cs="Times New Roman"/>
          <w:color w:val="auto"/>
        </w:rPr>
        <w:t>has</w:t>
      </w:r>
      <w:r w:rsidR="00D76BF7" w:rsidRPr="00DC14E9">
        <w:rPr>
          <w:rStyle w:val="breadcrumbitem4"/>
          <w:rFonts w:ascii="Times New Roman" w:hAnsi="Times New Roman" w:cs="Times New Roman"/>
          <w:color w:val="auto"/>
        </w:rPr>
        <w:t xml:space="preserve"> been completed.</w:t>
      </w:r>
      <w:r w:rsidR="00A17400">
        <w:rPr>
          <w:rStyle w:val="breadcrumbitem4"/>
          <w:rFonts w:ascii="Times New Roman" w:hAnsi="Times New Roman" w:cs="Times New Roman"/>
          <w:color w:val="auto"/>
        </w:rPr>
        <w:t xml:space="preserve"> </w:t>
      </w:r>
    </w:p>
    <w:p w14:paraId="72F3C5F3" w14:textId="70CC1B53" w:rsidR="003E282B" w:rsidRPr="00DC14E9" w:rsidRDefault="003E282B" w:rsidP="00B643A9">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Refer to Appendix </w:t>
      </w:r>
      <w:r w:rsidR="006A4C28">
        <w:rPr>
          <w:rStyle w:val="breadcrumbitem4"/>
          <w:rFonts w:ascii="Times New Roman" w:hAnsi="Times New Roman" w:cs="Times New Roman"/>
          <w:color w:val="auto"/>
        </w:rPr>
        <w:t>C</w:t>
      </w:r>
      <w:r>
        <w:rPr>
          <w:rStyle w:val="breadcrumbitem4"/>
          <w:rFonts w:ascii="Times New Roman" w:hAnsi="Times New Roman" w:cs="Times New Roman"/>
          <w:color w:val="auto"/>
        </w:rPr>
        <w:t xml:space="preserve"> for specific details regarding the Annual Action Plan Updates for ASM.</w:t>
      </w:r>
    </w:p>
    <w:p w14:paraId="72B69C0D" w14:textId="5A2B21B4" w:rsidR="009129C7" w:rsidRPr="00DC14E9" w:rsidRDefault="009129C7" w:rsidP="003D5C5D">
      <w:pPr>
        <w:pStyle w:val="Level2"/>
      </w:pPr>
      <w:bookmarkStart w:id="6" w:name="_Toc473552015"/>
      <w:r w:rsidRPr="00DC14E9">
        <w:t>College of Arts and Sciences (</w:t>
      </w:r>
      <w:r w:rsidR="000130AE">
        <w:t>A&amp;S</w:t>
      </w:r>
      <w:r w:rsidRPr="00DC14E9">
        <w:t>)</w:t>
      </w:r>
      <w:bookmarkEnd w:id="6"/>
    </w:p>
    <w:p w14:paraId="658C31A6" w14:textId="5FC57155" w:rsidR="003C039B" w:rsidRPr="00DC14E9" w:rsidRDefault="003C039B" w:rsidP="003C039B">
      <w:pPr>
        <w:rPr>
          <w:rStyle w:val="breadcrumbitem4"/>
          <w:rFonts w:ascii="Times New Roman" w:hAnsi="Times New Roman" w:cs="Times New Roman"/>
          <w:color w:val="auto"/>
        </w:rPr>
      </w:pPr>
      <w:r>
        <w:rPr>
          <w:rStyle w:val="breadcrumbitem4"/>
          <w:rFonts w:ascii="Times New Roman" w:hAnsi="Times New Roman" w:cs="Times New Roman"/>
          <w:color w:val="auto"/>
        </w:rPr>
        <w:t>A&amp;S has a total of 34 units with on</w:t>
      </w:r>
      <w:r w:rsidR="00061C1F">
        <w:rPr>
          <w:rStyle w:val="breadcrumbitem4"/>
          <w:rFonts w:ascii="Times New Roman" w:hAnsi="Times New Roman" w:cs="Times New Roman"/>
          <w:color w:val="auto"/>
        </w:rPr>
        <w:t xml:space="preserve">ly 31 participating in the </w:t>
      </w:r>
      <w:r w:rsidR="00850979">
        <w:rPr>
          <w:rStyle w:val="breadcrumbitem4"/>
          <w:rFonts w:ascii="Times New Roman" w:hAnsi="Times New Roman" w:cs="Times New Roman"/>
          <w:color w:val="auto"/>
        </w:rPr>
        <w:t>APR Process</w:t>
      </w:r>
      <w:r>
        <w:rPr>
          <w:rStyle w:val="breadcrumbitem4"/>
          <w:rFonts w:ascii="Times New Roman" w:hAnsi="Times New Roman" w:cs="Times New Roman"/>
          <w:color w:val="auto"/>
        </w:rPr>
        <w:t>.</w:t>
      </w:r>
    </w:p>
    <w:p w14:paraId="12C4C9D8" w14:textId="05305B43" w:rsidR="00867944" w:rsidRPr="00867944" w:rsidRDefault="00867944" w:rsidP="00DC14E9">
      <w:pPr>
        <w:pStyle w:val="Level3"/>
        <w:rPr>
          <w:rStyle w:val="breadcrumbitem4"/>
          <w:i w:val="0"/>
          <w:color w:val="auto"/>
          <w:u w:val="none"/>
        </w:rPr>
      </w:pPr>
      <w:r w:rsidRPr="00867944">
        <w:rPr>
          <w:rStyle w:val="breadcrumbitem4"/>
          <w:i w:val="0"/>
          <w:color w:val="auto"/>
          <w:u w:val="none"/>
        </w:rPr>
        <w:t>A</w:t>
      </w:r>
      <w:r w:rsidR="00C53FE9">
        <w:rPr>
          <w:rStyle w:val="breadcrumbitem4"/>
          <w:i w:val="0"/>
          <w:color w:val="auto"/>
          <w:u w:val="none"/>
        </w:rPr>
        <w:t>&amp;S has 21 departments</w:t>
      </w:r>
      <w:r w:rsidR="006132A3">
        <w:rPr>
          <w:rStyle w:val="breadcrumbitem4"/>
          <w:i w:val="0"/>
          <w:color w:val="auto"/>
          <w:u w:val="none"/>
        </w:rPr>
        <w:t xml:space="preserve"> and</w:t>
      </w:r>
      <w:r w:rsidR="003C039B">
        <w:rPr>
          <w:rStyle w:val="breadcrumbitem4"/>
          <w:i w:val="0"/>
          <w:color w:val="auto"/>
          <w:u w:val="none"/>
        </w:rPr>
        <w:t xml:space="preserve"> </w:t>
      </w:r>
      <w:r w:rsidR="004816EB">
        <w:rPr>
          <w:rStyle w:val="breadcrumbitem4"/>
          <w:i w:val="0"/>
          <w:color w:val="auto"/>
          <w:u w:val="none"/>
        </w:rPr>
        <w:t>seven</w:t>
      </w:r>
      <w:r w:rsidRPr="00867944">
        <w:rPr>
          <w:rStyle w:val="breadcrumbitem4"/>
          <w:i w:val="0"/>
          <w:color w:val="auto"/>
          <w:u w:val="none"/>
        </w:rPr>
        <w:t xml:space="preserve"> academic programs</w:t>
      </w:r>
      <w:r w:rsidR="006132A3">
        <w:rPr>
          <w:rStyle w:val="breadcrumbitem4"/>
          <w:i w:val="0"/>
          <w:color w:val="auto"/>
          <w:u w:val="none"/>
        </w:rPr>
        <w:t xml:space="preserve">. All departments </w:t>
      </w:r>
      <w:r w:rsidR="003C039B">
        <w:rPr>
          <w:rStyle w:val="breadcrumbitem4"/>
          <w:i w:val="0"/>
          <w:color w:val="auto"/>
          <w:u w:val="none"/>
        </w:rPr>
        <w:t xml:space="preserve">and five </w:t>
      </w:r>
      <w:r w:rsidR="004816EB">
        <w:rPr>
          <w:rStyle w:val="breadcrumbitem4"/>
          <w:i w:val="0"/>
          <w:color w:val="auto"/>
          <w:u w:val="none"/>
        </w:rPr>
        <w:t xml:space="preserve">of the </w:t>
      </w:r>
      <w:r w:rsidR="006132A3">
        <w:rPr>
          <w:rStyle w:val="breadcrumbitem4"/>
          <w:i w:val="0"/>
          <w:color w:val="auto"/>
          <w:u w:val="none"/>
        </w:rPr>
        <w:t>academic programs are degree</w:t>
      </w:r>
      <w:r w:rsidR="003C039B">
        <w:rPr>
          <w:rStyle w:val="breadcrumbitem4"/>
          <w:i w:val="0"/>
          <w:color w:val="auto"/>
          <w:u w:val="none"/>
        </w:rPr>
        <w:t>-</w:t>
      </w:r>
      <w:r w:rsidR="006132A3">
        <w:rPr>
          <w:rStyle w:val="breadcrumbitem4"/>
          <w:i w:val="0"/>
          <w:color w:val="auto"/>
          <w:u w:val="none"/>
        </w:rPr>
        <w:t>granting</w:t>
      </w:r>
      <w:r w:rsidR="000346E3">
        <w:rPr>
          <w:rStyle w:val="breadcrumbitem4"/>
          <w:i w:val="0"/>
          <w:color w:val="auto"/>
          <w:u w:val="none"/>
        </w:rPr>
        <w:t xml:space="preserve">. </w:t>
      </w:r>
      <w:r w:rsidR="003C039B">
        <w:rPr>
          <w:rStyle w:val="breadcrumbitem4"/>
          <w:i w:val="0"/>
          <w:color w:val="auto"/>
          <w:u w:val="none"/>
        </w:rPr>
        <w:t>The other three only offer certificates</w:t>
      </w:r>
      <w:r w:rsidR="00061C1F">
        <w:rPr>
          <w:rStyle w:val="breadcrumbitem4"/>
          <w:i w:val="0"/>
          <w:color w:val="auto"/>
          <w:u w:val="none"/>
        </w:rPr>
        <w:t>;</w:t>
      </w:r>
      <w:r w:rsidR="003C039B">
        <w:rPr>
          <w:rStyle w:val="breadcrumbitem4"/>
          <w:i w:val="0"/>
          <w:color w:val="auto"/>
          <w:u w:val="none"/>
        </w:rPr>
        <w:t xml:space="preserve"> and therefore do not participate in the </w:t>
      </w:r>
      <w:r w:rsidR="00850979">
        <w:rPr>
          <w:rStyle w:val="breadcrumbitem4"/>
          <w:i w:val="0"/>
          <w:color w:val="auto"/>
          <w:u w:val="none"/>
        </w:rPr>
        <w:t>APR Process</w:t>
      </w:r>
      <w:r w:rsidR="003C039B">
        <w:rPr>
          <w:rStyle w:val="breadcrumbitem4"/>
          <w:i w:val="0"/>
          <w:color w:val="auto"/>
          <w:u w:val="none"/>
        </w:rPr>
        <w:t>.</w:t>
      </w:r>
      <w:r w:rsidR="004816EB">
        <w:rPr>
          <w:rStyle w:val="breadcrumbitem4"/>
          <w:i w:val="0"/>
          <w:color w:val="auto"/>
          <w:u w:val="none"/>
        </w:rPr>
        <w:t xml:space="preserve"> </w:t>
      </w:r>
    </w:p>
    <w:p w14:paraId="2949B2B2" w14:textId="7C55CE99" w:rsidR="003D6823" w:rsidRDefault="003D6823" w:rsidP="003D6823">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Additionall</w:t>
      </w:r>
      <w:r>
        <w:rPr>
          <w:rStyle w:val="breadcrumbitem4"/>
          <w:rFonts w:ascii="Times New Roman" w:hAnsi="Times New Roman" w:cs="Times New Roman"/>
          <w:color w:val="auto"/>
        </w:rPr>
        <w:t xml:space="preserve">y, A&amp;S shares </w:t>
      </w:r>
      <w:r w:rsidR="000346E3">
        <w:rPr>
          <w:rStyle w:val="breadcrumbitem4"/>
          <w:rFonts w:ascii="Times New Roman" w:hAnsi="Times New Roman" w:cs="Times New Roman"/>
          <w:color w:val="auto"/>
        </w:rPr>
        <w:t xml:space="preserve">four </w:t>
      </w:r>
      <w:r>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s with other schools: the </w:t>
      </w:r>
      <w:r w:rsidRPr="000130AE">
        <w:rPr>
          <w:rStyle w:val="breadcrumbitem4"/>
          <w:rFonts w:ascii="Times New Roman" w:hAnsi="Times New Roman" w:cs="Times New Roman"/>
          <w:color w:val="auto"/>
        </w:rPr>
        <w:t>Department of Biochemistry &amp; Molecular Biology</w:t>
      </w:r>
      <w:r w:rsidR="000346E3">
        <w:rPr>
          <w:rStyle w:val="breadcrumbitem4"/>
          <w:rFonts w:ascii="Times New Roman" w:hAnsi="Times New Roman" w:cs="Times New Roman"/>
          <w:color w:val="auto"/>
        </w:rPr>
        <w:t xml:space="preserve"> and the Combined BA/MD Program</w:t>
      </w:r>
      <w:r>
        <w:rPr>
          <w:rStyle w:val="breadcrumbitem4"/>
          <w:rFonts w:ascii="Times New Roman" w:hAnsi="Times New Roman" w:cs="Times New Roman"/>
          <w:color w:val="auto"/>
        </w:rPr>
        <w:t xml:space="preserve"> </w:t>
      </w:r>
      <w:r w:rsidR="000346E3">
        <w:rPr>
          <w:rStyle w:val="breadcrumbitem4"/>
          <w:rFonts w:ascii="Times New Roman" w:hAnsi="Times New Roman" w:cs="Times New Roman"/>
          <w:color w:val="auto"/>
        </w:rPr>
        <w:t>are</w:t>
      </w:r>
      <w:r w:rsidRPr="00DC14E9">
        <w:rPr>
          <w:rStyle w:val="breadcrumbitem4"/>
          <w:rFonts w:ascii="Times New Roman" w:hAnsi="Times New Roman" w:cs="Times New Roman"/>
          <w:color w:val="auto"/>
        </w:rPr>
        <w:t xml:space="preserve"> sha</w:t>
      </w:r>
      <w:r w:rsidR="00061C1F">
        <w:rPr>
          <w:rStyle w:val="breadcrumbitem4"/>
          <w:rFonts w:ascii="Times New Roman" w:hAnsi="Times New Roman" w:cs="Times New Roman"/>
          <w:color w:val="auto"/>
        </w:rPr>
        <w:t>red with the School of Medicine; and</w:t>
      </w:r>
      <w:r w:rsidRPr="00DC14E9">
        <w:rPr>
          <w:rStyle w:val="breadcrumbitem4"/>
          <w:rFonts w:ascii="Times New Roman" w:hAnsi="Times New Roman" w:cs="Times New Roman"/>
          <w:color w:val="auto"/>
        </w:rPr>
        <w:t xml:space="preserve"> </w:t>
      </w:r>
      <w:r w:rsidR="00061C1F">
        <w:rPr>
          <w:rStyle w:val="breadcrumbitem4"/>
          <w:rFonts w:ascii="Times New Roman" w:hAnsi="Times New Roman" w:cs="Times New Roman"/>
          <w:color w:val="auto"/>
        </w:rPr>
        <w:t>the</w:t>
      </w:r>
      <w:r w:rsidR="000346E3">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Nanoscience and Microsystems </w:t>
      </w:r>
      <w:r w:rsidR="00061C1F">
        <w:rPr>
          <w:rStyle w:val="breadcrumbitem4"/>
          <w:rFonts w:ascii="Times New Roman" w:hAnsi="Times New Roman" w:cs="Times New Roman"/>
          <w:color w:val="auto"/>
        </w:rPr>
        <w:t xml:space="preserve">Program </w:t>
      </w:r>
      <w:r w:rsidRPr="00DC14E9">
        <w:rPr>
          <w:rStyle w:val="breadcrumbitem4"/>
          <w:rFonts w:ascii="Times New Roman" w:hAnsi="Times New Roman" w:cs="Times New Roman"/>
          <w:color w:val="auto"/>
        </w:rPr>
        <w:t xml:space="preserve">and the Optical Science and Engineering Program </w:t>
      </w:r>
      <w:r w:rsidR="000346E3">
        <w:rPr>
          <w:rStyle w:val="breadcrumbitem4"/>
          <w:rFonts w:ascii="Times New Roman" w:hAnsi="Times New Roman" w:cs="Times New Roman"/>
          <w:color w:val="auto"/>
        </w:rPr>
        <w:t>are</w:t>
      </w:r>
      <w:r w:rsidRPr="00DC14E9">
        <w:rPr>
          <w:rStyle w:val="breadcrumbitem4"/>
          <w:rFonts w:ascii="Times New Roman" w:hAnsi="Times New Roman" w:cs="Times New Roman"/>
          <w:color w:val="auto"/>
        </w:rPr>
        <w:t xml:space="preserve"> shared with the School of Engineering. Furthermore, the School of Public Administration (SPA) is under </w:t>
      </w:r>
      <w:r>
        <w:rPr>
          <w:rStyle w:val="breadcrumbitem4"/>
          <w:rFonts w:ascii="Times New Roman" w:hAnsi="Times New Roman" w:cs="Times New Roman"/>
          <w:color w:val="auto"/>
        </w:rPr>
        <w:t>A&amp;S</w:t>
      </w:r>
      <w:r w:rsidRPr="00DC14E9">
        <w:rPr>
          <w:rStyle w:val="breadcrumbitem4"/>
          <w:rFonts w:ascii="Times New Roman" w:hAnsi="Times New Roman" w:cs="Times New Roman"/>
          <w:color w:val="auto"/>
        </w:rPr>
        <w:t xml:space="preserve"> and </w:t>
      </w:r>
      <w:r w:rsidR="000346E3">
        <w:rPr>
          <w:rStyle w:val="breadcrumbitem4"/>
          <w:rFonts w:ascii="Times New Roman" w:hAnsi="Times New Roman" w:cs="Times New Roman"/>
          <w:color w:val="auto"/>
        </w:rPr>
        <w:t>under</w:t>
      </w:r>
      <w:r w:rsidRPr="00DC14E9">
        <w:rPr>
          <w:rStyle w:val="breadcrumbitem4"/>
          <w:rFonts w:ascii="Times New Roman" w:hAnsi="Times New Roman" w:cs="Times New Roman"/>
          <w:color w:val="auto"/>
        </w:rPr>
        <w:t xml:space="preserve">goes </w:t>
      </w:r>
      <w:r w:rsidR="000346E3">
        <w:rPr>
          <w:rStyle w:val="breadcrumbitem4"/>
          <w:rFonts w:ascii="Times New Roman" w:hAnsi="Times New Roman" w:cs="Times New Roman"/>
          <w:color w:val="auto"/>
        </w:rPr>
        <w:t>t</w:t>
      </w:r>
      <w:r w:rsidRPr="00DC14E9">
        <w:rPr>
          <w:rStyle w:val="breadcrumbitem4"/>
          <w:rFonts w:ascii="Times New Roman" w:hAnsi="Times New Roman" w:cs="Times New Roman"/>
          <w:color w:val="auto"/>
        </w:rPr>
        <w:t xml:space="preserve">he </w:t>
      </w:r>
      <w:r w:rsidR="00850979">
        <w:rPr>
          <w:rStyle w:val="breadcrumbitem4"/>
          <w:rFonts w:ascii="Times New Roman" w:hAnsi="Times New Roman" w:cs="Times New Roman"/>
          <w:color w:val="auto"/>
        </w:rPr>
        <w:t>APR Process</w:t>
      </w:r>
      <w:r w:rsidRPr="00DC14E9">
        <w:rPr>
          <w:rStyle w:val="breadcrumbitem4"/>
          <w:rFonts w:ascii="Times New Roman" w:hAnsi="Times New Roman" w:cs="Times New Roman"/>
          <w:color w:val="auto"/>
        </w:rPr>
        <w:t xml:space="preserve">. </w:t>
      </w:r>
    </w:p>
    <w:p w14:paraId="628D8FF0" w14:textId="228016DF" w:rsidR="00B643A9" w:rsidRPr="00DC14E9" w:rsidRDefault="00B643A9" w:rsidP="00DC14E9">
      <w:pPr>
        <w:pStyle w:val="Level3"/>
        <w:rPr>
          <w:rStyle w:val="breadcrumbitem4"/>
          <w:color w:val="auto"/>
        </w:rPr>
      </w:pPr>
      <w:r w:rsidRPr="00DC14E9">
        <w:rPr>
          <w:rStyle w:val="breadcrumbitem4"/>
          <w:color w:val="auto"/>
        </w:rPr>
        <w:lastRenderedPageBreak/>
        <w:t>Overview of APR Status for the 2006-2016 Timeframe</w:t>
      </w:r>
    </w:p>
    <w:p w14:paraId="0DBD93C7" w14:textId="6C593014" w:rsidR="00460040" w:rsidRPr="00DC14E9" w:rsidRDefault="00850979" w:rsidP="00B643A9">
      <w:pPr>
        <w:rPr>
          <w:rStyle w:val="breadcrumbitem4"/>
          <w:rFonts w:ascii="Times New Roman" w:hAnsi="Times New Roman" w:cs="Times New Roman"/>
          <w:color w:val="auto"/>
        </w:rPr>
      </w:pPr>
      <w:r>
        <w:rPr>
          <w:rStyle w:val="breadcrumbitem4"/>
          <w:rFonts w:ascii="Times New Roman" w:hAnsi="Times New Roman" w:cs="Times New Roman"/>
          <w:color w:val="auto"/>
        </w:rPr>
        <w:t>Since Spring 2013, o</w:t>
      </w:r>
      <w:r w:rsidR="001B130B" w:rsidRPr="00DC14E9">
        <w:rPr>
          <w:rStyle w:val="breadcrumbitem4"/>
          <w:rFonts w:ascii="Times New Roman" w:hAnsi="Times New Roman" w:cs="Times New Roman"/>
          <w:color w:val="auto"/>
        </w:rPr>
        <w:t xml:space="preserve">f the </w:t>
      </w:r>
      <w:r w:rsidR="006276AF" w:rsidRPr="00DC14E9">
        <w:rPr>
          <w:rStyle w:val="breadcrumbitem4"/>
          <w:rFonts w:ascii="Times New Roman" w:hAnsi="Times New Roman" w:cs="Times New Roman"/>
          <w:color w:val="auto"/>
        </w:rPr>
        <w:t xml:space="preserve">31 </w:t>
      </w:r>
      <w:r w:rsidR="00B1273F">
        <w:rPr>
          <w:rStyle w:val="breadcrumbitem4"/>
          <w:rFonts w:ascii="Times New Roman" w:hAnsi="Times New Roman" w:cs="Times New Roman"/>
          <w:color w:val="auto"/>
        </w:rPr>
        <w:t>unit</w:t>
      </w:r>
      <w:r w:rsidR="006276AF" w:rsidRPr="00DC14E9">
        <w:rPr>
          <w:rStyle w:val="breadcrumbitem4"/>
          <w:rFonts w:ascii="Times New Roman" w:hAnsi="Times New Roman" w:cs="Times New Roman"/>
          <w:color w:val="auto"/>
        </w:rPr>
        <w:t>s</w:t>
      </w:r>
      <w:r w:rsidR="009424FA">
        <w:rPr>
          <w:rStyle w:val="breadcrumbitem4"/>
          <w:rFonts w:ascii="Times New Roman" w:hAnsi="Times New Roman" w:cs="Times New Roman"/>
          <w:color w:val="auto"/>
        </w:rPr>
        <w:t xml:space="preserve"> within </w:t>
      </w:r>
      <w:r w:rsidR="000130AE">
        <w:rPr>
          <w:rStyle w:val="breadcrumbitem4"/>
          <w:rFonts w:ascii="Times New Roman" w:hAnsi="Times New Roman" w:cs="Times New Roman"/>
          <w:color w:val="auto"/>
        </w:rPr>
        <w:t>A&amp;S</w:t>
      </w:r>
      <w:r w:rsidR="009424FA">
        <w:rPr>
          <w:rStyle w:val="breadcrumbitem4"/>
          <w:rFonts w:ascii="Times New Roman" w:hAnsi="Times New Roman" w:cs="Times New Roman"/>
          <w:color w:val="auto"/>
        </w:rPr>
        <w:t>, 15 have completed</w:t>
      </w:r>
      <w:r w:rsidR="001B130B" w:rsidRPr="00DC14E9">
        <w:rPr>
          <w:rStyle w:val="breadcrumbitem4"/>
          <w:rFonts w:ascii="Times New Roman" w:hAnsi="Times New Roman" w:cs="Times New Roman"/>
          <w:color w:val="auto"/>
        </w:rPr>
        <w:t xml:space="preserve"> their </w:t>
      </w:r>
      <w:r>
        <w:rPr>
          <w:rStyle w:val="breadcrumbitem4"/>
          <w:rFonts w:ascii="Times New Roman" w:hAnsi="Times New Roman" w:cs="Times New Roman"/>
          <w:color w:val="auto"/>
        </w:rPr>
        <w:t>APR Process</w:t>
      </w:r>
      <w:r w:rsidR="001B130B" w:rsidRPr="00DC14E9">
        <w:rPr>
          <w:rStyle w:val="breadcrumbitem4"/>
          <w:rFonts w:ascii="Times New Roman" w:hAnsi="Times New Roman" w:cs="Times New Roman"/>
          <w:color w:val="auto"/>
        </w:rPr>
        <w:t>. Of th</w:t>
      </w:r>
      <w:r w:rsidR="009424FA">
        <w:rPr>
          <w:rStyle w:val="breadcrumbitem4"/>
          <w:rFonts w:ascii="Times New Roman" w:hAnsi="Times New Roman" w:cs="Times New Roman"/>
          <w:color w:val="auto"/>
        </w:rPr>
        <w:t xml:space="preserve">ose 15 </w:t>
      </w:r>
      <w:r w:rsidR="00B1273F">
        <w:rPr>
          <w:rStyle w:val="breadcrumbitem4"/>
          <w:rFonts w:ascii="Times New Roman" w:hAnsi="Times New Roman" w:cs="Times New Roman"/>
          <w:color w:val="auto"/>
        </w:rPr>
        <w:t>unit</w:t>
      </w:r>
      <w:r w:rsidR="009424FA">
        <w:rPr>
          <w:rStyle w:val="breadcrumbitem4"/>
          <w:rFonts w:ascii="Times New Roman" w:hAnsi="Times New Roman" w:cs="Times New Roman"/>
          <w:color w:val="auto"/>
        </w:rPr>
        <w:t>s,</w:t>
      </w:r>
      <w:r w:rsidR="006B3958">
        <w:rPr>
          <w:rStyle w:val="breadcrumbitem4"/>
          <w:rFonts w:ascii="Times New Roman" w:hAnsi="Times New Roman" w:cs="Times New Roman"/>
          <w:color w:val="auto"/>
        </w:rPr>
        <w:t xml:space="preserve"> the</w:t>
      </w:r>
      <w:r w:rsidR="009424FA">
        <w:rPr>
          <w:rStyle w:val="breadcrumbitem4"/>
          <w:rFonts w:ascii="Times New Roman" w:hAnsi="Times New Roman" w:cs="Times New Roman"/>
          <w:color w:val="auto"/>
        </w:rPr>
        <w:t xml:space="preserve"> </w:t>
      </w:r>
      <w:r w:rsidR="009424FA" w:rsidRPr="009424FA">
        <w:rPr>
          <w:rStyle w:val="breadcrumbitem4"/>
          <w:rFonts w:ascii="Times New Roman" w:hAnsi="Times New Roman" w:cs="Times New Roman"/>
          <w:i/>
          <w:color w:val="auto"/>
        </w:rPr>
        <w:t>Review Team Worksheet</w:t>
      </w:r>
      <w:r w:rsidR="009424FA" w:rsidRPr="009424FA">
        <w:rPr>
          <w:rStyle w:val="breadcrumbitem4"/>
          <w:rFonts w:ascii="Times New Roman" w:hAnsi="Times New Roman" w:cs="Times New Roman"/>
          <w:color w:val="auto"/>
        </w:rPr>
        <w:t xml:space="preserve"> results </w:t>
      </w:r>
      <w:r w:rsidR="001B130B" w:rsidRPr="00DC14E9">
        <w:rPr>
          <w:rStyle w:val="breadcrumbitem4"/>
          <w:rFonts w:ascii="Times New Roman" w:hAnsi="Times New Roman" w:cs="Times New Roman"/>
          <w:color w:val="auto"/>
        </w:rPr>
        <w:t xml:space="preserve">showed 46% of the criteria were </w:t>
      </w:r>
      <w:r w:rsidR="00685F45">
        <w:rPr>
          <w:rStyle w:val="breadcrumbitem4"/>
          <w:rFonts w:ascii="Times New Roman" w:hAnsi="Times New Roman" w:cs="Times New Roman"/>
          <w:color w:val="auto"/>
        </w:rPr>
        <w:t>“Met</w:t>
      </w:r>
      <w:r w:rsidR="00BF3266" w:rsidRPr="00DC14E9">
        <w:rPr>
          <w:rStyle w:val="breadcrumbitem4"/>
          <w:rFonts w:ascii="Times New Roman" w:hAnsi="Times New Roman" w:cs="Times New Roman"/>
          <w:color w:val="auto"/>
        </w:rPr>
        <w:t>,</w:t>
      </w:r>
      <w:r w:rsidR="00685F45">
        <w:rPr>
          <w:rStyle w:val="breadcrumbitem4"/>
          <w:rFonts w:ascii="Times New Roman" w:hAnsi="Times New Roman" w:cs="Times New Roman"/>
          <w:color w:val="auto"/>
        </w:rPr>
        <w:t>”</w:t>
      </w:r>
      <w:r w:rsidR="001B130B" w:rsidRPr="00DC14E9">
        <w:rPr>
          <w:rStyle w:val="breadcrumbitem4"/>
          <w:rFonts w:ascii="Times New Roman" w:hAnsi="Times New Roman" w:cs="Times New Roman"/>
          <w:color w:val="auto"/>
        </w:rPr>
        <w:t xml:space="preserve"> 3% </w:t>
      </w:r>
      <w:r w:rsidR="00685F45">
        <w:rPr>
          <w:rStyle w:val="breadcrumbitem4"/>
          <w:rFonts w:ascii="Times New Roman" w:hAnsi="Times New Roman" w:cs="Times New Roman"/>
          <w:color w:val="auto"/>
        </w:rPr>
        <w:t>“Marginally Met,”</w:t>
      </w:r>
      <w:r w:rsidR="001B130B" w:rsidRPr="00DC14E9">
        <w:rPr>
          <w:rStyle w:val="breadcrumbitem4"/>
          <w:rFonts w:ascii="Times New Roman" w:hAnsi="Times New Roman" w:cs="Times New Roman"/>
          <w:color w:val="auto"/>
        </w:rPr>
        <w:t xml:space="preserve"> 22% </w:t>
      </w:r>
      <w:r w:rsidR="00685F45">
        <w:rPr>
          <w:rStyle w:val="breadcrumbitem4"/>
          <w:rFonts w:ascii="Times New Roman" w:hAnsi="Times New Roman" w:cs="Times New Roman"/>
          <w:color w:val="auto"/>
        </w:rPr>
        <w:t>“Met with Concerns,”</w:t>
      </w:r>
      <w:r w:rsidR="001B130B" w:rsidRPr="00DC14E9">
        <w:rPr>
          <w:rStyle w:val="breadcrumbitem4"/>
          <w:rFonts w:ascii="Times New Roman" w:hAnsi="Times New Roman" w:cs="Times New Roman"/>
          <w:color w:val="auto"/>
        </w:rPr>
        <w:t xml:space="preserve"> 11% received a </w:t>
      </w:r>
      <w:r w:rsidR="004E5045">
        <w:rPr>
          <w:rStyle w:val="breadcrumbitem4"/>
          <w:rFonts w:ascii="Times New Roman" w:hAnsi="Times New Roman" w:cs="Times New Roman"/>
          <w:color w:val="auto"/>
        </w:rPr>
        <w:t>“Not Met,”</w:t>
      </w:r>
      <w:r w:rsidR="001B130B" w:rsidRPr="00DC14E9">
        <w:rPr>
          <w:rStyle w:val="breadcrumbitem4"/>
          <w:rFonts w:ascii="Times New Roman" w:hAnsi="Times New Roman" w:cs="Times New Roman"/>
          <w:color w:val="auto"/>
        </w:rPr>
        <w:t xml:space="preserve"> and 12% </w:t>
      </w:r>
      <w:r w:rsidR="006276AF" w:rsidRPr="00DC14E9">
        <w:rPr>
          <w:rStyle w:val="breadcrumbitem4"/>
          <w:rFonts w:ascii="Times New Roman" w:hAnsi="Times New Roman" w:cs="Times New Roman"/>
          <w:color w:val="auto"/>
        </w:rPr>
        <w:t>responses provided were other than what was instructed.</w:t>
      </w:r>
    </w:p>
    <w:p w14:paraId="522E73B1" w14:textId="509429D7" w:rsidR="00B643A9" w:rsidRPr="00DC14E9" w:rsidRDefault="00B643A9" w:rsidP="00DC14E9">
      <w:pPr>
        <w:pStyle w:val="Level3"/>
        <w:rPr>
          <w:rStyle w:val="breadcrumbitem4"/>
          <w:color w:val="auto"/>
        </w:rPr>
      </w:pPr>
      <w:r w:rsidRPr="00DC14E9">
        <w:rPr>
          <w:rStyle w:val="breadcrumbitem4"/>
          <w:color w:val="auto"/>
        </w:rPr>
        <w:t xml:space="preserve">Overview of Fall 2015 Annual </w:t>
      </w:r>
      <w:r w:rsidR="00850979" w:rsidRPr="00850979">
        <w:rPr>
          <w:rStyle w:val="breadcrumbitem4"/>
          <w:color w:val="auto"/>
        </w:rPr>
        <w:t>Action Plan U</w:t>
      </w:r>
      <w:r w:rsidR="00AE1DF5" w:rsidRPr="00850979">
        <w:rPr>
          <w:rStyle w:val="breadcrumbitem4"/>
          <w:color w:val="auto"/>
        </w:rPr>
        <w:t>pdate</w:t>
      </w:r>
      <w:r w:rsidR="00A17400" w:rsidRPr="00850979">
        <w:rPr>
          <w:rStyle w:val="breadcrumbitem4"/>
          <w:color w:val="auto"/>
        </w:rPr>
        <w:t>s</w:t>
      </w:r>
    </w:p>
    <w:p w14:paraId="72AE3754" w14:textId="69F16717" w:rsidR="006B66D7" w:rsidRDefault="006B66D7" w:rsidP="00B643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Of the </w:t>
      </w:r>
      <w:r w:rsidR="001818DD" w:rsidRPr="00DC14E9">
        <w:rPr>
          <w:rStyle w:val="breadcrumbitem4"/>
          <w:rFonts w:ascii="Times New Roman" w:hAnsi="Times New Roman" w:cs="Times New Roman"/>
          <w:color w:val="auto"/>
        </w:rPr>
        <w:t xml:space="preserve">31 </w:t>
      </w:r>
      <w:r w:rsidR="000130AE">
        <w:rPr>
          <w:rStyle w:val="breadcrumbitem4"/>
          <w:rFonts w:ascii="Times New Roman" w:hAnsi="Times New Roman" w:cs="Times New Roman"/>
          <w:color w:val="auto"/>
        </w:rPr>
        <w:t>A&amp;S</w:t>
      </w:r>
      <w:r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that </w:t>
      </w:r>
      <w:r w:rsidR="00B63A92">
        <w:rPr>
          <w:rStyle w:val="breadcrumbitem4"/>
          <w:rFonts w:ascii="Times New Roman" w:hAnsi="Times New Roman" w:cs="Times New Roman"/>
          <w:color w:val="auto"/>
        </w:rPr>
        <w:t>complete</w:t>
      </w:r>
      <w:r w:rsidRPr="00DC14E9">
        <w:rPr>
          <w:rStyle w:val="breadcrumbitem4"/>
          <w:rFonts w:ascii="Times New Roman" w:hAnsi="Times New Roman" w:cs="Times New Roman"/>
          <w:color w:val="auto"/>
        </w:rPr>
        <w:t xml:space="preserve"> the </w:t>
      </w:r>
      <w:r w:rsidR="00850979">
        <w:rPr>
          <w:rStyle w:val="breadcrumbitem4"/>
          <w:rFonts w:ascii="Times New Roman" w:hAnsi="Times New Roman" w:cs="Times New Roman"/>
          <w:color w:val="auto"/>
        </w:rPr>
        <w:t>APR Process</w:t>
      </w:r>
      <w:r w:rsidRPr="00DC14E9">
        <w:rPr>
          <w:rStyle w:val="breadcrumbitem4"/>
          <w:rFonts w:ascii="Times New Roman" w:hAnsi="Times New Roman" w:cs="Times New Roman"/>
          <w:color w:val="auto"/>
        </w:rPr>
        <w:t xml:space="preserve">, </w:t>
      </w:r>
      <w:r w:rsidR="001818DD" w:rsidRPr="00DC14E9">
        <w:rPr>
          <w:rStyle w:val="breadcrumbitem4"/>
          <w:rFonts w:ascii="Times New Roman" w:hAnsi="Times New Roman" w:cs="Times New Roman"/>
          <w:color w:val="auto"/>
        </w:rPr>
        <w:t>23 (74%)</w:t>
      </w:r>
      <w:r w:rsidRPr="00DC14E9">
        <w:rPr>
          <w:rStyle w:val="breadcrumbitem4"/>
          <w:rFonts w:ascii="Times New Roman" w:hAnsi="Times New Roman" w:cs="Times New Roman"/>
          <w:color w:val="auto"/>
        </w:rPr>
        <w:t xml:space="preserve"> have submit</w:t>
      </w:r>
      <w:r w:rsidR="001818DD" w:rsidRPr="00DC14E9">
        <w:rPr>
          <w:rStyle w:val="breadcrumbitem4"/>
          <w:rFonts w:ascii="Times New Roman" w:hAnsi="Times New Roman" w:cs="Times New Roman"/>
          <w:color w:val="auto"/>
        </w:rPr>
        <w:t xml:space="preserve">ted </w:t>
      </w:r>
      <w:r w:rsidR="00166D9E" w:rsidRPr="00DC14E9">
        <w:rPr>
          <w:rStyle w:val="breadcrumbitem4"/>
          <w:rFonts w:ascii="Times New Roman" w:hAnsi="Times New Roman" w:cs="Times New Roman"/>
          <w:color w:val="auto"/>
        </w:rPr>
        <w:t>APR</w:t>
      </w:r>
      <w:r w:rsidR="00850979">
        <w:rPr>
          <w:rStyle w:val="breadcrumbitem4"/>
          <w:rFonts w:ascii="Times New Roman" w:hAnsi="Times New Roman" w:cs="Times New Roman"/>
          <w:color w:val="auto"/>
        </w:rPr>
        <w:t xml:space="preserve"> Annual</w:t>
      </w:r>
      <w:r w:rsidR="00166D9E" w:rsidRPr="00DC14E9">
        <w:rPr>
          <w:rStyle w:val="breadcrumbitem4"/>
          <w:rFonts w:ascii="Times New Roman" w:hAnsi="Times New Roman" w:cs="Times New Roman"/>
          <w:color w:val="auto"/>
        </w:rPr>
        <w:t xml:space="preserve"> </w:t>
      </w:r>
      <w:r w:rsidR="00A17400">
        <w:rPr>
          <w:rStyle w:val="breadcrumbitem4"/>
          <w:rFonts w:ascii="Times New Roman" w:hAnsi="Times New Roman" w:cs="Times New Roman"/>
          <w:color w:val="auto"/>
        </w:rPr>
        <w:t>Action Plan</w:t>
      </w:r>
      <w:r w:rsidR="00850979">
        <w:rPr>
          <w:rStyle w:val="breadcrumbitem4"/>
          <w:rFonts w:ascii="Times New Roman" w:hAnsi="Times New Roman" w:cs="Times New Roman"/>
          <w:color w:val="auto"/>
        </w:rPr>
        <w:t xml:space="preserve"> Updates</w:t>
      </w:r>
      <w:r w:rsidR="001818DD" w:rsidRPr="00DC14E9">
        <w:rPr>
          <w:rStyle w:val="breadcrumbitem4"/>
          <w:rFonts w:ascii="Times New Roman" w:hAnsi="Times New Roman" w:cs="Times New Roman"/>
          <w:color w:val="auto"/>
        </w:rPr>
        <w:t xml:space="preserve"> for Fall 2015. Currently, </w:t>
      </w:r>
      <w:r w:rsidR="009F2C3E" w:rsidRPr="00DC14E9">
        <w:rPr>
          <w:rStyle w:val="breadcrumbitem4"/>
          <w:rFonts w:ascii="Times New Roman" w:hAnsi="Times New Roman" w:cs="Times New Roman"/>
          <w:color w:val="auto"/>
        </w:rPr>
        <w:t xml:space="preserve">eight (26%) </w:t>
      </w:r>
      <w:r w:rsidR="000130AE">
        <w:rPr>
          <w:rStyle w:val="breadcrumbitem4"/>
          <w:rFonts w:ascii="Times New Roman" w:hAnsi="Times New Roman" w:cs="Times New Roman"/>
          <w:color w:val="auto"/>
        </w:rPr>
        <w:t>A&amp;S</w:t>
      </w:r>
      <w:r w:rsidR="001818DD" w:rsidRPr="00DC14E9">
        <w:rPr>
          <w:rStyle w:val="breadcrumbitem4"/>
          <w:rFonts w:ascii="Times New Roman" w:hAnsi="Times New Roman" w:cs="Times New Roman"/>
          <w:color w:val="auto"/>
        </w:rPr>
        <w:t xml:space="preserve"> programs h</w:t>
      </w:r>
      <w:r w:rsidR="00850979">
        <w:rPr>
          <w:rStyle w:val="breadcrumbitem4"/>
          <w:rFonts w:ascii="Times New Roman" w:hAnsi="Times New Roman" w:cs="Times New Roman"/>
          <w:color w:val="auto"/>
        </w:rPr>
        <w:t xml:space="preserve">ave not yet reported an Annual </w:t>
      </w:r>
      <w:r w:rsidR="00A17400">
        <w:rPr>
          <w:rStyle w:val="breadcrumbitem4"/>
          <w:rFonts w:ascii="Times New Roman" w:hAnsi="Times New Roman" w:cs="Times New Roman"/>
          <w:color w:val="auto"/>
        </w:rPr>
        <w:t>Action Plan</w:t>
      </w:r>
      <w:r w:rsidR="001818DD" w:rsidRPr="00DC14E9">
        <w:rPr>
          <w:rStyle w:val="breadcrumbitem4"/>
          <w:rFonts w:ascii="Times New Roman" w:hAnsi="Times New Roman" w:cs="Times New Roman"/>
          <w:color w:val="auto"/>
        </w:rPr>
        <w:t xml:space="preserve"> </w:t>
      </w:r>
      <w:r w:rsidR="00850979">
        <w:rPr>
          <w:rStyle w:val="breadcrumbitem4"/>
          <w:rFonts w:ascii="Times New Roman" w:hAnsi="Times New Roman" w:cs="Times New Roman"/>
          <w:color w:val="auto"/>
        </w:rPr>
        <w:t xml:space="preserve">Update </w:t>
      </w:r>
      <w:r w:rsidR="001818DD" w:rsidRPr="00DC14E9">
        <w:rPr>
          <w:rStyle w:val="breadcrumbitem4"/>
          <w:rFonts w:ascii="Times New Roman" w:hAnsi="Times New Roman" w:cs="Times New Roman"/>
          <w:color w:val="auto"/>
        </w:rPr>
        <w:t>for Fall 2015.</w:t>
      </w:r>
      <w:r w:rsidR="00A17400">
        <w:rPr>
          <w:rStyle w:val="breadcrumbitem4"/>
          <w:rFonts w:ascii="Times New Roman" w:hAnsi="Times New Roman" w:cs="Times New Roman"/>
          <w:color w:val="auto"/>
        </w:rPr>
        <w:t xml:space="preserve"> </w:t>
      </w:r>
      <w:r w:rsidR="007D4D57" w:rsidRPr="00DC14E9">
        <w:rPr>
          <w:rStyle w:val="breadcrumbitem4"/>
          <w:rFonts w:ascii="Times New Roman" w:hAnsi="Times New Roman" w:cs="Times New Roman"/>
          <w:color w:val="auto"/>
        </w:rPr>
        <w:t xml:space="preserve">Currently, </w:t>
      </w:r>
      <w:r w:rsidR="00044E00" w:rsidRPr="00DC14E9">
        <w:rPr>
          <w:rStyle w:val="breadcrumbitem4"/>
          <w:rFonts w:ascii="Times New Roman" w:hAnsi="Times New Roman" w:cs="Times New Roman"/>
          <w:color w:val="auto"/>
        </w:rPr>
        <w:t xml:space="preserve">one (4%) </w:t>
      </w:r>
      <w:r w:rsidR="00B1273F">
        <w:rPr>
          <w:rStyle w:val="breadcrumbitem4"/>
          <w:rFonts w:ascii="Times New Roman" w:hAnsi="Times New Roman" w:cs="Times New Roman"/>
          <w:color w:val="auto"/>
        </w:rPr>
        <w:t>unit</w:t>
      </w:r>
      <w:r w:rsidR="00044E00" w:rsidRPr="00DC14E9">
        <w:rPr>
          <w:rStyle w:val="breadcrumbitem4"/>
          <w:rFonts w:ascii="Times New Roman" w:hAnsi="Times New Roman" w:cs="Times New Roman"/>
          <w:color w:val="auto"/>
        </w:rPr>
        <w:t xml:space="preserve"> has </w:t>
      </w:r>
      <w:r w:rsidRPr="00DC14E9">
        <w:rPr>
          <w:rStyle w:val="breadcrumbitem4"/>
          <w:rFonts w:ascii="Times New Roman" w:hAnsi="Times New Roman" w:cs="Times New Roman"/>
          <w:color w:val="auto"/>
        </w:rPr>
        <w:t xml:space="preserve">submitted at least </w:t>
      </w:r>
      <w:r w:rsidR="00F6596F" w:rsidRPr="00DC14E9">
        <w:rPr>
          <w:rStyle w:val="breadcrumbitem4"/>
          <w:rFonts w:ascii="Times New Roman" w:hAnsi="Times New Roman" w:cs="Times New Roman"/>
          <w:color w:val="auto"/>
        </w:rPr>
        <w:t>one action item for</w:t>
      </w:r>
      <w:r w:rsidR="00044E00" w:rsidRPr="00DC14E9">
        <w:rPr>
          <w:rStyle w:val="breadcrumbitem4"/>
          <w:rFonts w:ascii="Times New Roman" w:hAnsi="Times New Roman" w:cs="Times New Roman"/>
          <w:color w:val="auto"/>
        </w:rPr>
        <w:t xml:space="preserve"> </w:t>
      </w:r>
      <w:r w:rsidR="000130AE">
        <w:rPr>
          <w:rStyle w:val="breadcrumbitem4"/>
          <w:rFonts w:ascii="Times New Roman" w:hAnsi="Times New Roman" w:cs="Times New Roman"/>
          <w:color w:val="auto"/>
        </w:rPr>
        <w:t xml:space="preserve">each </w:t>
      </w:r>
      <w:r w:rsidR="00B63A92">
        <w:rPr>
          <w:rStyle w:val="breadcrumbitem4"/>
          <w:rFonts w:ascii="Times New Roman" w:hAnsi="Times New Roman" w:cs="Times New Roman"/>
          <w:color w:val="auto"/>
        </w:rPr>
        <w:t>HLC Criteria</w:t>
      </w:r>
      <w:r w:rsidR="00F6596F" w:rsidRPr="00DC14E9">
        <w:rPr>
          <w:rStyle w:val="breadcrumbitem4"/>
          <w:rFonts w:ascii="Times New Roman" w:hAnsi="Times New Roman" w:cs="Times New Roman"/>
          <w:color w:val="auto"/>
        </w:rPr>
        <w:t xml:space="preserve"> 1</w:t>
      </w:r>
      <w:r w:rsidR="002B12C4" w:rsidRPr="00DC14E9">
        <w:rPr>
          <w:rStyle w:val="breadcrumbitem4"/>
          <w:rFonts w:ascii="Times New Roman" w:hAnsi="Times New Roman" w:cs="Times New Roman"/>
          <w:color w:val="auto"/>
        </w:rPr>
        <w:t>-</w:t>
      </w:r>
      <w:r w:rsidR="00044E00" w:rsidRPr="00DC14E9">
        <w:rPr>
          <w:rStyle w:val="breadcrumbitem4"/>
          <w:rFonts w:ascii="Times New Roman" w:hAnsi="Times New Roman" w:cs="Times New Roman"/>
          <w:color w:val="auto"/>
        </w:rPr>
        <w:t>9</w:t>
      </w:r>
      <w:r w:rsidRPr="00DC14E9">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00044E00" w:rsidRPr="00DC14E9">
        <w:rPr>
          <w:rStyle w:val="breadcrumbitem4"/>
          <w:rFonts w:ascii="Times New Roman" w:hAnsi="Times New Roman" w:cs="Times New Roman"/>
          <w:color w:val="auto"/>
        </w:rPr>
        <w:t xml:space="preserve">The other 22 (96%)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00044E00" w:rsidRPr="00DC14E9">
        <w:rPr>
          <w:rStyle w:val="breadcrumbitem4"/>
          <w:rFonts w:ascii="Times New Roman" w:hAnsi="Times New Roman" w:cs="Times New Roman"/>
          <w:color w:val="auto"/>
        </w:rPr>
        <w:t xml:space="preserve"> have submitted at least one action item for at least one </w:t>
      </w:r>
      <w:r w:rsidR="00B63A92">
        <w:rPr>
          <w:rStyle w:val="breadcrumbitem4"/>
          <w:rFonts w:ascii="Times New Roman" w:hAnsi="Times New Roman" w:cs="Times New Roman"/>
          <w:color w:val="auto"/>
        </w:rPr>
        <w:t>HLC Criterion</w:t>
      </w:r>
      <w:r w:rsidR="00044E00" w:rsidRPr="00DC14E9">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00044E00" w:rsidRPr="00DC14E9">
        <w:rPr>
          <w:rStyle w:val="breadcrumbitem4"/>
          <w:rFonts w:ascii="Times New Roman" w:hAnsi="Times New Roman" w:cs="Times New Roman"/>
          <w:color w:val="auto"/>
        </w:rPr>
        <w:t xml:space="preserve">Every </w:t>
      </w:r>
      <w:r w:rsidR="000130AE">
        <w:rPr>
          <w:rStyle w:val="breadcrumbitem4"/>
          <w:rFonts w:ascii="Times New Roman" w:hAnsi="Times New Roman" w:cs="Times New Roman"/>
          <w:color w:val="auto"/>
        </w:rPr>
        <w:t>A&amp;S</w:t>
      </w:r>
      <w:r w:rsidR="00044E00" w:rsidRPr="00DC14E9">
        <w:rPr>
          <w:rStyle w:val="breadcrumbitem4"/>
          <w:rFonts w:ascii="Times New Roman" w:hAnsi="Times New Roman" w:cs="Times New Roman"/>
          <w:color w:val="auto"/>
        </w:rPr>
        <w:t xml:space="preserve"> APR </w:t>
      </w:r>
      <w:r w:rsidR="00850979">
        <w:rPr>
          <w:rStyle w:val="breadcrumbitem4"/>
          <w:rFonts w:ascii="Times New Roman" w:hAnsi="Times New Roman" w:cs="Times New Roman"/>
          <w:color w:val="auto"/>
        </w:rPr>
        <w:t xml:space="preserve">Annual </w:t>
      </w:r>
      <w:r w:rsidR="00A17400">
        <w:rPr>
          <w:rStyle w:val="breadcrumbitem4"/>
          <w:rFonts w:ascii="Times New Roman" w:hAnsi="Times New Roman" w:cs="Times New Roman"/>
          <w:color w:val="auto"/>
        </w:rPr>
        <w:t>Action Plan</w:t>
      </w:r>
      <w:r w:rsidR="00044E00" w:rsidRPr="00DC14E9">
        <w:rPr>
          <w:rStyle w:val="breadcrumbitem4"/>
          <w:rFonts w:ascii="Times New Roman" w:hAnsi="Times New Roman" w:cs="Times New Roman"/>
          <w:color w:val="auto"/>
        </w:rPr>
        <w:t xml:space="preserve"> </w:t>
      </w:r>
      <w:r w:rsidR="00850979">
        <w:rPr>
          <w:rStyle w:val="breadcrumbitem4"/>
          <w:rFonts w:ascii="Times New Roman" w:hAnsi="Times New Roman" w:cs="Times New Roman"/>
          <w:color w:val="auto"/>
        </w:rPr>
        <w:t xml:space="preserve">Update </w:t>
      </w:r>
      <w:r w:rsidR="000130AE">
        <w:rPr>
          <w:rStyle w:val="breadcrumbitem4"/>
          <w:rFonts w:ascii="Times New Roman" w:hAnsi="Times New Roman" w:cs="Times New Roman"/>
          <w:color w:val="auto"/>
        </w:rPr>
        <w:t xml:space="preserve">submitted </w:t>
      </w:r>
      <w:r w:rsidR="00044E00" w:rsidRPr="00DC14E9">
        <w:rPr>
          <w:rStyle w:val="breadcrumbitem4"/>
          <w:rFonts w:ascii="Times New Roman" w:hAnsi="Times New Roman" w:cs="Times New Roman"/>
          <w:color w:val="auto"/>
        </w:rPr>
        <w:t xml:space="preserve">for Fall 2015 has at least one action item. </w:t>
      </w:r>
      <w:r w:rsidRPr="00DC14E9">
        <w:rPr>
          <w:rStyle w:val="breadcrumbitem4"/>
          <w:rFonts w:ascii="Times New Roman" w:hAnsi="Times New Roman" w:cs="Times New Roman"/>
          <w:color w:val="auto"/>
        </w:rPr>
        <w:t xml:space="preserve">There are a total of </w:t>
      </w:r>
      <w:r w:rsidR="005958B6" w:rsidRPr="00DC14E9">
        <w:rPr>
          <w:rStyle w:val="breadcrumbitem4"/>
          <w:rFonts w:ascii="Times New Roman" w:hAnsi="Times New Roman" w:cs="Times New Roman"/>
          <w:color w:val="auto"/>
        </w:rPr>
        <w:t>313</w:t>
      </w:r>
      <w:r w:rsidRPr="00DC14E9">
        <w:rPr>
          <w:rStyle w:val="breadcrumbitem4"/>
          <w:rFonts w:ascii="Times New Roman" w:hAnsi="Times New Roman" w:cs="Times New Roman"/>
          <w:color w:val="auto"/>
        </w:rPr>
        <w:t xml:space="preserve"> action items</w:t>
      </w:r>
      <w:r w:rsidR="000130AE">
        <w:rPr>
          <w:rStyle w:val="breadcrumbitem4"/>
          <w:rFonts w:ascii="Times New Roman" w:hAnsi="Times New Roman" w:cs="Times New Roman"/>
          <w:color w:val="auto"/>
        </w:rPr>
        <w:t xml:space="preserve"> and each of these</w:t>
      </w:r>
      <w:r w:rsidR="0091105D"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a</w:t>
      </w:r>
      <w:r w:rsidR="003F4FF9">
        <w:rPr>
          <w:rStyle w:val="breadcrumbitem4"/>
          <w:rFonts w:ascii="Times New Roman" w:hAnsi="Times New Roman" w:cs="Times New Roman"/>
          <w:color w:val="auto"/>
        </w:rPr>
        <w:t xml:space="preserve">ction items have been </w:t>
      </w:r>
      <w:r w:rsidR="00B1273F">
        <w:rPr>
          <w:rStyle w:val="breadcrumbitem4"/>
          <w:rFonts w:ascii="Times New Roman" w:hAnsi="Times New Roman" w:cs="Times New Roman"/>
          <w:color w:val="auto"/>
        </w:rPr>
        <w:t>initiated</w:t>
      </w:r>
      <w:r w:rsidR="003F4FF9">
        <w:rPr>
          <w:rStyle w:val="breadcrumbitem4"/>
          <w:rFonts w:ascii="Times New Roman" w:hAnsi="Times New Roman" w:cs="Times New Roman"/>
          <w:color w:val="auto"/>
        </w:rPr>
        <w:t xml:space="preserve">; </w:t>
      </w:r>
      <w:r w:rsidR="005958B6" w:rsidRPr="00DC14E9">
        <w:rPr>
          <w:rStyle w:val="breadcrumbitem4"/>
          <w:rFonts w:ascii="Times New Roman" w:hAnsi="Times New Roman" w:cs="Times New Roman"/>
          <w:color w:val="auto"/>
        </w:rPr>
        <w:t>246</w:t>
      </w:r>
      <w:r w:rsidRPr="00DC14E9">
        <w:rPr>
          <w:rStyle w:val="breadcrumbitem4"/>
          <w:rFonts w:ascii="Times New Roman" w:hAnsi="Times New Roman" w:cs="Times New Roman"/>
          <w:color w:val="auto"/>
        </w:rPr>
        <w:t xml:space="preserve"> </w:t>
      </w:r>
      <w:r w:rsidR="002312D6" w:rsidRPr="00DC14E9">
        <w:rPr>
          <w:rStyle w:val="breadcrumbitem4"/>
          <w:rFonts w:ascii="Times New Roman" w:hAnsi="Times New Roman" w:cs="Times New Roman"/>
          <w:color w:val="auto"/>
        </w:rPr>
        <w:t xml:space="preserve">(79%) of the action items </w:t>
      </w:r>
      <w:r w:rsidR="003F4FF9">
        <w:rPr>
          <w:rStyle w:val="breadcrumbitem4"/>
          <w:rFonts w:ascii="Times New Roman" w:hAnsi="Times New Roman" w:cs="Times New Roman"/>
          <w:color w:val="auto"/>
        </w:rPr>
        <w:t xml:space="preserve">are continuous/ongoing; and </w:t>
      </w:r>
      <w:r w:rsidR="005958B6" w:rsidRPr="00DC14E9">
        <w:rPr>
          <w:rStyle w:val="breadcrumbitem4"/>
          <w:rFonts w:ascii="Times New Roman" w:hAnsi="Times New Roman" w:cs="Times New Roman"/>
          <w:color w:val="auto"/>
        </w:rPr>
        <w:t>64</w:t>
      </w:r>
      <w:r w:rsidRPr="00DC14E9">
        <w:rPr>
          <w:rStyle w:val="breadcrumbitem4"/>
          <w:rFonts w:ascii="Times New Roman" w:hAnsi="Times New Roman" w:cs="Times New Roman"/>
          <w:color w:val="auto"/>
        </w:rPr>
        <w:t xml:space="preserve"> </w:t>
      </w:r>
      <w:r w:rsidR="002312D6" w:rsidRPr="00DC14E9">
        <w:rPr>
          <w:rStyle w:val="breadcrumbitem4"/>
          <w:rFonts w:ascii="Times New Roman" w:hAnsi="Times New Roman" w:cs="Times New Roman"/>
          <w:color w:val="auto"/>
        </w:rPr>
        <w:t xml:space="preserve">(20%) of the action items </w:t>
      </w:r>
      <w:r w:rsidR="003F4FF9">
        <w:rPr>
          <w:rStyle w:val="breadcrumbitem4"/>
          <w:rFonts w:ascii="Times New Roman" w:hAnsi="Times New Roman" w:cs="Times New Roman"/>
          <w:color w:val="auto"/>
        </w:rPr>
        <w:t xml:space="preserve">have been completed. </w:t>
      </w:r>
      <w:r w:rsidRPr="00DC14E9">
        <w:rPr>
          <w:rStyle w:val="breadcrumbitem4"/>
          <w:rFonts w:ascii="Times New Roman" w:hAnsi="Times New Roman" w:cs="Times New Roman"/>
          <w:color w:val="auto"/>
        </w:rPr>
        <w:t xml:space="preserve">The </w:t>
      </w:r>
      <w:r w:rsidR="00044E00" w:rsidRPr="00DC14E9">
        <w:rPr>
          <w:rStyle w:val="breadcrumbitem4"/>
          <w:rFonts w:ascii="Times New Roman" w:hAnsi="Times New Roman" w:cs="Times New Roman"/>
          <w:color w:val="auto"/>
        </w:rPr>
        <w:t xml:space="preserve">current </w:t>
      </w:r>
      <w:r w:rsidRPr="00DC14E9">
        <w:rPr>
          <w:rStyle w:val="breadcrumbitem4"/>
          <w:rFonts w:ascii="Times New Roman" w:hAnsi="Times New Roman" w:cs="Times New Roman"/>
          <w:color w:val="auto"/>
        </w:rPr>
        <w:t xml:space="preserve">status of </w:t>
      </w:r>
      <w:r w:rsidR="007D21EE" w:rsidRPr="00DC14E9">
        <w:rPr>
          <w:rStyle w:val="breadcrumbitem4"/>
          <w:rFonts w:ascii="Times New Roman" w:hAnsi="Times New Roman" w:cs="Times New Roman"/>
          <w:color w:val="auto"/>
        </w:rPr>
        <w:t>three</w:t>
      </w:r>
      <w:r w:rsidR="002312D6" w:rsidRPr="00DC14E9">
        <w:rPr>
          <w:rStyle w:val="breadcrumbitem4"/>
          <w:rFonts w:ascii="Times New Roman" w:hAnsi="Times New Roman" w:cs="Times New Roman"/>
          <w:color w:val="auto"/>
        </w:rPr>
        <w:t xml:space="preserve"> (1%) of the</w:t>
      </w:r>
      <w:r w:rsidRPr="00DC14E9">
        <w:rPr>
          <w:rStyle w:val="breadcrumbitem4"/>
          <w:rFonts w:ascii="Times New Roman" w:hAnsi="Times New Roman" w:cs="Times New Roman"/>
          <w:color w:val="auto"/>
        </w:rPr>
        <w:t xml:space="preserve"> action items</w:t>
      </w:r>
      <w:r w:rsidR="00735762" w:rsidRPr="00DC14E9">
        <w:rPr>
          <w:rFonts w:ascii="Times New Roman" w:hAnsi="Times New Roman" w:cs="Times New Roman"/>
        </w:rPr>
        <w:t xml:space="preserve"> was not reported</w:t>
      </w:r>
      <w:r w:rsidRPr="00DC14E9">
        <w:rPr>
          <w:rStyle w:val="breadcrumbitem4"/>
          <w:rFonts w:ascii="Times New Roman" w:hAnsi="Times New Roman" w:cs="Times New Roman"/>
          <w:color w:val="auto"/>
        </w:rPr>
        <w:t xml:space="preserve">. </w:t>
      </w:r>
    </w:p>
    <w:p w14:paraId="6C14A45C" w14:textId="670866E5" w:rsidR="00991475" w:rsidRPr="00DC14E9" w:rsidRDefault="00991475" w:rsidP="00991475">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Refer to Appendix </w:t>
      </w:r>
      <w:r>
        <w:rPr>
          <w:rStyle w:val="breadcrumbitem4"/>
          <w:rFonts w:ascii="Times New Roman" w:hAnsi="Times New Roman" w:cs="Times New Roman"/>
          <w:color w:val="auto"/>
        </w:rPr>
        <w:t>D</w:t>
      </w:r>
      <w:r>
        <w:rPr>
          <w:rStyle w:val="breadcrumbitem4"/>
          <w:rFonts w:ascii="Times New Roman" w:hAnsi="Times New Roman" w:cs="Times New Roman"/>
          <w:color w:val="auto"/>
        </w:rPr>
        <w:t xml:space="preserve"> for specific details regarding the Annual Action Plan Updates for </w:t>
      </w:r>
      <w:r>
        <w:rPr>
          <w:rStyle w:val="breadcrumbitem4"/>
          <w:rFonts w:ascii="Times New Roman" w:hAnsi="Times New Roman" w:cs="Times New Roman"/>
          <w:color w:val="auto"/>
        </w:rPr>
        <w:t>A&amp;S</w:t>
      </w:r>
      <w:r>
        <w:rPr>
          <w:rStyle w:val="breadcrumbitem4"/>
          <w:rFonts w:ascii="Times New Roman" w:hAnsi="Times New Roman" w:cs="Times New Roman"/>
          <w:color w:val="auto"/>
        </w:rPr>
        <w:t>.</w:t>
      </w:r>
    </w:p>
    <w:p w14:paraId="208D8847" w14:textId="77777777" w:rsidR="009129C7" w:rsidRPr="00DC14E9" w:rsidRDefault="009129C7" w:rsidP="003D5C5D">
      <w:pPr>
        <w:pStyle w:val="Level2"/>
      </w:pPr>
      <w:bookmarkStart w:id="7" w:name="_Toc473552016"/>
      <w:r w:rsidRPr="00DC14E9">
        <w:t>College of Education (COE)</w:t>
      </w:r>
      <w:bookmarkEnd w:id="7"/>
    </w:p>
    <w:p w14:paraId="5D40C516" w14:textId="77777777" w:rsidR="0006021A" w:rsidRDefault="0006021A" w:rsidP="0006021A">
      <w:pPr>
        <w:rPr>
          <w:rStyle w:val="breadcrumbitem4"/>
          <w:rFonts w:ascii="Times New Roman" w:hAnsi="Times New Roman" w:cs="Times New Roman"/>
          <w:color w:val="auto"/>
        </w:rPr>
      </w:pPr>
      <w:r w:rsidRPr="00DC14E9">
        <w:rPr>
          <w:rFonts w:ascii="Times New Roman" w:hAnsi="Times New Roman" w:cs="Times New Roman"/>
        </w:rPr>
        <w:t xml:space="preserve">The College of Education (COE) has </w:t>
      </w:r>
      <w:r>
        <w:rPr>
          <w:rFonts w:ascii="Times New Roman" w:hAnsi="Times New Roman" w:cs="Times New Roman"/>
        </w:rPr>
        <w:t xml:space="preserve">a total of five units. The units are comprised of </w:t>
      </w:r>
      <w:r w:rsidRPr="00DC14E9">
        <w:rPr>
          <w:rStyle w:val="breadcrumbitem4"/>
          <w:rFonts w:ascii="Times New Roman" w:hAnsi="Times New Roman" w:cs="Times New Roman"/>
          <w:color w:val="auto"/>
        </w:rPr>
        <w:t>five departments</w:t>
      </w:r>
      <w:r>
        <w:rPr>
          <w:rStyle w:val="breadcrumbitem4"/>
          <w:rFonts w:ascii="Times New Roman" w:hAnsi="Times New Roman" w:cs="Times New Roman"/>
          <w:color w:val="auto"/>
        </w:rPr>
        <w:t xml:space="preserve"> with </w:t>
      </w:r>
      <w:r w:rsidRPr="00DC14E9">
        <w:rPr>
          <w:rStyle w:val="breadcrumbitem4"/>
          <w:rFonts w:ascii="Times New Roman" w:hAnsi="Times New Roman" w:cs="Times New Roman"/>
          <w:color w:val="auto"/>
        </w:rPr>
        <w:t xml:space="preserve">a combined total of 18 </w:t>
      </w:r>
      <w:r>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s</w:t>
      </w:r>
      <w:r>
        <w:rPr>
          <w:rStyle w:val="breadcrumbitem4"/>
          <w:rFonts w:ascii="Times New Roman" w:hAnsi="Times New Roman" w:cs="Times New Roman"/>
          <w:color w:val="auto"/>
        </w:rPr>
        <w:t xml:space="preserve"> and 42 degree/certificate programs</w:t>
      </w:r>
      <w:r w:rsidRPr="00DC14E9">
        <w:rPr>
          <w:rStyle w:val="breadcrumbitem4"/>
          <w:rFonts w:ascii="Times New Roman" w:hAnsi="Times New Roman" w:cs="Times New Roman"/>
          <w:color w:val="auto"/>
        </w:rPr>
        <w:t>.</w:t>
      </w:r>
      <w:r>
        <w:rPr>
          <w:rStyle w:val="breadcrumbitem4"/>
          <w:rFonts w:ascii="Times New Roman" w:hAnsi="Times New Roman" w:cs="Times New Roman"/>
          <w:color w:val="auto"/>
        </w:rPr>
        <w:t xml:space="preserve"> </w:t>
      </w:r>
    </w:p>
    <w:p w14:paraId="70B1E1E2" w14:textId="77777777" w:rsidR="00B643A9" w:rsidRPr="00DC14E9" w:rsidRDefault="00B643A9" w:rsidP="00DC14E9">
      <w:pPr>
        <w:pStyle w:val="Level3"/>
        <w:rPr>
          <w:rStyle w:val="breadcrumbitem4"/>
          <w:color w:val="auto"/>
        </w:rPr>
      </w:pPr>
      <w:r w:rsidRPr="00DC14E9">
        <w:rPr>
          <w:rStyle w:val="breadcrumbitem4"/>
          <w:color w:val="auto"/>
        </w:rPr>
        <w:t>Overview of APR Status for the 2006-2016 Timeframe</w:t>
      </w:r>
    </w:p>
    <w:p w14:paraId="73338FFD" w14:textId="5893F1CB" w:rsidR="00B643A9" w:rsidRPr="00DC14E9" w:rsidRDefault="006276AF" w:rsidP="00B643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Only one of COE’s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s has </w:t>
      </w:r>
      <w:r w:rsidR="00B63A92">
        <w:rPr>
          <w:rStyle w:val="breadcrumbitem4"/>
          <w:rFonts w:ascii="Times New Roman" w:hAnsi="Times New Roman" w:cs="Times New Roman"/>
          <w:color w:val="auto"/>
        </w:rPr>
        <w:t>complete</w:t>
      </w:r>
      <w:r w:rsidR="003D6823">
        <w:rPr>
          <w:rStyle w:val="breadcrumbitem4"/>
          <w:rFonts w:ascii="Times New Roman" w:hAnsi="Times New Roman" w:cs="Times New Roman"/>
          <w:color w:val="auto"/>
        </w:rPr>
        <w:t>d</w:t>
      </w:r>
      <w:r w:rsidR="00850979">
        <w:rPr>
          <w:rStyle w:val="breadcrumbitem4"/>
          <w:rFonts w:ascii="Times New Roman" w:hAnsi="Times New Roman" w:cs="Times New Roman"/>
          <w:color w:val="auto"/>
        </w:rPr>
        <w:t xml:space="preserve"> its</w:t>
      </w:r>
      <w:r w:rsidRPr="00DC14E9">
        <w:rPr>
          <w:rStyle w:val="breadcrumbitem4"/>
          <w:rFonts w:ascii="Times New Roman" w:hAnsi="Times New Roman" w:cs="Times New Roman"/>
          <w:color w:val="auto"/>
        </w:rPr>
        <w:t xml:space="preserve"> APR since </w:t>
      </w:r>
      <w:r w:rsidR="00850979">
        <w:rPr>
          <w:rStyle w:val="breadcrumbitem4"/>
          <w:rFonts w:ascii="Times New Roman" w:hAnsi="Times New Roman" w:cs="Times New Roman"/>
          <w:color w:val="auto"/>
        </w:rPr>
        <w:t xml:space="preserve">Spring </w:t>
      </w:r>
      <w:r w:rsidRPr="00DC14E9">
        <w:rPr>
          <w:rStyle w:val="breadcrumbitem4"/>
          <w:rFonts w:ascii="Times New Roman" w:hAnsi="Times New Roman" w:cs="Times New Roman"/>
          <w:color w:val="auto"/>
        </w:rPr>
        <w:t>2013</w:t>
      </w:r>
      <w:r w:rsidR="00850979">
        <w:rPr>
          <w:rStyle w:val="breadcrumbitem4"/>
          <w:rFonts w:ascii="Times New Roman" w:hAnsi="Times New Roman" w:cs="Times New Roman"/>
          <w:color w:val="auto"/>
        </w:rPr>
        <w:t>, which is</w:t>
      </w:r>
      <w:r w:rsidR="00F63D7F">
        <w:rPr>
          <w:rStyle w:val="breadcrumbitem4"/>
          <w:rFonts w:ascii="Times New Roman" w:hAnsi="Times New Roman" w:cs="Times New Roman"/>
          <w:color w:val="auto"/>
        </w:rPr>
        <w:t xml:space="preserve"> the Family and Child Studies Program</w:t>
      </w:r>
      <w:r w:rsidRPr="00DC14E9">
        <w:rPr>
          <w:rStyle w:val="breadcrumbitem4"/>
          <w:rFonts w:ascii="Times New Roman" w:hAnsi="Times New Roman" w:cs="Times New Roman"/>
          <w:color w:val="auto"/>
        </w:rPr>
        <w:t xml:space="preserve">. Its </w:t>
      </w:r>
      <w:r w:rsidR="009424FA" w:rsidRPr="009424FA">
        <w:rPr>
          <w:rStyle w:val="breadcrumbitem4"/>
          <w:rFonts w:ascii="Times New Roman" w:hAnsi="Times New Roman" w:cs="Times New Roman"/>
          <w:i/>
          <w:color w:val="auto"/>
        </w:rPr>
        <w:t>Review Team Worksheet</w:t>
      </w:r>
      <w:r w:rsidR="009424FA" w:rsidRPr="009424FA">
        <w:rPr>
          <w:rStyle w:val="breadcrumbitem4"/>
          <w:rFonts w:ascii="Times New Roman" w:hAnsi="Times New Roman" w:cs="Times New Roman"/>
          <w:color w:val="auto"/>
        </w:rPr>
        <w:t xml:space="preserve"> results </w:t>
      </w:r>
      <w:r w:rsidRPr="00DC14E9">
        <w:rPr>
          <w:rStyle w:val="breadcrumbitem4"/>
          <w:rFonts w:ascii="Times New Roman" w:hAnsi="Times New Roman" w:cs="Times New Roman"/>
          <w:color w:val="auto"/>
        </w:rPr>
        <w:t xml:space="preserve">showed 38% of the criteria were </w:t>
      </w:r>
      <w:r w:rsidR="00685F45">
        <w:rPr>
          <w:rStyle w:val="breadcrumbitem4"/>
          <w:rFonts w:ascii="Times New Roman" w:hAnsi="Times New Roman" w:cs="Times New Roman"/>
          <w:color w:val="auto"/>
        </w:rPr>
        <w:t>“Met”</w:t>
      </w:r>
      <w:r w:rsidRPr="00DC14E9">
        <w:rPr>
          <w:rStyle w:val="breadcrumbitem4"/>
          <w:rFonts w:ascii="Times New Roman" w:hAnsi="Times New Roman" w:cs="Times New Roman"/>
          <w:color w:val="auto"/>
        </w:rPr>
        <w:t xml:space="preserve">, 14% </w:t>
      </w:r>
      <w:r w:rsidR="00685F45">
        <w:rPr>
          <w:rStyle w:val="breadcrumbitem4"/>
          <w:rFonts w:ascii="Times New Roman" w:hAnsi="Times New Roman" w:cs="Times New Roman"/>
          <w:color w:val="auto"/>
        </w:rPr>
        <w:t>“Marginally Met,”</w:t>
      </w:r>
      <w:r w:rsidRPr="00DC14E9">
        <w:rPr>
          <w:rStyle w:val="breadcrumbitem4"/>
          <w:rFonts w:ascii="Times New Roman" w:hAnsi="Times New Roman" w:cs="Times New Roman"/>
          <w:color w:val="auto"/>
        </w:rPr>
        <w:t xml:space="preserve"> 16% </w:t>
      </w:r>
      <w:r w:rsidR="00685F45">
        <w:rPr>
          <w:rStyle w:val="breadcrumbitem4"/>
          <w:rFonts w:ascii="Times New Roman" w:hAnsi="Times New Roman" w:cs="Times New Roman"/>
          <w:color w:val="auto"/>
        </w:rPr>
        <w:t>“Met with Concerns,”</w:t>
      </w:r>
      <w:r w:rsidRPr="00DC14E9">
        <w:rPr>
          <w:rStyle w:val="breadcrumbitem4"/>
          <w:rFonts w:ascii="Times New Roman" w:hAnsi="Times New Roman" w:cs="Times New Roman"/>
          <w:color w:val="auto"/>
        </w:rPr>
        <w:t xml:space="preserve"> 8% received a </w:t>
      </w:r>
      <w:r w:rsidR="004E5045">
        <w:rPr>
          <w:rStyle w:val="breadcrumbitem4"/>
          <w:rFonts w:ascii="Times New Roman" w:hAnsi="Times New Roman" w:cs="Times New Roman"/>
          <w:color w:val="auto"/>
        </w:rPr>
        <w:t>“Not Met,”</w:t>
      </w:r>
      <w:r w:rsidRPr="00DC14E9">
        <w:rPr>
          <w:rStyle w:val="breadcrumbitem4"/>
          <w:rFonts w:ascii="Times New Roman" w:hAnsi="Times New Roman" w:cs="Times New Roman"/>
          <w:color w:val="auto"/>
        </w:rPr>
        <w:t xml:space="preserve"> and 24% responses provided were other than what was instructed.</w:t>
      </w:r>
    </w:p>
    <w:p w14:paraId="1C27C48A" w14:textId="72DAE4BE" w:rsidR="00B643A9" w:rsidRPr="00DC14E9" w:rsidRDefault="00B643A9" w:rsidP="00DC14E9">
      <w:pPr>
        <w:pStyle w:val="Level3"/>
        <w:rPr>
          <w:rStyle w:val="breadcrumbitem4"/>
          <w:color w:val="auto"/>
        </w:rPr>
      </w:pPr>
      <w:r w:rsidRPr="00DC14E9">
        <w:rPr>
          <w:rStyle w:val="breadcrumbitem4"/>
          <w:color w:val="auto"/>
        </w:rPr>
        <w:t>Overview of Fall 2015 Annual</w:t>
      </w:r>
      <w:r w:rsidRPr="00850979">
        <w:rPr>
          <w:rStyle w:val="breadcrumbitem4"/>
          <w:color w:val="auto"/>
        </w:rPr>
        <w:t xml:space="preserve"> </w:t>
      </w:r>
      <w:r w:rsidR="00850979" w:rsidRPr="00850979">
        <w:rPr>
          <w:rStyle w:val="breadcrumbitem4"/>
          <w:color w:val="auto"/>
        </w:rPr>
        <w:t>Action Plan U</w:t>
      </w:r>
      <w:r w:rsidR="00AE1DF5" w:rsidRPr="00850979">
        <w:rPr>
          <w:rStyle w:val="breadcrumbitem4"/>
          <w:color w:val="auto"/>
        </w:rPr>
        <w:t>pdate</w:t>
      </w:r>
      <w:r w:rsidR="00A17400" w:rsidRPr="00850979">
        <w:rPr>
          <w:rStyle w:val="breadcrumbitem4"/>
          <w:color w:val="auto"/>
        </w:rPr>
        <w:t>s</w:t>
      </w:r>
    </w:p>
    <w:p w14:paraId="1ECDC561" w14:textId="61F4019D" w:rsidR="0021296F" w:rsidRPr="00DC14E9" w:rsidRDefault="0021296F" w:rsidP="009B470A">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In the past, </w:t>
      </w:r>
      <w:r w:rsidR="009424FA">
        <w:rPr>
          <w:rStyle w:val="breadcrumbitem4"/>
          <w:rFonts w:ascii="Times New Roman" w:hAnsi="Times New Roman" w:cs="Times New Roman"/>
          <w:color w:val="auto"/>
        </w:rPr>
        <w:t xml:space="preserve">individual </w:t>
      </w:r>
      <w:r w:rsidR="00C40DA1">
        <w:rPr>
          <w:rStyle w:val="breadcrumbitem4"/>
          <w:rFonts w:ascii="Times New Roman" w:hAnsi="Times New Roman" w:cs="Times New Roman"/>
          <w:color w:val="auto"/>
        </w:rPr>
        <w:t>academic program</w:t>
      </w:r>
      <w:r w:rsidR="009424FA">
        <w:rPr>
          <w:rStyle w:val="breadcrumbitem4"/>
          <w:rFonts w:ascii="Times New Roman" w:hAnsi="Times New Roman" w:cs="Times New Roman"/>
          <w:color w:val="auto"/>
        </w:rPr>
        <w:t>s completed</w:t>
      </w:r>
      <w:r w:rsidRPr="00DC14E9">
        <w:rPr>
          <w:rStyle w:val="breadcrumbitem4"/>
          <w:rFonts w:ascii="Times New Roman" w:hAnsi="Times New Roman" w:cs="Times New Roman"/>
          <w:color w:val="auto"/>
        </w:rPr>
        <w:t xml:space="preserve"> the </w:t>
      </w:r>
      <w:r w:rsidR="00850979">
        <w:rPr>
          <w:rStyle w:val="breadcrumbitem4"/>
          <w:rFonts w:ascii="Times New Roman" w:hAnsi="Times New Roman" w:cs="Times New Roman"/>
          <w:color w:val="auto"/>
        </w:rPr>
        <w:t>APR Process</w:t>
      </w:r>
      <w:r w:rsidRPr="00DC14E9">
        <w:rPr>
          <w:rStyle w:val="breadcrumbitem4"/>
          <w:rFonts w:ascii="Times New Roman" w:hAnsi="Times New Roman" w:cs="Times New Roman"/>
          <w:color w:val="auto"/>
        </w:rPr>
        <w:t xml:space="preserve"> and submitted APR </w:t>
      </w:r>
      <w:r w:rsidR="00850979">
        <w:rPr>
          <w:rStyle w:val="breadcrumbitem4"/>
          <w:rFonts w:ascii="Times New Roman" w:hAnsi="Times New Roman" w:cs="Times New Roman"/>
          <w:color w:val="auto"/>
        </w:rPr>
        <w:t xml:space="preserve">Annual </w:t>
      </w:r>
      <w:r w:rsidR="00A17400">
        <w:rPr>
          <w:rStyle w:val="breadcrumbitem4"/>
          <w:rFonts w:ascii="Times New Roman" w:hAnsi="Times New Roman" w:cs="Times New Roman"/>
          <w:color w:val="auto"/>
        </w:rPr>
        <w:t>Action Plan</w:t>
      </w:r>
      <w:r w:rsidR="00850979">
        <w:rPr>
          <w:rStyle w:val="breadcrumbitem4"/>
          <w:rFonts w:ascii="Times New Roman" w:hAnsi="Times New Roman" w:cs="Times New Roman"/>
          <w:color w:val="auto"/>
        </w:rPr>
        <w:t xml:space="preserve"> Updates</w:t>
      </w:r>
      <w:r w:rsidR="009424FA">
        <w:rPr>
          <w:rStyle w:val="breadcrumbitem4"/>
          <w:rFonts w:ascii="Times New Roman" w:hAnsi="Times New Roman" w:cs="Times New Roman"/>
          <w:color w:val="auto"/>
        </w:rPr>
        <w:t xml:space="preserve">. </w:t>
      </w:r>
      <w:r w:rsidR="000130AE">
        <w:rPr>
          <w:rStyle w:val="breadcrumbitem4"/>
          <w:rFonts w:ascii="Times New Roman" w:hAnsi="Times New Roman" w:cs="Times New Roman"/>
          <w:color w:val="auto"/>
        </w:rPr>
        <w:t xml:space="preserve">As of Spring 2016, </w:t>
      </w:r>
      <w:r w:rsidR="00850979">
        <w:rPr>
          <w:rStyle w:val="breadcrumbitem4"/>
          <w:rFonts w:ascii="Times New Roman" w:hAnsi="Times New Roman" w:cs="Times New Roman"/>
          <w:color w:val="auto"/>
        </w:rPr>
        <w:t xml:space="preserve">COE </w:t>
      </w:r>
      <w:r w:rsidR="009424FA">
        <w:rPr>
          <w:rStyle w:val="breadcrumbitem4"/>
          <w:rFonts w:ascii="Times New Roman" w:hAnsi="Times New Roman" w:cs="Times New Roman"/>
          <w:color w:val="auto"/>
        </w:rPr>
        <w:t>complete</w:t>
      </w:r>
      <w:r w:rsidR="000130AE">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w:t>
      </w:r>
      <w:r w:rsidR="00850979">
        <w:rPr>
          <w:rStyle w:val="breadcrumbitem4"/>
          <w:rFonts w:ascii="Times New Roman" w:hAnsi="Times New Roman" w:cs="Times New Roman"/>
          <w:color w:val="auto"/>
        </w:rPr>
        <w:t>the APR Process</w:t>
      </w:r>
      <w:r w:rsidRPr="00DC14E9">
        <w:rPr>
          <w:rStyle w:val="breadcrumbitem4"/>
          <w:rFonts w:ascii="Times New Roman" w:hAnsi="Times New Roman" w:cs="Times New Roman"/>
          <w:color w:val="auto"/>
        </w:rPr>
        <w:t xml:space="preserve"> </w:t>
      </w:r>
      <w:r w:rsidR="009424FA">
        <w:rPr>
          <w:rStyle w:val="breadcrumbitem4"/>
          <w:rFonts w:ascii="Times New Roman" w:hAnsi="Times New Roman" w:cs="Times New Roman"/>
          <w:color w:val="auto"/>
        </w:rPr>
        <w:t>as</w:t>
      </w:r>
      <w:r w:rsidR="00850979">
        <w:rPr>
          <w:rStyle w:val="breadcrumbitem4"/>
          <w:rFonts w:ascii="Times New Roman" w:hAnsi="Times New Roman" w:cs="Times New Roman"/>
          <w:color w:val="auto"/>
        </w:rPr>
        <w:t xml:space="preserve"> separate</w:t>
      </w:r>
      <w:r w:rsidR="009424FA">
        <w:rPr>
          <w:rStyle w:val="breadcrumbitem4"/>
          <w:rFonts w:ascii="Times New Roman" w:hAnsi="Times New Roman" w:cs="Times New Roman"/>
          <w:color w:val="auto"/>
        </w:rPr>
        <w:t xml:space="preserve"> </w:t>
      </w:r>
      <w:r w:rsidR="00850979">
        <w:rPr>
          <w:rStyle w:val="breadcrumbitem4"/>
          <w:rFonts w:ascii="Times New Roman" w:hAnsi="Times New Roman" w:cs="Times New Roman"/>
          <w:color w:val="auto"/>
        </w:rPr>
        <w:t>departments</w:t>
      </w:r>
      <w:r w:rsidR="009424FA">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rather than individual </w:t>
      </w:r>
      <w:r w:rsidR="00C40DA1">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s. </w:t>
      </w:r>
    </w:p>
    <w:p w14:paraId="5719DC8C" w14:textId="2D9D6BA7" w:rsidR="009B470A" w:rsidRDefault="0021296F" w:rsidP="00B643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Of the </w:t>
      </w:r>
      <w:r w:rsidR="007D21EE" w:rsidRPr="00DC14E9">
        <w:rPr>
          <w:rStyle w:val="breadcrumbitem4"/>
          <w:rFonts w:ascii="Times New Roman" w:hAnsi="Times New Roman" w:cs="Times New Roman"/>
          <w:color w:val="auto"/>
        </w:rPr>
        <w:t>five</w:t>
      </w:r>
      <w:r w:rsidR="002312D6" w:rsidRPr="00DC14E9">
        <w:rPr>
          <w:rStyle w:val="breadcrumbitem4"/>
          <w:rFonts w:ascii="Times New Roman" w:hAnsi="Times New Roman" w:cs="Times New Roman"/>
          <w:color w:val="auto"/>
        </w:rPr>
        <w:t xml:space="preserve"> departments and 18 </w:t>
      </w:r>
      <w:r w:rsidR="00C40DA1">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s that </w:t>
      </w:r>
      <w:r w:rsidR="009424FA">
        <w:rPr>
          <w:rFonts w:ascii="Times New Roman" w:hAnsi="Times New Roman" w:cs="Times New Roman"/>
        </w:rPr>
        <w:t xml:space="preserve">complete </w:t>
      </w:r>
      <w:r w:rsidR="009424FA" w:rsidRPr="00DC14E9">
        <w:rPr>
          <w:rFonts w:ascii="Times New Roman" w:hAnsi="Times New Roman" w:cs="Times New Roman"/>
        </w:rPr>
        <w:t>the</w:t>
      </w:r>
      <w:r w:rsidRPr="00DC14E9">
        <w:rPr>
          <w:rStyle w:val="breadcrumbitem4"/>
          <w:rFonts w:ascii="Times New Roman" w:hAnsi="Times New Roman" w:cs="Times New Roman"/>
          <w:color w:val="auto"/>
        </w:rPr>
        <w:t xml:space="preserve"> </w:t>
      </w:r>
      <w:r w:rsidR="00850979">
        <w:rPr>
          <w:rStyle w:val="breadcrumbitem4"/>
          <w:rFonts w:ascii="Times New Roman" w:hAnsi="Times New Roman" w:cs="Times New Roman"/>
          <w:color w:val="auto"/>
        </w:rPr>
        <w:t>APR Process</w:t>
      </w:r>
      <w:r w:rsidRPr="00DC14E9">
        <w:rPr>
          <w:rStyle w:val="breadcrumbitem4"/>
          <w:rFonts w:ascii="Times New Roman" w:hAnsi="Times New Roman" w:cs="Times New Roman"/>
          <w:color w:val="auto"/>
        </w:rPr>
        <w:t>,</w:t>
      </w:r>
      <w:r w:rsidR="002312D6" w:rsidRPr="00DC14E9">
        <w:rPr>
          <w:rStyle w:val="breadcrumbitem4"/>
          <w:rFonts w:ascii="Times New Roman" w:hAnsi="Times New Roman" w:cs="Times New Roman"/>
          <w:color w:val="auto"/>
        </w:rPr>
        <w:t xml:space="preserve"> </w:t>
      </w:r>
      <w:r w:rsidR="007D21EE" w:rsidRPr="00DC14E9">
        <w:rPr>
          <w:rStyle w:val="breadcrumbitem4"/>
          <w:rFonts w:ascii="Times New Roman" w:hAnsi="Times New Roman" w:cs="Times New Roman"/>
          <w:color w:val="auto"/>
        </w:rPr>
        <w:t>two</w:t>
      </w:r>
      <w:r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00EF4CCB"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have submitted </w:t>
      </w:r>
      <w:r w:rsidR="00166D9E" w:rsidRPr="00DC14E9">
        <w:rPr>
          <w:rStyle w:val="breadcrumbitem4"/>
          <w:rFonts w:ascii="Times New Roman" w:hAnsi="Times New Roman" w:cs="Times New Roman"/>
          <w:color w:val="auto"/>
        </w:rPr>
        <w:t xml:space="preserve">APR </w:t>
      </w:r>
      <w:r w:rsidR="00850979">
        <w:rPr>
          <w:rStyle w:val="breadcrumbitem4"/>
          <w:rFonts w:ascii="Times New Roman" w:hAnsi="Times New Roman" w:cs="Times New Roman"/>
          <w:color w:val="auto"/>
        </w:rPr>
        <w:t xml:space="preserve">Annual </w:t>
      </w:r>
      <w:r w:rsidR="00A17400">
        <w:rPr>
          <w:rStyle w:val="breadcrumbitem4"/>
          <w:rFonts w:ascii="Times New Roman" w:hAnsi="Times New Roman" w:cs="Times New Roman"/>
          <w:color w:val="auto"/>
        </w:rPr>
        <w:t>Action Plan</w:t>
      </w:r>
      <w:r w:rsidR="00850979">
        <w:rPr>
          <w:rStyle w:val="breadcrumbitem4"/>
          <w:rFonts w:ascii="Times New Roman" w:hAnsi="Times New Roman" w:cs="Times New Roman"/>
          <w:color w:val="auto"/>
        </w:rPr>
        <w:t xml:space="preserve"> Updates</w:t>
      </w:r>
      <w:r w:rsidRPr="00DC14E9">
        <w:rPr>
          <w:rStyle w:val="breadcrumbitem4"/>
          <w:rFonts w:ascii="Times New Roman" w:hAnsi="Times New Roman" w:cs="Times New Roman"/>
          <w:color w:val="auto"/>
        </w:rPr>
        <w:t xml:space="preserve"> for Fall 2015</w:t>
      </w:r>
      <w:r w:rsidR="002312D6" w:rsidRPr="00DC14E9">
        <w:rPr>
          <w:rStyle w:val="breadcrumbitem4"/>
          <w:rFonts w:ascii="Times New Roman" w:hAnsi="Times New Roman" w:cs="Times New Roman"/>
          <w:color w:val="auto"/>
        </w:rPr>
        <w:t>. Specifically, o</w:t>
      </w:r>
      <w:r w:rsidR="009B470A" w:rsidRPr="00DC14E9">
        <w:rPr>
          <w:rStyle w:val="breadcrumbitem4"/>
          <w:rFonts w:ascii="Times New Roman" w:hAnsi="Times New Roman" w:cs="Times New Roman"/>
          <w:color w:val="auto"/>
        </w:rPr>
        <w:t xml:space="preserve">ne department (TEELP) and one </w:t>
      </w:r>
      <w:r w:rsidR="00C40DA1">
        <w:rPr>
          <w:rStyle w:val="breadcrumbitem4"/>
          <w:rFonts w:ascii="Times New Roman" w:hAnsi="Times New Roman" w:cs="Times New Roman"/>
          <w:color w:val="auto"/>
        </w:rPr>
        <w:t>academic program</w:t>
      </w:r>
      <w:r w:rsidR="009B470A" w:rsidRPr="00DC14E9">
        <w:rPr>
          <w:rStyle w:val="breadcrumbitem4"/>
          <w:rFonts w:ascii="Times New Roman" w:hAnsi="Times New Roman" w:cs="Times New Roman"/>
          <w:color w:val="auto"/>
        </w:rPr>
        <w:t xml:space="preserve"> (EdPsy) submitted </w:t>
      </w:r>
      <w:r w:rsidR="00850979">
        <w:rPr>
          <w:rStyle w:val="breadcrumbitem4"/>
          <w:rFonts w:ascii="Times New Roman" w:hAnsi="Times New Roman" w:cs="Times New Roman"/>
          <w:color w:val="auto"/>
        </w:rPr>
        <w:t xml:space="preserve">Annual </w:t>
      </w:r>
      <w:r w:rsidR="00A17400">
        <w:rPr>
          <w:rStyle w:val="breadcrumbitem4"/>
          <w:rFonts w:ascii="Times New Roman" w:hAnsi="Times New Roman" w:cs="Times New Roman"/>
          <w:color w:val="auto"/>
        </w:rPr>
        <w:t>Action Plan</w:t>
      </w:r>
      <w:r w:rsidR="00850979">
        <w:rPr>
          <w:rStyle w:val="breadcrumbitem4"/>
          <w:rFonts w:ascii="Times New Roman" w:hAnsi="Times New Roman" w:cs="Times New Roman"/>
          <w:color w:val="auto"/>
        </w:rPr>
        <w:t xml:space="preserve"> Updates</w:t>
      </w:r>
      <w:r w:rsidR="009B470A" w:rsidRPr="00DC14E9">
        <w:rPr>
          <w:rStyle w:val="breadcrumbitem4"/>
          <w:rFonts w:ascii="Times New Roman" w:hAnsi="Times New Roman" w:cs="Times New Roman"/>
          <w:color w:val="auto"/>
        </w:rPr>
        <w:t xml:space="preserve"> for Fall 2015. Currently, </w:t>
      </w:r>
      <w:r w:rsidR="008C20AA" w:rsidRPr="00DC14E9">
        <w:rPr>
          <w:rStyle w:val="breadcrumbitem4"/>
          <w:rFonts w:ascii="Times New Roman" w:hAnsi="Times New Roman" w:cs="Times New Roman"/>
          <w:color w:val="auto"/>
        </w:rPr>
        <w:t xml:space="preserve">one </w:t>
      </w:r>
      <w:r w:rsidR="00C40DA1">
        <w:rPr>
          <w:rStyle w:val="breadcrumbitem4"/>
          <w:rFonts w:ascii="Times New Roman" w:hAnsi="Times New Roman" w:cs="Times New Roman"/>
          <w:color w:val="auto"/>
        </w:rPr>
        <w:t>academic program</w:t>
      </w:r>
      <w:r w:rsidR="008C20AA" w:rsidRPr="00DC14E9">
        <w:rPr>
          <w:rStyle w:val="breadcrumbitem4"/>
          <w:rFonts w:ascii="Times New Roman" w:hAnsi="Times New Roman" w:cs="Times New Roman"/>
          <w:color w:val="auto"/>
        </w:rPr>
        <w:t xml:space="preserve"> has submitted at least one action i</w:t>
      </w:r>
      <w:r w:rsidR="003F4FF9">
        <w:rPr>
          <w:rStyle w:val="breadcrumbitem4"/>
          <w:rFonts w:ascii="Times New Roman" w:hAnsi="Times New Roman" w:cs="Times New Roman"/>
          <w:color w:val="auto"/>
        </w:rPr>
        <w:t xml:space="preserve">tem for each </w:t>
      </w:r>
      <w:r w:rsidR="00B63A92">
        <w:rPr>
          <w:rStyle w:val="breadcrumbitem4"/>
          <w:rFonts w:ascii="Times New Roman" w:hAnsi="Times New Roman" w:cs="Times New Roman"/>
          <w:color w:val="auto"/>
        </w:rPr>
        <w:t>HLC Criteria</w:t>
      </w:r>
      <w:r w:rsidR="003F4FF9">
        <w:rPr>
          <w:rStyle w:val="breadcrumbitem4"/>
          <w:rFonts w:ascii="Times New Roman" w:hAnsi="Times New Roman" w:cs="Times New Roman"/>
          <w:color w:val="auto"/>
        </w:rPr>
        <w:t xml:space="preserve"> 1-9. </w:t>
      </w:r>
      <w:r w:rsidR="008C20AA" w:rsidRPr="00DC14E9">
        <w:rPr>
          <w:rStyle w:val="breadcrumbitem4"/>
          <w:rFonts w:ascii="Times New Roman" w:hAnsi="Times New Roman" w:cs="Times New Roman"/>
          <w:color w:val="auto"/>
        </w:rPr>
        <w:t xml:space="preserve">One department </w:t>
      </w:r>
      <w:r w:rsidR="009B470A" w:rsidRPr="00DC14E9">
        <w:rPr>
          <w:rStyle w:val="breadcrumbitem4"/>
          <w:rFonts w:ascii="Times New Roman" w:hAnsi="Times New Roman" w:cs="Times New Roman"/>
          <w:color w:val="auto"/>
        </w:rPr>
        <w:t xml:space="preserve">has </w:t>
      </w:r>
      <w:r w:rsidR="002312D6" w:rsidRPr="00DC14E9">
        <w:rPr>
          <w:rStyle w:val="breadcrumbitem4"/>
          <w:rFonts w:ascii="Times New Roman" w:hAnsi="Times New Roman" w:cs="Times New Roman"/>
          <w:color w:val="auto"/>
        </w:rPr>
        <w:t xml:space="preserve">submitted at least one </w:t>
      </w:r>
      <w:r w:rsidR="008C20AA" w:rsidRPr="00DC14E9">
        <w:rPr>
          <w:rStyle w:val="breadcrumbitem4"/>
          <w:rFonts w:ascii="Times New Roman" w:hAnsi="Times New Roman" w:cs="Times New Roman"/>
          <w:color w:val="auto"/>
        </w:rPr>
        <w:t>action item</w:t>
      </w:r>
      <w:r w:rsidR="009B470A" w:rsidRPr="00DC14E9">
        <w:rPr>
          <w:rStyle w:val="breadcrumbitem4"/>
          <w:rFonts w:ascii="Times New Roman" w:hAnsi="Times New Roman" w:cs="Times New Roman"/>
          <w:color w:val="auto"/>
        </w:rPr>
        <w:t xml:space="preserve"> for </w:t>
      </w:r>
      <w:r w:rsidR="008C20AA" w:rsidRPr="00DC14E9">
        <w:rPr>
          <w:rStyle w:val="breadcrumbitem4"/>
          <w:rFonts w:ascii="Times New Roman" w:hAnsi="Times New Roman" w:cs="Times New Roman"/>
          <w:color w:val="auto"/>
        </w:rPr>
        <w:t>at least on</w:t>
      </w:r>
      <w:r w:rsidR="0096111E" w:rsidRPr="00DC14E9">
        <w:rPr>
          <w:rStyle w:val="breadcrumbitem4"/>
          <w:rFonts w:ascii="Times New Roman" w:hAnsi="Times New Roman" w:cs="Times New Roman"/>
          <w:color w:val="auto"/>
        </w:rPr>
        <w:t>e</w:t>
      </w:r>
      <w:r w:rsidR="008C20AA" w:rsidRPr="00DC14E9">
        <w:rPr>
          <w:rStyle w:val="breadcrumbitem4"/>
          <w:rFonts w:ascii="Times New Roman" w:hAnsi="Times New Roman" w:cs="Times New Roman"/>
          <w:color w:val="auto"/>
        </w:rPr>
        <w:t xml:space="preserve"> </w:t>
      </w:r>
      <w:r w:rsidR="00B63A92">
        <w:rPr>
          <w:rStyle w:val="breadcrumbitem4"/>
          <w:rFonts w:ascii="Times New Roman" w:hAnsi="Times New Roman" w:cs="Times New Roman"/>
          <w:color w:val="auto"/>
        </w:rPr>
        <w:t>HLC Criterion</w:t>
      </w:r>
      <w:r w:rsidR="008C20AA" w:rsidRPr="00DC14E9">
        <w:rPr>
          <w:rStyle w:val="breadcrumbitem4"/>
          <w:rFonts w:ascii="Times New Roman" w:hAnsi="Times New Roman" w:cs="Times New Roman"/>
          <w:color w:val="auto"/>
        </w:rPr>
        <w:t>.</w:t>
      </w:r>
      <w:r w:rsidR="009B470A" w:rsidRPr="00DC14E9">
        <w:rPr>
          <w:rStyle w:val="breadcrumbitem4"/>
          <w:rFonts w:ascii="Times New Roman" w:hAnsi="Times New Roman" w:cs="Times New Roman"/>
          <w:color w:val="auto"/>
        </w:rPr>
        <w:t xml:space="preserve"> There</w:t>
      </w:r>
      <w:r w:rsidR="002312D6" w:rsidRPr="00DC14E9">
        <w:rPr>
          <w:rStyle w:val="breadcrumbitem4"/>
          <w:rFonts w:ascii="Times New Roman" w:hAnsi="Times New Roman" w:cs="Times New Roman"/>
          <w:color w:val="auto"/>
        </w:rPr>
        <w:t xml:space="preserve"> are a total of 36 action items</w:t>
      </w:r>
      <w:r w:rsidR="000130AE">
        <w:rPr>
          <w:rStyle w:val="breadcrumbitem4"/>
          <w:rFonts w:ascii="Times New Roman" w:hAnsi="Times New Roman" w:cs="Times New Roman"/>
          <w:color w:val="auto"/>
        </w:rPr>
        <w:t xml:space="preserve"> and</w:t>
      </w:r>
      <w:r w:rsidR="00CB7F14">
        <w:rPr>
          <w:rStyle w:val="breadcrumbitem4"/>
          <w:rFonts w:ascii="Times New Roman" w:hAnsi="Times New Roman" w:cs="Times New Roman"/>
          <w:color w:val="auto"/>
        </w:rPr>
        <w:t xml:space="preserve"> a</w:t>
      </w:r>
      <w:r w:rsidR="002312D6" w:rsidRPr="00DC14E9">
        <w:rPr>
          <w:rStyle w:val="breadcrumbitem4"/>
          <w:rFonts w:ascii="Times New Roman" w:hAnsi="Times New Roman" w:cs="Times New Roman"/>
          <w:color w:val="auto"/>
        </w:rPr>
        <w:t>ll 36</w:t>
      </w:r>
      <w:r w:rsidR="008E5680" w:rsidRPr="00DC14E9">
        <w:rPr>
          <w:rStyle w:val="breadcrumbitem4"/>
          <w:rFonts w:ascii="Times New Roman" w:hAnsi="Times New Roman" w:cs="Times New Roman"/>
          <w:color w:val="auto"/>
        </w:rPr>
        <w:t xml:space="preserve"> </w:t>
      </w:r>
      <w:r w:rsidR="003F4FF9">
        <w:rPr>
          <w:rStyle w:val="breadcrumbitem4"/>
          <w:rFonts w:ascii="Times New Roman" w:hAnsi="Times New Roman" w:cs="Times New Roman"/>
          <w:color w:val="auto"/>
        </w:rPr>
        <w:t xml:space="preserve">have been </w:t>
      </w:r>
      <w:r w:rsidR="00B1273F">
        <w:rPr>
          <w:rStyle w:val="breadcrumbitem4"/>
          <w:rFonts w:ascii="Times New Roman" w:hAnsi="Times New Roman" w:cs="Times New Roman"/>
          <w:color w:val="auto"/>
        </w:rPr>
        <w:t>initiated</w:t>
      </w:r>
      <w:r w:rsidR="003F4FF9">
        <w:rPr>
          <w:rStyle w:val="breadcrumbitem4"/>
          <w:rFonts w:ascii="Times New Roman" w:hAnsi="Times New Roman" w:cs="Times New Roman"/>
          <w:color w:val="auto"/>
        </w:rPr>
        <w:t xml:space="preserve">; </w:t>
      </w:r>
      <w:r w:rsidR="002312D6" w:rsidRPr="00DC14E9">
        <w:rPr>
          <w:rStyle w:val="breadcrumbitem4"/>
          <w:rFonts w:ascii="Times New Roman" w:hAnsi="Times New Roman" w:cs="Times New Roman"/>
          <w:color w:val="auto"/>
        </w:rPr>
        <w:t>27 (75%) of the action items ar</w:t>
      </w:r>
      <w:r w:rsidR="003F4FF9">
        <w:rPr>
          <w:rStyle w:val="breadcrumbitem4"/>
          <w:rFonts w:ascii="Times New Roman" w:hAnsi="Times New Roman" w:cs="Times New Roman"/>
          <w:color w:val="auto"/>
        </w:rPr>
        <w:t>e continuous/ongoing</w:t>
      </w:r>
      <w:r w:rsidR="000130AE">
        <w:rPr>
          <w:rStyle w:val="breadcrumbitem4"/>
          <w:rFonts w:ascii="Times New Roman" w:hAnsi="Times New Roman" w:cs="Times New Roman"/>
          <w:color w:val="auto"/>
        </w:rPr>
        <w:t>,</w:t>
      </w:r>
      <w:r w:rsidR="003F4FF9">
        <w:rPr>
          <w:rStyle w:val="breadcrumbitem4"/>
          <w:rFonts w:ascii="Times New Roman" w:hAnsi="Times New Roman" w:cs="Times New Roman"/>
          <w:color w:val="auto"/>
        </w:rPr>
        <w:t xml:space="preserve"> and n</w:t>
      </w:r>
      <w:r w:rsidR="007D21EE" w:rsidRPr="00DC14E9">
        <w:rPr>
          <w:rStyle w:val="breadcrumbitem4"/>
          <w:rFonts w:ascii="Times New Roman" w:hAnsi="Times New Roman" w:cs="Times New Roman"/>
          <w:color w:val="auto"/>
        </w:rPr>
        <w:t>ine</w:t>
      </w:r>
      <w:r w:rsidR="009B470A" w:rsidRPr="00DC14E9">
        <w:rPr>
          <w:rStyle w:val="breadcrumbitem4"/>
          <w:rFonts w:ascii="Times New Roman" w:hAnsi="Times New Roman" w:cs="Times New Roman"/>
          <w:color w:val="auto"/>
        </w:rPr>
        <w:t xml:space="preserve"> (25%) </w:t>
      </w:r>
      <w:r w:rsidR="002312D6" w:rsidRPr="00DC14E9">
        <w:rPr>
          <w:rStyle w:val="breadcrumbitem4"/>
          <w:rFonts w:ascii="Times New Roman" w:hAnsi="Times New Roman" w:cs="Times New Roman"/>
          <w:color w:val="auto"/>
        </w:rPr>
        <w:t xml:space="preserve">of the action items </w:t>
      </w:r>
      <w:r w:rsidR="009B470A" w:rsidRPr="00DC14E9">
        <w:rPr>
          <w:rStyle w:val="breadcrumbitem4"/>
          <w:rFonts w:ascii="Times New Roman" w:hAnsi="Times New Roman" w:cs="Times New Roman"/>
          <w:color w:val="auto"/>
        </w:rPr>
        <w:t xml:space="preserve">have been completed. </w:t>
      </w:r>
    </w:p>
    <w:p w14:paraId="019CE9B5" w14:textId="00A6A5A7" w:rsidR="00991475" w:rsidRDefault="00991475" w:rsidP="00B643A9">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Refer to Appendix </w:t>
      </w:r>
      <w:r>
        <w:rPr>
          <w:rStyle w:val="breadcrumbitem4"/>
          <w:rFonts w:ascii="Times New Roman" w:hAnsi="Times New Roman" w:cs="Times New Roman"/>
          <w:color w:val="auto"/>
        </w:rPr>
        <w:t>E</w:t>
      </w:r>
      <w:r>
        <w:rPr>
          <w:rStyle w:val="breadcrumbitem4"/>
          <w:rFonts w:ascii="Times New Roman" w:hAnsi="Times New Roman" w:cs="Times New Roman"/>
          <w:color w:val="auto"/>
        </w:rPr>
        <w:t xml:space="preserve"> for specific details regarding the Annual Action Plan Updates for </w:t>
      </w:r>
      <w:r>
        <w:rPr>
          <w:rStyle w:val="breadcrumbitem4"/>
          <w:rFonts w:ascii="Times New Roman" w:hAnsi="Times New Roman" w:cs="Times New Roman"/>
          <w:color w:val="auto"/>
        </w:rPr>
        <w:t>COE.</w:t>
      </w:r>
    </w:p>
    <w:p w14:paraId="12474AA5" w14:textId="77777777" w:rsidR="00991475" w:rsidRDefault="00991475" w:rsidP="00B643A9">
      <w:pPr>
        <w:rPr>
          <w:rStyle w:val="breadcrumbitem4"/>
          <w:rFonts w:ascii="Times New Roman" w:hAnsi="Times New Roman" w:cs="Times New Roman"/>
          <w:color w:val="auto"/>
        </w:rPr>
      </w:pPr>
    </w:p>
    <w:p w14:paraId="768FD470" w14:textId="77777777" w:rsidR="00E43BA3" w:rsidRDefault="00E43BA3" w:rsidP="00B643A9">
      <w:pPr>
        <w:rPr>
          <w:rStyle w:val="breadcrumbitem4"/>
          <w:rFonts w:ascii="Times New Roman" w:hAnsi="Times New Roman" w:cs="Times New Roman"/>
          <w:color w:val="auto"/>
        </w:rPr>
      </w:pPr>
    </w:p>
    <w:p w14:paraId="06D5C33A" w14:textId="77777777" w:rsidR="00E43BA3" w:rsidRPr="00DC14E9" w:rsidRDefault="00E43BA3" w:rsidP="00B643A9">
      <w:pPr>
        <w:rPr>
          <w:rStyle w:val="breadcrumbitem4"/>
          <w:rFonts w:ascii="Times New Roman" w:hAnsi="Times New Roman" w:cs="Times New Roman"/>
          <w:color w:val="auto"/>
        </w:rPr>
      </w:pPr>
    </w:p>
    <w:p w14:paraId="162EDD8C" w14:textId="77777777" w:rsidR="009129C7" w:rsidRPr="00DC14E9" w:rsidRDefault="009129C7" w:rsidP="003D5C5D">
      <w:pPr>
        <w:pStyle w:val="Level2"/>
      </w:pPr>
      <w:bookmarkStart w:id="8" w:name="_Toc473552017"/>
      <w:r w:rsidRPr="00DC14E9">
        <w:lastRenderedPageBreak/>
        <w:t>College of Fine Arts (CFA)</w:t>
      </w:r>
      <w:bookmarkEnd w:id="8"/>
    </w:p>
    <w:p w14:paraId="1D85F46C" w14:textId="6E82B9FA" w:rsidR="00113043" w:rsidRPr="00DC14E9" w:rsidRDefault="001F1FEC" w:rsidP="00113043">
      <w:pPr>
        <w:rPr>
          <w:rFonts w:ascii="Times New Roman" w:hAnsi="Times New Roman" w:cs="Times New Roman"/>
        </w:rPr>
      </w:pPr>
      <w:r w:rsidRPr="00DC14E9">
        <w:rPr>
          <w:rFonts w:ascii="Times New Roman" w:hAnsi="Times New Roman" w:cs="Times New Roman"/>
        </w:rPr>
        <w:t xml:space="preserve">CFA has four departments and </w:t>
      </w:r>
      <w:r>
        <w:rPr>
          <w:rFonts w:ascii="Times New Roman" w:hAnsi="Times New Roman" w:cs="Times New Roman"/>
        </w:rPr>
        <w:t>one</w:t>
      </w:r>
      <w:r w:rsidRPr="00DC14E9">
        <w:rPr>
          <w:rFonts w:ascii="Times New Roman" w:hAnsi="Times New Roman" w:cs="Times New Roman"/>
        </w:rPr>
        <w:t xml:space="preserve"> </w:t>
      </w:r>
      <w:r>
        <w:rPr>
          <w:rFonts w:ascii="Times New Roman" w:hAnsi="Times New Roman" w:cs="Times New Roman"/>
        </w:rPr>
        <w:t>academic program for a total of five degree-granting units</w:t>
      </w:r>
      <w:r w:rsidRPr="00DC14E9">
        <w:rPr>
          <w:rFonts w:ascii="Times New Roman" w:hAnsi="Times New Roman" w:cs="Times New Roman"/>
        </w:rPr>
        <w:t xml:space="preserve">. </w:t>
      </w:r>
      <w:r w:rsidR="00113043">
        <w:rPr>
          <w:rFonts w:ascii="Times New Roman" w:hAnsi="Times New Roman" w:cs="Times New Roman"/>
        </w:rPr>
        <w:t>Each unit</w:t>
      </w:r>
      <w:r w:rsidR="00113043" w:rsidRPr="00DC14E9">
        <w:rPr>
          <w:rFonts w:ascii="Times New Roman" w:hAnsi="Times New Roman" w:cs="Times New Roman"/>
        </w:rPr>
        <w:t xml:space="preserve"> </w:t>
      </w:r>
      <w:r w:rsidR="00113043">
        <w:rPr>
          <w:rFonts w:ascii="Times New Roman" w:hAnsi="Times New Roman" w:cs="Times New Roman"/>
        </w:rPr>
        <w:t>completes</w:t>
      </w:r>
      <w:r w:rsidR="00113043" w:rsidRPr="00DC14E9">
        <w:rPr>
          <w:rFonts w:ascii="Times New Roman" w:hAnsi="Times New Roman" w:cs="Times New Roman"/>
        </w:rPr>
        <w:t xml:space="preserve"> the </w:t>
      </w:r>
      <w:r w:rsidR="00850979">
        <w:rPr>
          <w:rFonts w:ascii="Times New Roman" w:hAnsi="Times New Roman" w:cs="Times New Roman"/>
        </w:rPr>
        <w:t>APR Process</w:t>
      </w:r>
      <w:r w:rsidR="00113043" w:rsidRPr="00DC14E9">
        <w:rPr>
          <w:rFonts w:ascii="Times New Roman" w:hAnsi="Times New Roman" w:cs="Times New Roman"/>
        </w:rPr>
        <w:t xml:space="preserve">. </w:t>
      </w:r>
    </w:p>
    <w:p w14:paraId="1EF612E9" w14:textId="0A505F91" w:rsidR="00B643A9" w:rsidRPr="00DC14E9" w:rsidRDefault="00B643A9" w:rsidP="00DC14E9">
      <w:pPr>
        <w:pStyle w:val="Level3"/>
        <w:rPr>
          <w:rStyle w:val="breadcrumbitem4"/>
          <w:color w:val="auto"/>
        </w:rPr>
      </w:pPr>
      <w:r w:rsidRPr="00DC14E9">
        <w:rPr>
          <w:rStyle w:val="breadcrumbitem4"/>
          <w:color w:val="auto"/>
        </w:rPr>
        <w:t>Overview of APR Status for the 2006-2016 Timeframe</w:t>
      </w:r>
    </w:p>
    <w:p w14:paraId="54AB1CDD" w14:textId="0B37A330" w:rsidR="006276AF" w:rsidRPr="00DC14E9" w:rsidRDefault="006276AF" w:rsidP="006276AF">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T</w:t>
      </w:r>
      <w:r w:rsidR="009424FA">
        <w:rPr>
          <w:rStyle w:val="breadcrumbitem4"/>
          <w:rFonts w:ascii="Times New Roman" w:hAnsi="Times New Roman" w:cs="Times New Roman"/>
          <w:color w:val="auto"/>
        </w:rPr>
        <w:t xml:space="preserve">wo of CFA’s </w:t>
      </w:r>
      <w:r w:rsidR="00B1273F">
        <w:rPr>
          <w:rStyle w:val="breadcrumbitem4"/>
          <w:rFonts w:ascii="Times New Roman" w:hAnsi="Times New Roman" w:cs="Times New Roman"/>
          <w:color w:val="auto"/>
        </w:rPr>
        <w:t>unit</w:t>
      </w:r>
      <w:r w:rsidR="009424FA">
        <w:rPr>
          <w:rStyle w:val="breadcrumbitem4"/>
          <w:rFonts w:ascii="Times New Roman" w:hAnsi="Times New Roman" w:cs="Times New Roman"/>
          <w:color w:val="auto"/>
        </w:rPr>
        <w:t>s have completed</w:t>
      </w:r>
      <w:r w:rsidRPr="00DC14E9">
        <w:rPr>
          <w:rStyle w:val="breadcrumbitem4"/>
          <w:rFonts w:ascii="Times New Roman" w:hAnsi="Times New Roman" w:cs="Times New Roman"/>
          <w:color w:val="auto"/>
        </w:rPr>
        <w:t xml:space="preserve"> their APR since </w:t>
      </w:r>
      <w:r w:rsidR="00850979">
        <w:rPr>
          <w:rStyle w:val="breadcrumbitem4"/>
          <w:rFonts w:ascii="Times New Roman" w:hAnsi="Times New Roman" w:cs="Times New Roman"/>
          <w:color w:val="auto"/>
        </w:rPr>
        <w:t xml:space="preserve">Spring </w:t>
      </w:r>
      <w:r w:rsidRPr="00DC14E9">
        <w:rPr>
          <w:rStyle w:val="breadcrumbitem4"/>
          <w:rFonts w:ascii="Times New Roman" w:hAnsi="Times New Roman" w:cs="Times New Roman"/>
          <w:color w:val="auto"/>
        </w:rPr>
        <w:t xml:space="preserve">2013. Their </w:t>
      </w:r>
      <w:r w:rsidR="009424FA" w:rsidRPr="009424FA">
        <w:rPr>
          <w:rStyle w:val="breadcrumbitem4"/>
          <w:rFonts w:ascii="Times New Roman" w:hAnsi="Times New Roman" w:cs="Times New Roman"/>
          <w:i/>
          <w:color w:val="auto"/>
        </w:rPr>
        <w:t>Review Team Worksheet</w:t>
      </w:r>
      <w:r w:rsidRPr="00DC14E9">
        <w:rPr>
          <w:rStyle w:val="breadcrumbitem4"/>
          <w:rFonts w:ascii="Times New Roman" w:hAnsi="Times New Roman" w:cs="Times New Roman"/>
          <w:color w:val="auto"/>
        </w:rPr>
        <w:t xml:space="preserve"> showed a combined score </w:t>
      </w:r>
      <w:r w:rsidR="000130AE">
        <w:rPr>
          <w:rStyle w:val="breadcrumbitem4"/>
          <w:rFonts w:ascii="Times New Roman" w:hAnsi="Times New Roman" w:cs="Times New Roman"/>
          <w:color w:val="auto"/>
        </w:rPr>
        <w:t xml:space="preserve">where </w:t>
      </w:r>
      <w:r w:rsidRPr="00DC14E9">
        <w:rPr>
          <w:rStyle w:val="breadcrumbitem4"/>
          <w:rFonts w:ascii="Times New Roman" w:hAnsi="Times New Roman" w:cs="Times New Roman"/>
          <w:color w:val="auto"/>
        </w:rPr>
        <w:t xml:space="preserve">55% of the criteria were </w:t>
      </w:r>
      <w:r w:rsidR="00685F45">
        <w:rPr>
          <w:rStyle w:val="breadcrumbitem4"/>
          <w:rFonts w:ascii="Times New Roman" w:hAnsi="Times New Roman" w:cs="Times New Roman"/>
          <w:color w:val="auto"/>
        </w:rPr>
        <w:t>“Met”</w:t>
      </w:r>
      <w:r w:rsidRPr="00DC14E9">
        <w:rPr>
          <w:rStyle w:val="breadcrumbitem4"/>
          <w:rFonts w:ascii="Times New Roman" w:hAnsi="Times New Roman" w:cs="Times New Roman"/>
          <w:color w:val="auto"/>
        </w:rPr>
        <w:t xml:space="preserve">, 3% </w:t>
      </w:r>
      <w:r w:rsidR="00685F45">
        <w:rPr>
          <w:rStyle w:val="breadcrumbitem4"/>
          <w:rFonts w:ascii="Times New Roman" w:hAnsi="Times New Roman" w:cs="Times New Roman"/>
          <w:color w:val="auto"/>
        </w:rPr>
        <w:t>“Marginally Met,”</w:t>
      </w:r>
      <w:r w:rsidRPr="00DC14E9">
        <w:rPr>
          <w:rStyle w:val="breadcrumbitem4"/>
          <w:rFonts w:ascii="Times New Roman" w:hAnsi="Times New Roman" w:cs="Times New Roman"/>
          <w:color w:val="auto"/>
        </w:rPr>
        <w:t xml:space="preserve"> 24% </w:t>
      </w:r>
      <w:r w:rsidR="00685F45">
        <w:rPr>
          <w:rStyle w:val="breadcrumbitem4"/>
          <w:rFonts w:ascii="Times New Roman" w:hAnsi="Times New Roman" w:cs="Times New Roman"/>
          <w:color w:val="auto"/>
        </w:rPr>
        <w:t>“Met with Concerns,”</w:t>
      </w:r>
      <w:r w:rsidRPr="00DC14E9">
        <w:rPr>
          <w:rStyle w:val="breadcrumbitem4"/>
          <w:rFonts w:ascii="Times New Roman" w:hAnsi="Times New Roman" w:cs="Times New Roman"/>
          <w:color w:val="auto"/>
        </w:rPr>
        <w:t xml:space="preserve"> 16% received a </w:t>
      </w:r>
      <w:r w:rsidR="004E5045">
        <w:rPr>
          <w:rStyle w:val="breadcrumbitem4"/>
          <w:rFonts w:ascii="Times New Roman" w:hAnsi="Times New Roman" w:cs="Times New Roman"/>
          <w:color w:val="auto"/>
        </w:rPr>
        <w:t>“Not Met,”</w:t>
      </w:r>
      <w:r w:rsidRPr="00DC14E9">
        <w:rPr>
          <w:rStyle w:val="breadcrumbitem4"/>
          <w:rFonts w:ascii="Times New Roman" w:hAnsi="Times New Roman" w:cs="Times New Roman"/>
          <w:color w:val="auto"/>
        </w:rPr>
        <w:t xml:space="preserve"> and 1% responses provided were other than what was instructed.</w:t>
      </w:r>
    </w:p>
    <w:p w14:paraId="78F07528" w14:textId="271CD896" w:rsidR="00B643A9" w:rsidRPr="00DC14E9" w:rsidRDefault="00B643A9" w:rsidP="00DC14E9">
      <w:pPr>
        <w:pStyle w:val="Level3"/>
        <w:rPr>
          <w:rStyle w:val="breadcrumbitem4"/>
          <w:color w:val="auto"/>
        </w:rPr>
      </w:pPr>
      <w:r w:rsidRPr="00DC14E9">
        <w:rPr>
          <w:rStyle w:val="breadcrumbitem4"/>
          <w:color w:val="auto"/>
        </w:rPr>
        <w:t xml:space="preserve">Overview of Fall 2015 Annual </w:t>
      </w:r>
      <w:r w:rsidR="00850979" w:rsidRPr="00850979">
        <w:rPr>
          <w:rStyle w:val="breadcrumbitem4"/>
          <w:color w:val="auto"/>
        </w:rPr>
        <w:t>Action Plan U</w:t>
      </w:r>
      <w:r w:rsidR="00AE1DF5" w:rsidRPr="00850979">
        <w:rPr>
          <w:rStyle w:val="breadcrumbitem4"/>
          <w:color w:val="auto"/>
        </w:rPr>
        <w:t>pdate</w:t>
      </w:r>
      <w:r w:rsidR="00A17400" w:rsidRPr="00850979">
        <w:rPr>
          <w:rStyle w:val="breadcrumbitem4"/>
          <w:color w:val="auto"/>
        </w:rPr>
        <w:t>s</w:t>
      </w:r>
    </w:p>
    <w:p w14:paraId="0A9C6DB4" w14:textId="50F92FAE" w:rsidR="00CE254E" w:rsidRDefault="0082265B" w:rsidP="00B643A9">
      <w:pPr>
        <w:rPr>
          <w:rFonts w:ascii="Times New Roman" w:hAnsi="Times New Roman" w:cs="Times New Roman"/>
        </w:rPr>
      </w:pPr>
      <w:r w:rsidRPr="00DC14E9">
        <w:rPr>
          <w:rFonts w:ascii="Times New Roman" w:hAnsi="Times New Roman" w:cs="Times New Roman"/>
        </w:rPr>
        <w:t xml:space="preserve">Of the </w:t>
      </w:r>
      <w:r w:rsidR="007D21EE" w:rsidRPr="00DC14E9">
        <w:rPr>
          <w:rFonts w:ascii="Times New Roman" w:hAnsi="Times New Roman" w:cs="Times New Roman"/>
        </w:rPr>
        <w:t>five</w:t>
      </w:r>
      <w:r w:rsidRPr="00DC14E9">
        <w:rPr>
          <w:rFonts w:ascii="Times New Roman" w:hAnsi="Times New Roman" w:cs="Times New Roman"/>
        </w:rPr>
        <w:t xml:space="preserve"> </w:t>
      </w:r>
      <w:r w:rsidR="00B1273F">
        <w:rPr>
          <w:rFonts w:ascii="Times New Roman" w:hAnsi="Times New Roman" w:cs="Times New Roman"/>
        </w:rPr>
        <w:t>unit</w:t>
      </w:r>
      <w:r w:rsidR="00C40DA1">
        <w:rPr>
          <w:rFonts w:ascii="Times New Roman" w:hAnsi="Times New Roman" w:cs="Times New Roman"/>
        </w:rPr>
        <w:t>s</w:t>
      </w:r>
      <w:r w:rsidRPr="00DC14E9">
        <w:rPr>
          <w:rFonts w:ascii="Times New Roman" w:hAnsi="Times New Roman" w:cs="Times New Roman"/>
        </w:rPr>
        <w:t xml:space="preserve"> that </w:t>
      </w:r>
      <w:r w:rsidR="00B63A92">
        <w:rPr>
          <w:rFonts w:ascii="Times New Roman" w:hAnsi="Times New Roman" w:cs="Times New Roman"/>
        </w:rPr>
        <w:t>complete</w:t>
      </w:r>
      <w:r w:rsidRPr="00DC14E9">
        <w:rPr>
          <w:rFonts w:ascii="Times New Roman" w:hAnsi="Times New Roman" w:cs="Times New Roman"/>
        </w:rPr>
        <w:t xml:space="preserve"> the </w:t>
      </w:r>
      <w:r w:rsidR="00850979">
        <w:rPr>
          <w:rFonts w:ascii="Times New Roman" w:hAnsi="Times New Roman" w:cs="Times New Roman"/>
        </w:rPr>
        <w:t>APR Process</w:t>
      </w:r>
      <w:r w:rsidRPr="00DC14E9">
        <w:rPr>
          <w:rFonts w:ascii="Times New Roman" w:hAnsi="Times New Roman" w:cs="Times New Roman"/>
        </w:rPr>
        <w:t xml:space="preserve">, </w:t>
      </w:r>
      <w:r w:rsidR="007D21EE" w:rsidRPr="00DC14E9">
        <w:rPr>
          <w:rFonts w:ascii="Times New Roman" w:hAnsi="Times New Roman" w:cs="Times New Roman"/>
        </w:rPr>
        <w:t>two</w:t>
      </w:r>
      <w:r w:rsidRPr="00DC14E9">
        <w:rPr>
          <w:rFonts w:ascii="Times New Roman" w:hAnsi="Times New Roman" w:cs="Times New Roman"/>
        </w:rPr>
        <w:t xml:space="preserve"> </w:t>
      </w:r>
      <w:r w:rsidR="00CA007A" w:rsidRPr="00DC14E9">
        <w:rPr>
          <w:rFonts w:ascii="Times New Roman" w:hAnsi="Times New Roman" w:cs="Times New Roman"/>
        </w:rPr>
        <w:t xml:space="preserve">(40%) departments </w:t>
      </w:r>
      <w:r w:rsidRPr="00DC14E9">
        <w:rPr>
          <w:rFonts w:ascii="Times New Roman" w:hAnsi="Times New Roman" w:cs="Times New Roman"/>
        </w:rPr>
        <w:t xml:space="preserve">have submitted </w:t>
      </w:r>
      <w:r w:rsidR="00166D9E" w:rsidRPr="00DC14E9">
        <w:rPr>
          <w:rFonts w:ascii="Times New Roman" w:hAnsi="Times New Roman" w:cs="Times New Roman"/>
        </w:rPr>
        <w:t xml:space="preserve">APR </w:t>
      </w:r>
      <w:r w:rsidR="00850979">
        <w:rPr>
          <w:rFonts w:ascii="Times New Roman" w:hAnsi="Times New Roman" w:cs="Times New Roman"/>
        </w:rPr>
        <w:t xml:space="preserve">Annual </w:t>
      </w:r>
      <w:r w:rsidR="00A17400">
        <w:rPr>
          <w:rFonts w:ascii="Times New Roman" w:hAnsi="Times New Roman" w:cs="Times New Roman"/>
        </w:rPr>
        <w:t>Action Plan</w:t>
      </w:r>
      <w:r w:rsidR="00850979">
        <w:rPr>
          <w:rFonts w:ascii="Times New Roman" w:hAnsi="Times New Roman" w:cs="Times New Roman"/>
        </w:rPr>
        <w:t xml:space="preserve"> Updates</w:t>
      </w:r>
      <w:r w:rsidRPr="00DC14E9">
        <w:rPr>
          <w:rFonts w:ascii="Times New Roman" w:hAnsi="Times New Roman" w:cs="Times New Roman"/>
        </w:rPr>
        <w:t xml:space="preserve"> for Fall 2015. One department has at least one action item for each </w:t>
      </w:r>
      <w:r w:rsidR="00B63A92">
        <w:rPr>
          <w:rStyle w:val="breadcrumbitem4"/>
          <w:rFonts w:ascii="Times New Roman" w:hAnsi="Times New Roman" w:cs="Times New Roman"/>
          <w:color w:val="auto"/>
        </w:rPr>
        <w:t>HLC Criteria</w:t>
      </w:r>
      <w:r w:rsidRPr="00DC14E9">
        <w:rPr>
          <w:rFonts w:ascii="Times New Roman" w:hAnsi="Times New Roman" w:cs="Times New Roman"/>
        </w:rPr>
        <w:t xml:space="preserve"> 1-9. One department has at least one action item for </w:t>
      </w:r>
      <w:r w:rsidR="00B63A92">
        <w:rPr>
          <w:rStyle w:val="breadcrumbitem4"/>
          <w:rFonts w:ascii="Times New Roman" w:hAnsi="Times New Roman" w:cs="Times New Roman"/>
          <w:color w:val="auto"/>
        </w:rPr>
        <w:t>HLC Criteria</w:t>
      </w:r>
      <w:r w:rsidRPr="00DC14E9">
        <w:rPr>
          <w:rFonts w:ascii="Times New Roman" w:hAnsi="Times New Roman" w:cs="Times New Roman"/>
        </w:rPr>
        <w:t xml:space="preserve"> 1,</w:t>
      </w:r>
      <w:r w:rsidR="00300D30">
        <w:rPr>
          <w:rFonts w:ascii="Times New Roman" w:hAnsi="Times New Roman" w:cs="Times New Roman"/>
        </w:rPr>
        <w:t xml:space="preserve"> </w:t>
      </w:r>
      <w:r w:rsidRPr="00DC14E9">
        <w:rPr>
          <w:rFonts w:ascii="Times New Roman" w:hAnsi="Times New Roman" w:cs="Times New Roman"/>
        </w:rPr>
        <w:t>2,</w:t>
      </w:r>
      <w:r w:rsidR="00300D30">
        <w:rPr>
          <w:rFonts w:ascii="Times New Roman" w:hAnsi="Times New Roman" w:cs="Times New Roman"/>
        </w:rPr>
        <w:t xml:space="preserve"> </w:t>
      </w:r>
      <w:r w:rsidRPr="00DC14E9">
        <w:rPr>
          <w:rFonts w:ascii="Times New Roman" w:hAnsi="Times New Roman" w:cs="Times New Roman"/>
        </w:rPr>
        <w:t>5,</w:t>
      </w:r>
      <w:r w:rsidR="00300D30">
        <w:rPr>
          <w:rFonts w:ascii="Times New Roman" w:hAnsi="Times New Roman" w:cs="Times New Roman"/>
        </w:rPr>
        <w:t xml:space="preserve"> </w:t>
      </w:r>
      <w:r w:rsidRPr="00DC14E9">
        <w:rPr>
          <w:rFonts w:ascii="Times New Roman" w:hAnsi="Times New Roman" w:cs="Times New Roman"/>
        </w:rPr>
        <w:t>6, and 7. There are a total of 32 action items</w:t>
      </w:r>
      <w:r w:rsidR="000130AE">
        <w:rPr>
          <w:rFonts w:ascii="Times New Roman" w:hAnsi="Times New Roman" w:cs="Times New Roman"/>
        </w:rPr>
        <w:t xml:space="preserve"> and</w:t>
      </w:r>
      <w:r w:rsidR="00CB7F14">
        <w:rPr>
          <w:rFonts w:ascii="Times New Roman" w:hAnsi="Times New Roman" w:cs="Times New Roman"/>
        </w:rPr>
        <w:t xml:space="preserve"> a</w:t>
      </w:r>
      <w:r w:rsidR="00F02FC0" w:rsidRPr="00DC14E9">
        <w:rPr>
          <w:rFonts w:ascii="Times New Roman" w:hAnsi="Times New Roman" w:cs="Times New Roman"/>
        </w:rPr>
        <w:t xml:space="preserve">ll </w:t>
      </w:r>
      <w:r w:rsidR="0091105D" w:rsidRPr="00DC14E9">
        <w:rPr>
          <w:rFonts w:ascii="Times New Roman" w:hAnsi="Times New Roman" w:cs="Times New Roman"/>
        </w:rPr>
        <w:t>32</w:t>
      </w:r>
      <w:r w:rsidR="00F02FC0" w:rsidRPr="00DC14E9">
        <w:rPr>
          <w:rFonts w:ascii="Times New Roman" w:hAnsi="Times New Roman" w:cs="Times New Roman"/>
        </w:rPr>
        <w:t xml:space="preserve"> ha</w:t>
      </w:r>
      <w:r w:rsidR="003F4FF9">
        <w:rPr>
          <w:rFonts w:ascii="Times New Roman" w:hAnsi="Times New Roman" w:cs="Times New Roman"/>
        </w:rPr>
        <w:t xml:space="preserve">ve been </w:t>
      </w:r>
      <w:r w:rsidR="00B1273F">
        <w:rPr>
          <w:rFonts w:ascii="Times New Roman" w:hAnsi="Times New Roman" w:cs="Times New Roman"/>
        </w:rPr>
        <w:t>initiated</w:t>
      </w:r>
      <w:r w:rsidR="003F4FF9">
        <w:rPr>
          <w:rFonts w:ascii="Times New Roman" w:hAnsi="Times New Roman" w:cs="Times New Roman"/>
        </w:rPr>
        <w:t xml:space="preserve">; </w:t>
      </w:r>
      <w:r w:rsidR="00F02FC0" w:rsidRPr="00DC14E9">
        <w:rPr>
          <w:rFonts w:ascii="Times New Roman" w:hAnsi="Times New Roman" w:cs="Times New Roman"/>
        </w:rPr>
        <w:t>20 (63%) of the actio</w:t>
      </w:r>
      <w:r w:rsidR="003F4FF9">
        <w:rPr>
          <w:rFonts w:ascii="Times New Roman" w:hAnsi="Times New Roman" w:cs="Times New Roman"/>
        </w:rPr>
        <w:t>n items are continuous/ongoing;</w:t>
      </w:r>
      <w:r w:rsidR="00A17400">
        <w:rPr>
          <w:rFonts w:ascii="Times New Roman" w:hAnsi="Times New Roman" w:cs="Times New Roman"/>
        </w:rPr>
        <w:t xml:space="preserve"> </w:t>
      </w:r>
      <w:r w:rsidR="003F4FF9">
        <w:rPr>
          <w:rFonts w:ascii="Times New Roman" w:hAnsi="Times New Roman" w:cs="Times New Roman"/>
        </w:rPr>
        <w:t>n</w:t>
      </w:r>
      <w:r w:rsidR="007D21EE" w:rsidRPr="00DC14E9">
        <w:rPr>
          <w:rFonts w:ascii="Times New Roman" w:hAnsi="Times New Roman" w:cs="Times New Roman"/>
        </w:rPr>
        <w:t>ine</w:t>
      </w:r>
      <w:r w:rsidR="00F02FC0" w:rsidRPr="00DC14E9">
        <w:rPr>
          <w:rFonts w:ascii="Times New Roman" w:hAnsi="Times New Roman" w:cs="Times New Roman"/>
        </w:rPr>
        <w:t xml:space="preserve"> (28%) of the act</w:t>
      </w:r>
      <w:r w:rsidR="00CB7F14">
        <w:rPr>
          <w:rFonts w:ascii="Times New Roman" w:hAnsi="Times New Roman" w:cs="Times New Roman"/>
        </w:rPr>
        <w:t>ion items have been completed;</w:t>
      </w:r>
      <w:r w:rsidR="009424FA">
        <w:rPr>
          <w:rFonts w:ascii="Times New Roman" w:hAnsi="Times New Roman" w:cs="Times New Roman"/>
        </w:rPr>
        <w:t xml:space="preserve"> </w:t>
      </w:r>
      <w:r w:rsidR="00CB7F14">
        <w:rPr>
          <w:rFonts w:ascii="Times New Roman" w:hAnsi="Times New Roman" w:cs="Times New Roman"/>
        </w:rPr>
        <w:t>and</w:t>
      </w:r>
      <w:r w:rsidR="00CB7F14" w:rsidRPr="00DC14E9">
        <w:rPr>
          <w:rFonts w:ascii="Times New Roman" w:hAnsi="Times New Roman" w:cs="Times New Roman"/>
        </w:rPr>
        <w:t xml:space="preserve"> </w:t>
      </w:r>
      <w:r w:rsidR="00CB7F14">
        <w:rPr>
          <w:rFonts w:ascii="Times New Roman" w:hAnsi="Times New Roman" w:cs="Times New Roman"/>
        </w:rPr>
        <w:t>t</w:t>
      </w:r>
      <w:r w:rsidR="00F02FC0" w:rsidRPr="00DC14E9">
        <w:rPr>
          <w:rFonts w:ascii="Times New Roman" w:hAnsi="Times New Roman" w:cs="Times New Roman"/>
        </w:rPr>
        <w:t xml:space="preserve">he status of </w:t>
      </w:r>
      <w:r w:rsidR="007D21EE" w:rsidRPr="00DC14E9">
        <w:rPr>
          <w:rFonts w:ascii="Times New Roman" w:hAnsi="Times New Roman" w:cs="Times New Roman"/>
        </w:rPr>
        <w:t>three</w:t>
      </w:r>
      <w:r w:rsidR="00F02FC0" w:rsidRPr="00DC14E9">
        <w:rPr>
          <w:rFonts w:ascii="Times New Roman" w:hAnsi="Times New Roman" w:cs="Times New Roman"/>
        </w:rPr>
        <w:t xml:space="preserve"> (</w:t>
      </w:r>
      <w:r w:rsidR="00735762" w:rsidRPr="00DC14E9">
        <w:rPr>
          <w:rFonts w:ascii="Times New Roman" w:hAnsi="Times New Roman" w:cs="Times New Roman"/>
        </w:rPr>
        <w:t>9</w:t>
      </w:r>
      <w:r w:rsidR="00F02FC0" w:rsidRPr="00DC14E9">
        <w:rPr>
          <w:rFonts w:ascii="Times New Roman" w:hAnsi="Times New Roman" w:cs="Times New Roman"/>
        </w:rPr>
        <w:t xml:space="preserve">%) of the action items </w:t>
      </w:r>
      <w:r w:rsidR="00735762" w:rsidRPr="00DC14E9">
        <w:rPr>
          <w:rFonts w:ascii="Times New Roman" w:hAnsi="Times New Roman" w:cs="Times New Roman"/>
        </w:rPr>
        <w:t>was not reported</w:t>
      </w:r>
      <w:r w:rsidR="00F02FC0" w:rsidRPr="00DC14E9">
        <w:rPr>
          <w:rFonts w:ascii="Times New Roman" w:hAnsi="Times New Roman" w:cs="Times New Roman"/>
        </w:rPr>
        <w:t xml:space="preserve">. </w:t>
      </w:r>
    </w:p>
    <w:p w14:paraId="142D9E55" w14:textId="6824AE97" w:rsidR="00991475" w:rsidRPr="00DC14E9" w:rsidRDefault="00991475" w:rsidP="00B643A9">
      <w:pPr>
        <w:rPr>
          <w:rFonts w:ascii="Times New Roman" w:hAnsi="Times New Roman" w:cs="Times New Roman"/>
        </w:rPr>
      </w:pPr>
      <w:r>
        <w:rPr>
          <w:rStyle w:val="breadcrumbitem4"/>
          <w:rFonts w:ascii="Times New Roman" w:hAnsi="Times New Roman" w:cs="Times New Roman"/>
          <w:color w:val="auto"/>
        </w:rPr>
        <w:t xml:space="preserve">Refer to Appendix </w:t>
      </w:r>
      <w:r>
        <w:rPr>
          <w:rStyle w:val="breadcrumbitem4"/>
          <w:rFonts w:ascii="Times New Roman" w:hAnsi="Times New Roman" w:cs="Times New Roman"/>
          <w:color w:val="auto"/>
        </w:rPr>
        <w:t>F</w:t>
      </w:r>
      <w:r>
        <w:rPr>
          <w:rStyle w:val="breadcrumbitem4"/>
          <w:rFonts w:ascii="Times New Roman" w:hAnsi="Times New Roman" w:cs="Times New Roman"/>
          <w:color w:val="auto"/>
        </w:rPr>
        <w:t xml:space="preserve"> for specific details regarding the Annual Action Plan Updates for </w:t>
      </w:r>
      <w:r>
        <w:rPr>
          <w:rStyle w:val="breadcrumbitem4"/>
          <w:rFonts w:ascii="Times New Roman" w:hAnsi="Times New Roman" w:cs="Times New Roman"/>
          <w:color w:val="auto"/>
        </w:rPr>
        <w:t>CFA.</w:t>
      </w:r>
    </w:p>
    <w:p w14:paraId="2E294532" w14:textId="77777777" w:rsidR="009129C7" w:rsidRPr="00DC14E9" w:rsidRDefault="009129C7" w:rsidP="003D5C5D">
      <w:pPr>
        <w:pStyle w:val="Level2"/>
      </w:pPr>
      <w:bookmarkStart w:id="9" w:name="_Toc473552018"/>
      <w:r w:rsidRPr="00DC14E9">
        <w:t>Graduate Studies (GST)</w:t>
      </w:r>
      <w:bookmarkEnd w:id="9"/>
    </w:p>
    <w:p w14:paraId="034FB0D5" w14:textId="02A70560" w:rsidR="001F1FEC" w:rsidRDefault="001F1FEC" w:rsidP="00DC14E9">
      <w:pPr>
        <w:pStyle w:val="Level3"/>
        <w:rPr>
          <w:i w:val="0"/>
          <w:u w:val="none"/>
        </w:rPr>
      </w:pPr>
      <w:r w:rsidRPr="001F1FEC">
        <w:rPr>
          <w:i w:val="0"/>
          <w:u w:val="none"/>
        </w:rPr>
        <w:t xml:space="preserve">GST has one unit </w:t>
      </w:r>
      <w:r>
        <w:rPr>
          <w:i w:val="0"/>
          <w:u w:val="none"/>
        </w:rPr>
        <w:t>(</w:t>
      </w:r>
      <w:r w:rsidR="00300D30">
        <w:rPr>
          <w:i w:val="0"/>
          <w:u w:val="none"/>
        </w:rPr>
        <w:t xml:space="preserve">i.e., </w:t>
      </w:r>
      <w:r>
        <w:rPr>
          <w:i w:val="0"/>
          <w:u w:val="none"/>
        </w:rPr>
        <w:t xml:space="preserve">Water Resources) </w:t>
      </w:r>
      <w:r w:rsidRPr="001F1FEC">
        <w:rPr>
          <w:i w:val="0"/>
          <w:u w:val="none"/>
        </w:rPr>
        <w:t xml:space="preserve">that completes the </w:t>
      </w:r>
      <w:r w:rsidR="00850979">
        <w:rPr>
          <w:i w:val="0"/>
          <w:u w:val="none"/>
        </w:rPr>
        <w:t>APR Process</w:t>
      </w:r>
      <w:r>
        <w:rPr>
          <w:i w:val="0"/>
          <w:u w:val="none"/>
        </w:rPr>
        <w:t>.</w:t>
      </w:r>
    </w:p>
    <w:p w14:paraId="0050487D" w14:textId="560AF3BE" w:rsidR="00B643A9" w:rsidRPr="00DC14E9" w:rsidRDefault="00B643A9" w:rsidP="00DC14E9">
      <w:pPr>
        <w:pStyle w:val="Level3"/>
        <w:rPr>
          <w:rStyle w:val="breadcrumbitem4"/>
          <w:color w:val="auto"/>
        </w:rPr>
      </w:pPr>
      <w:r w:rsidRPr="00DC14E9">
        <w:rPr>
          <w:rStyle w:val="breadcrumbitem4"/>
          <w:color w:val="auto"/>
        </w:rPr>
        <w:t>Overview of APR Status for the 2006-2016 Timeframe</w:t>
      </w:r>
    </w:p>
    <w:p w14:paraId="22F9952A" w14:textId="5C85F237" w:rsidR="00B643A9" w:rsidRPr="00DC14E9" w:rsidRDefault="001B3D47" w:rsidP="00B643A9">
      <w:pPr>
        <w:rPr>
          <w:rFonts w:ascii="Times New Roman" w:hAnsi="Times New Roman" w:cs="Times New Roman"/>
        </w:rPr>
      </w:pPr>
      <w:r>
        <w:rPr>
          <w:rFonts w:ascii="Times New Roman" w:hAnsi="Times New Roman" w:cs="Times New Roman"/>
        </w:rPr>
        <w:t xml:space="preserve">The unit completed their </w:t>
      </w:r>
      <w:r w:rsidR="00300D30">
        <w:rPr>
          <w:rFonts w:ascii="Times New Roman" w:hAnsi="Times New Roman" w:cs="Times New Roman"/>
        </w:rPr>
        <w:t xml:space="preserve">last </w:t>
      </w:r>
      <w:r w:rsidR="00850979">
        <w:rPr>
          <w:rFonts w:ascii="Times New Roman" w:hAnsi="Times New Roman" w:cs="Times New Roman"/>
        </w:rPr>
        <w:t>APR Process</w:t>
      </w:r>
      <w:r>
        <w:rPr>
          <w:rFonts w:ascii="Times New Roman" w:hAnsi="Times New Roman" w:cs="Times New Roman"/>
        </w:rPr>
        <w:t xml:space="preserve"> in</w:t>
      </w:r>
      <w:r w:rsidR="006276AF" w:rsidRPr="00DC14E9">
        <w:rPr>
          <w:rFonts w:ascii="Times New Roman" w:hAnsi="Times New Roman" w:cs="Times New Roman"/>
        </w:rPr>
        <w:t xml:space="preserve"> Fall 2010.</w:t>
      </w:r>
    </w:p>
    <w:p w14:paraId="5BDC371C" w14:textId="49D5ADAF" w:rsidR="00B643A9" w:rsidRPr="00DC14E9" w:rsidRDefault="00B643A9" w:rsidP="00DC14E9">
      <w:pPr>
        <w:pStyle w:val="Level3"/>
        <w:rPr>
          <w:rStyle w:val="breadcrumbitem4"/>
          <w:color w:val="auto"/>
        </w:rPr>
      </w:pPr>
      <w:r w:rsidRPr="00DC14E9">
        <w:rPr>
          <w:rStyle w:val="breadcrumbitem4"/>
          <w:color w:val="auto"/>
        </w:rPr>
        <w:t xml:space="preserve">Overview of Fall 2015 Annual </w:t>
      </w:r>
      <w:r w:rsidR="00300D30" w:rsidRPr="00300D30">
        <w:rPr>
          <w:rStyle w:val="breadcrumbitem4"/>
          <w:color w:val="auto"/>
        </w:rPr>
        <w:t>Action Plan U</w:t>
      </w:r>
      <w:r w:rsidR="00AE1DF5" w:rsidRPr="00300D30">
        <w:rPr>
          <w:rStyle w:val="breadcrumbitem4"/>
          <w:color w:val="auto"/>
        </w:rPr>
        <w:t>pdate</w:t>
      </w:r>
      <w:r w:rsidR="00A17400" w:rsidRPr="00300D30">
        <w:rPr>
          <w:rStyle w:val="breadcrumbitem4"/>
          <w:color w:val="auto"/>
        </w:rPr>
        <w:t>s</w:t>
      </w:r>
    </w:p>
    <w:p w14:paraId="3A54388A" w14:textId="6AD54F01" w:rsidR="00F44FE4" w:rsidRDefault="0006320A" w:rsidP="00B643A9">
      <w:pPr>
        <w:rPr>
          <w:rFonts w:ascii="Times New Roman" w:hAnsi="Times New Roman" w:cs="Times New Roman"/>
        </w:rPr>
      </w:pPr>
      <w:r w:rsidRPr="00DC14E9">
        <w:rPr>
          <w:rFonts w:ascii="Times New Roman" w:hAnsi="Times New Roman" w:cs="Times New Roman"/>
        </w:rPr>
        <w:t xml:space="preserve">The </w:t>
      </w:r>
      <w:r w:rsidR="00B1273F">
        <w:rPr>
          <w:rFonts w:ascii="Times New Roman" w:hAnsi="Times New Roman" w:cs="Times New Roman"/>
        </w:rPr>
        <w:t>unit</w:t>
      </w:r>
      <w:r w:rsidR="00B63A92">
        <w:rPr>
          <w:rFonts w:ascii="Times New Roman" w:hAnsi="Times New Roman" w:cs="Times New Roman"/>
        </w:rPr>
        <w:t xml:space="preserve"> </w:t>
      </w:r>
      <w:r w:rsidR="00F44FE4" w:rsidRPr="00DC14E9">
        <w:rPr>
          <w:rFonts w:ascii="Times New Roman" w:hAnsi="Times New Roman" w:cs="Times New Roman"/>
        </w:rPr>
        <w:t xml:space="preserve">has not </w:t>
      </w:r>
      <w:r w:rsidRPr="00DC14E9">
        <w:rPr>
          <w:rFonts w:ascii="Times New Roman" w:hAnsi="Times New Roman" w:cs="Times New Roman"/>
        </w:rPr>
        <w:t>submitted</w:t>
      </w:r>
      <w:r w:rsidR="00F44FE4" w:rsidRPr="00DC14E9">
        <w:rPr>
          <w:rFonts w:ascii="Times New Roman" w:hAnsi="Times New Roman" w:cs="Times New Roman"/>
        </w:rPr>
        <w:t xml:space="preserve"> an </w:t>
      </w:r>
      <w:r w:rsidRPr="00DC14E9">
        <w:rPr>
          <w:rFonts w:ascii="Times New Roman" w:hAnsi="Times New Roman" w:cs="Times New Roman"/>
        </w:rPr>
        <w:t xml:space="preserve">APR </w:t>
      </w:r>
      <w:r w:rsidR="00300D30">
        <w:rPr>
          <w:rFonts w:ascii="Times New Roman" w:hAnsi="Times New Roman" w:cs="Times New Roman"/>
        </w:rPr>
        <w:t xml:space="preserve">Annual </w:t>
      </w:r>
      <w:r w:rsidR="00A17400">
        <w:rPr>
          <w:rFonts w:ascii="Times New Roman" w:hAnsi="Times New Roman" w:cs="Times New Roman"/>
        </w:rPr>
        <w:t>Action Plan</w:t>
      </w:r>
      <w:r w:rsidR="00F44FE4" w:rsidRPr="00DC14E9">
        <w:rPr>
          <w:rFonts w:ascii="Times New Roman" w:hAnsi="Times New Roman" w:cs="Times New Roman"/>
        </w:rPr>
        <w:t xml:space="preserve"> </w:t>
      </w:r>
      <w:r w:rsidR="00300D30">
        <w:rPr>
          <w:rFonts w:ascii="Times New Roman" w:hAnsi="Times New Roman" w:cs="Times New Roman"/>
        </w:rPr>
        <w:t xml:space="preserve">Update </w:t>
      </w:r>
      <w:r w:rsidRPr="00DC14E9">
        <w:rPr>
          <w:rFonts w:ascii="Times New Roman" w:hAnsi="Times New Roman" w:cs="Times New Roman"/>
        </w:rPr>
        <w:t>for Fall 2015</w:t>
      </w:r>
      <w:r w:rsidR="00F44FE4" w:rsidRPr="00DC14E9">
        <w:rPr>
          <w:rFonts w:ascii="Times New Roman" w:hAnsi="Times New Roman" w:cs="Times New Roman"/>
        </w:rPr>
        <w:t>.</w:t>
      </w:r>
      <w:r w:rsidR="002B4DE9" w:rsidRPr="00DC14E9">
        <w:rPr>
          <w:rFonts w:ascii="Times New Roman" w:hAnsi="Times New Roman" w:cs="Times New Roman"/>
        </w:rPr>
        <w:t xml:space="preserve"> </w:t>
      </w:r>
      <w:r w:rsidR="00300D30">
        <w:rPr>
          <w:rFonts w:ascii="Times New Roman" w:hAnsi="Times New Roman" w:cs="Times New Roman"/>
        </w:rPr>
        <w:t>Therefore, n</w:t>
      </w:r>
      <w:r w:rsidRPr="00DC14E9">
        <w:rPr>
          <w:rFonts w:ascii="Times New Roman" w:hAnsi="Times New Roman" w:cs="Times New Roman"/>
        </w:rPr>
        <w:t xml:space="preserve">o action items have been submitted for Fall 2015. </w:t>
      </w:r>
    </w:p>
    <w:p w14:paraId="4C09E48B" w14:textId="77777777" w:rsidR="009129C7" w:rsidRPr="00B63A92" w:rsidRDefault="009129C7" w:rsidP="003D5C5D">
      <w:pPr>
        <w:pStyle w:val="Level2"/>
      </w:pPr>
      <w:bookmarkStart w:id="10" w:name="_Toc473552019"/>
      <w:r w:rsidRPr="00B63A92">
        <w:t>Honors College (HON)</w:t>
      </w:r>
      <w:bookmarkEnd w:id="10"/>
    </w:p>
    <w:p w14:paraId="3959C06E" w14:textId="2574E0CD" w:rsidR="001B3D47" w:rsidRPr="001B3D47" w:rsidRDefault="001B3D47" w:rsidP="00DC14E9">
      <w:pPr>
        <w:pStyle w:val="Level3"/>
        <w:rPr>
          <w:i w:val="0"/>
          <w:u w:val="none"/>
        </w:rPr>
      </w:pPr>
      <w:r w:rsidRPr="001B3D47">
        <w:rPr>
          <w:i w:val="0"/>
          <w:u w:val="none"/>
        </w:rPr>
        <w:t>HON has one unit</w:t>
      </w:r>
      <w:r>
        <w:rPr>
          <w:i w:val="0"/>
          <w:u w:val="none"/>
        </w:rPr>
        <w:t xml:space="preserve"> (</w:t>
      </w:r>
      <w:r w:rsidR="00300D30">
        <w:rPr>
          <w:i w:val="0"/>
          <w:u w:val="none"/>
        </w:rPr>
        <w:t xml:space="preserve">i.e., </w:t>
      </w:r>
      <w:r>
        <w:rPr>
          <w:i w:val="0"/>
          <w:u w:val="none"/>
        </w:rPr>
        <w:t>Interdisciplinary Liberal Arts)</w:t>
      </w:r>
      <w:r w:rsidRPr="001B3D47">
        <w:rPr>
          <w:i w:val="0"/>
          <w:u w:val="none"/>
        </w:rPr>
        <w:t xml:space="preserve"> that completes the </w:t>
      </w:r>
      <w:r w:rsidR="00850979">
        <w:rPr>
          <w:i w:val="0"/>
          <w:u w:val="none"/>
        </w:rPr>
        <w:t>APR Process</w:t>
      </w:r>
      <w:r w:rsidRPr="001B3D47">
        <w:rPr>
          <w:i w:val="0"/>
          <w:u w:val="none"/>
        </w:rPr>
        <w:t xml:space="preserve">. </w:t>
      </w:r>
    </w:p>
    <w:p w14:paraId="2861FD52" w14:textId="4337FF19" w:rsidR="00B66EF5" w:rsidRPr="00B63A92" w:rsidRDefault="00B66EF5" w:rsidP="00DC14E9">
      <w:pPr>
        <w:pStyle w:val="Level3"/>
        <w:rPr>
          <w:rStyle w:val="breadcrumbitem4"/>
          <w:color w:val="auto"/>
        </w:rPr>
      </w:pPr>
      <w:r w:rsidRPr="00B63A92">
        <w:rPr>
          <w:rStyle w:val="breadcrumbitem4"/>
          <w:color w:val="auto"/>
        </w:rPr>
        <w:t>Overview of APR Status for the 2006-2016 Timeframe</w:t>
      </w:r>
    </w:p>
    <w:p w14:paraId="32744AA5" w14:textId="3E521A3E" w:rsidR="006276AF" w:rsidRPr="00B63A92" w:rsidRDefault="009424FA" w:rsidP="006276AF">
      <w:pPr>
        <w:rPr>
          <w:rFonts w:ascii="Times New Roman" w:hAnsi="Times New Roman" w:cs="Times New Roman"/>
        </w:rPr>
      </w:pPr>
      <w:r w:rsidRPr="00B63A92">
        <w:rPr>
          <w:rFonts w:ascii="Times New Roman" w:hAnsi="Times New Roman" w:cs="Times New Roman"/>
        </w:rPr>
        <w:t>Its last</w:t>
      </w:r>
      <w:r w:rsidR="006276AF" w:rsidRPr="00B63A92">
        <w:rPr>
          <w:rFonts w:ascii="Times New Roman" w:hAnsi="Times New Roman" w:cs="Times New Roman"/>
        </w:rPr>
        <w:t xml:space="preserve"> </w:t>
      </w:r>
      <w:r w:rsidR="00300D30">
        <w:rPr>
          <w:rFonts w:ascii="Times New Roman" w:hAnsi="Times New Roman" w:cs="Times New Roman"/>
        </w:rPr>
        <w:t xml:space="preserve">APR </w:t>
      </w:r>
      <w:r w:rsidR="006276AF" w:rsidRPr="00B63A92">
        <w:rPr>
          <w:rFonts w:ascii="Times New Roman" w:hAnsi="Times New Roman" w:cs="Times New Roman"/>
        </w:rPr>
        <w:t xml:space="preserve">was completed in Fall 2015. Its </w:t>
      </w:r>
      <w:r w:rsidRPr="00B63A92">
        <w:rPr>
          <w:rFonts w:ascii="Times New Roman" w:hAnsi="Times New Roman" w:cs="Times New Roman"/>
          <w:i/>
        </w:rPr>
        <w:t>Review Team Worksheet</w:t>
      </w:r>
      <w:r w:rsidRPr="00B63A92">
        <w:rPr>
          <w:rFonts w:ascii="Times New Roman" w:hAnsi="Times New Roman" w:cs="Times New Roman"/>
        </w:rPr>
        <w:t xml:space="preserve"> results</w:t>
      </w:r>
      <w:r w:rsidRPr="00B63A92">
        <w:rPr>
          <w:rFonts w:ascii="Times New Roman" w:hAnsi="Times New Roman" w:cs="Times New Roman"/>
          <w:i/>
        </w:rPr>
        <w:t xml:space="preserve"> </w:t>
      </w:r>
      <w:r w:rsidR="006276AF" w:rsidRPr="00B63A92">
        <w:rPr>
          <w:rFonts w:ascii="Times New Roman" w:hAnsi="Times New Roman" w:cs="Times New Roman"/>
        </w:rPr>
        <w:t xml:space="preserve">showed 32% of the criteria were </w:t>
      </w:r>
      <w:r w:rsidR="00685F45">
        <w:rPr>
          <w:rFonts w:ascii="Times New Roman" w:hAnsi="Times New Roman" w:cs="Times New Roman"/>
        </w:rPr>
        <w:t>“Met”</w:t>
      </w:r>
      <w:r w:rsidR="006276AF" w:rsidRPr="00B63A92">
        <w:rPr>
          <w:rFonts w:ascii="Times New Roman" w:hAnsi="Times New Roman" w:cs="Times New Roman"/>
        </w:rPr>
        <w:t xml:space="preserve">, 5% </w:t>
      </w:r>
      <w:r w:rsidR="00685F45">
        <w:rPr>
          <w:rFonts w:ascii="Times New Roman" w:hAnsi="Times New Roman" w:cs="Times New Roman"/>
        </w:rPr>
        <w:t>“Marginally Met,”</w:t>
      </w:r>
      <w:r w:rsidR="006276AF" w:rsidRPr="00B63A92">
        <w:rPr>
          <w:rFonts w:ascii="Times New Roman" w:hAnsi="Times New Roman" w:cs="Times New Roman"/>
        </w:rPr>
        <w:t xml:space="preserve"> 14% </w:t>
      </w:r>
      <w:r w:rsidR="00685F45">
        <w:rPr>
          <w:rFonts w:ascii="Times New Roman" w:hAnsi="Times New Roman" w:cs="Times New Roman"/>
        </w:rPr>
        <w:t>“Met with Concerns,”</w:t>
      </w:r>
      <w:r w:rsidR="006276AF" w:rsidRPr="00B63A92">
        <w:rPr>
          <w:rFonts w:ascii="Times New Roman" w:hAnsi="Times New Roman" w:cs="Times New Roman"/>
        </w:rPr>
        <w:t xml:space="preserve"> 3% received a </w:t>
      </w:r>
      <w:r w:rsidR="004E5045">
        <w:rPr>
          <w:rFonts w:ascii="Times New Roman" w:hAnsi="Times New Roman" w:cs="Times New Roman"/>
        </w:rPr>
        <w:t>“Not Met,”</w:t>
      </w:r>
      <w:r w:rsidR="006276AF" w:rsidRPr="00B63A92">
        <w:rPr>
          <w:rFonts w:ascii="Times New Roman" w:hAnsi="Times New Roman" w:cs="Times New Roman"/>
        </w:rPr>
        <w:t xml:space="preserve"> and 46% responses provided were other than what was instructed.</w:t>
      </w:r>
    </w:p>
    <w:p w14:paraId="791B28BE" w14:textId="4EB84E04" w:rsidR="00B66EF5" w:rsidRPr="00B63A92" w:rsidRDefault="00B66EF5" w:rsidP="00DC14E9">
      <w:pPr>
        <w:pStyle w:val="Level3"/>
        <w:rPr>
          <w:rStyle w:val="breadcrumbitem4"/>
          <w:color w:val="auto"/>
        </w:rPr>
      </w:pPr>
      <w:r w:rsidRPr="00B63A92">
        <w:rPr>
          <w:rStyle w:val="breadcrumbitem4"/>
          <w:color w:val="auto"/>
        </w:rPr>
        <w:t xml:space="preserve">Overview of Fall 2015 </w:t>
      </w:r>
      <w:r w:rsidR="00D75DC3" w:rsidRPr="00DC14E9">
        <w:rPr>
          <w:rStyle w:val="breadcrumbitem4"/>
          <w:color w:val="auto"/>
        </w:rPr>
        <w:t xml:space="preserve">Annual </w:t>
      </w:r>
      <w:r w:rsidR="00D75DC3" w:rsidRPr="00300D30">
        <w:rPr>
          <w:rStyle w:val="breadcrumbitem4"/>
          <w:color w:val="auto"/>
        </w:rPr>
        <w:t>Action Plan Updates</w:t>
      </w:r>
    </w:p>
    <w:p w14:paraId="127E77B6" w14:textId="27E9EA15" w:rsidR="009B6CD1" w:rsidRDefault="0006320A" w:rsidP="00B66EF5">
      <w:pPr>
        <w:rPr>
          <w:rFonts w:ascii="Times New Roman" w:hAnsi="Times New Roman" w:cs="Times New Roman"/>
        </w:rPr>
      </w:pPr>
      <w:r w:rsidRPr="00B63A92">
        <w:rPr>
          <w:rFonts w:ascii="Times New Roman" w:hAnsi="Times New Roman" w:cs="Times New Roman"/>
        </w:rPr>
        <w:t xml:space="preserve">The </w:t>
      </w:r>
      <w:r w:rsidR="00B1273F">
        <w:rPr>
          <w:rFonts w:ascii="Times New Roman" w:hAnsi="Times New Roman" w:cs="Times New Roman"/>
        </w:rPr>
        <w:t>unit</w:t>
      </w:r>
      <w:r w:rsidRPr="00B63A92">
        <w:rPr>
          <w:rFonts w:ascii="Times New Roman" w:hAnsi="Times New Roman" w:cs="Times New Roman"/>
        </w:rPr>
        <w:t xml:space="preserve"> has not submitted an </w:t>
      </w:r>
      <w:r w:rsidR="00D75DC3" w:rsidRPr="00DC14E9">
        <w:rPr>
          <w:rFonts w:ascii="Times New Roman" w:hAnsi="Times New Roman" w:cs="Times New Roman"/>
        </w:rPr>
        <w:t xml:space="preserve">APR </w:t>
      </w:r>
      <w:r w:rsidR="00D75DC3">
        <w:rPr>
          <w:rFonts w:ascii="Times New Roman" w:hAnsi="Times New Roman" w:cs="Times New Roman"/>
        </w:rPr>
        <w:t>Annual Action Plan Update</w:t>
      </w:r>
      <w:r w:rsidR="00D75DC3" w:rsidRPr="00DC14E9">
        <w:rPr>
          <w:rFonts w:ascii="Times New Roman" w:hAnsi="Times New Roman" w:cs="Times New Roman"/>
        </w:rPr>
        <w:t xml:space="preserve"> </w:t>
      </w:r>
      <w:r w:rsidRPr="00B63A92">
        <w:rPr>
          <w:rFonts w:ascii="Times New Roman" w:hAnsi="Times New Roman" w:cs="Times New Roman"/>
        </w:rPr>
        <w:t xml:space="preserve">for Fall 2015. </w:t>
      </w:r>
      <w:r w:rsidR="00300D30">
        <w:rPr>
          <w:rFonts w:ascii="Times New Roman" w:hAnsi="Times New Roman" w:cs="Times New Roman"/>
        </w:rPr>
        <w:t>Therefore, n</w:t>
      </w:r>
      <w:r w:rsidRPr="00B63A92">
        <w:rPr>
          <w:rFonts w:ascii="Times New Roman" w:hAnsi="Times New Roman" w:cs="Times New Roman"/>
        </w:rPr>
        <w:t>o action items have been submitted for Fall 2015.</w:t>
      </w:r>
    </w:p>
    <w:p w14:paraId="04070B08" w14:textId="77777777" w:rsidR="00776879" w:rsidRDefault="00776879">
      <w:pPr>
        <w:rPr>
          <w:rFonts w:ascii="Times New Roman" w:hAnsi="Times New Roman" w:cs="Times New Roman"/>
          <w:b/>
        </w:rPr>
      </w:pPr>
      <w:r>
        <w:br w:type="page"/>
      </w:r>
    </w:p>
    <w:p w14:paraId="18C33FD6" w14:textId="3C32CD9E" w:rsidR="009129C7" w:rsidRPr="00DC14E9" w:rsidRDefault="009129C7" w:rsidP="003D5C5D">
      <w:pPr>
        <w:pStyle w:val="Level2"/>
      </w:pPr>
      <w:bookmarkStart w:id="11" w:name="_Toc473552020"/>
      <w:r w:rsidRPr="00DC14E9">
        <w:lastRenderedPageBreak/>
        <w:t>School of Architecture and Planning (SAP)</w:t>
      </w:r>
      <w:bookmarkEnd w:id="11"/>
    </w:p>
    <w:p w14:paraId="6A4B12B8" w14:textId="79096EF5" w:rsidR="001B3D47" w:rsidRDefault="00300D30" w:rsidP="001B3D47">
      <w:pPr>
        <w:rPr>
          <w:rFonts w:ascii="Times New Roman" w:hAnsi="Times New Roman" w:cs="Times New Roman"/>
        </w:rPr>
      </w:pPr>
      <w:r>
        <w:rPr>
          <w:rFonts w:ascii="Times New Roman" w:hAnsi="Times New Roman" w:cs="Times New Roman"/>
        </w:rPr>
        <w:t>SAP has five units. Out of the five</w:t>
      </w:r>
      <w:r w:rsidR="001B3D47">
        <w:rPr>
          <w:rFonts w:ascii="Times New Roman" w:hAnsi="Times New Roman" w:cs="Times New Roman"/>
        </w:rPr>
        <w:t>, three are degree-granting and complete</w:t>
      </w:r>
      <w:r w:rsidR="001B3D47" w:rsidRPr="00DC14E9">
        <w:rPr>
          <w:rFonts w:ascii="Times New Roman" w:hAnsi="Times New Roman" w:cs="Times New Roman"/>
        </w:rPr>
        <w:t xml:space="preserve"> the </w:t>
      </w:r>
      <w:r w:rsidR="00850979">
        <w:rPr>
          <w:rFonts w:ascii="Times New Roman" w:hAnsi="Times New Roman" w:cs="Times New Roman"/>
        </w:rPr>
        <w:t>APR Process</w:t>
      </w:r>
      <w:r w:rsidR="001B3D47" w:rsidRPr="00DC14E9">
        <w:rPr>
          <w:rFonts w:ascii="Times New Roman" w:hAnsi="Times New Roman" w:cs="Times New Roman"/>
        </w:rPr>
        <w:t xml:space="preserve">. </w:t>
      </w:r>
    </w:p>
    <w:p w14:paraId="479E43EE" w14:textId="77777777" w:rsidR="00B66EF5" w:rsidRPr="00DC14E9" w:rsidRDefault="00B66EF5" w:rsidP="00DC14E9">
      <w:pPr>
        <w:pStyle w:val="Level3"/>
        <w:rPr>
          <w:rStyle w:val="breadcrumbitem4"/>
          <w:color w:val="auto"/>
        </w:rPr>
      </w:pPr>
      <w:r w:rsidRPr="00DC14E9">
        <w:rPr>
          <w:rStyle w:val="breadcrumbitem4"/>
          <w:color w:val="auto"/>
        </w:rPr>
        <w:t>Overview of APR Status for the 2006-2016 Timeframe</w:t>
      </w:r>
    </w:p>
    <w:p w14:paraId="1DA0CC2B" w14:textId="689A11A3" w:rsidR="00B66EF5" w:rsidRPr="00DC14E9" w:rsidRDefault="006276AF" w:rsidP="00B66EF5">
      <w:pPr>
        <w:rPr>
          <w:rFonts w:ascii="Times New Roman" w:hAnsi="Times New Roman" w:cs="Times New Roman"/>
        </w:rPr>
      </w:pPr>
      <w:r w:rsidRPr="00DC14E9">
        <w:rPr>
          <w:rFonts w:ascii="Times New Roman" w:hAnsi="Times New Roman" w:cs="Times New Roman"/>
        </w:rPr>
        <w:t xml:space="preserve">None of SAP’s </w:t>
      </w:r>
      <w:r w:rsidR="00B1273F">
        <w:rPr>
          <w:rFonts w:ascii="Times New Roman" w:hAnsi="Times New Roman" w:cs="Times New Roman"/>
        </w:rPr>
        <w:t>unit</w:t>
      </w:r>
      <w:r w:rsidRPr="00DC14E9">
        <w:rPr>
          <w:rFonts w:ascii="Times New Roman" w:hAnsi="Times New Roman" w:cs="Times New Roman"/>
        </w:rPr>
        <w:t>s hav</w:t>
      </w:r>
      <w:r w:rsidR="003F4FF9">
        <w:rPr>
          <w:rFonts w:ascii="Times New Roman" w:hAnsi="Times New Roman" w:cs="Times New Roman"/>
        </w:rPr>
        <w:t xml:space="preserve">e had an APR since </w:t>
      </w:r>
      <w:r w:rsidR="00300D30">
        <w:rPr>
          <w:rFonts w:ascii="Times New Roman" w:hAnsi="Times New Roman" w:cs="Times New Roman"/>
        </w:rPr>
        <w:t xml:space="preserve">Spring </w:t>
      </w:r>
      <w:r w:rsidR="003F4FF9">
        <w:rPr>
          <w:rFonts w:ascii="Times New Roman" w:hAnsi="Times New Roman" w:cs="Times New Roman"/>
        </w:rPr>
        <w:t>2013. It has</w:t>
      </w:r>
      <w:r w:rsidR="00300D30">
        <w:rPr>
          <w:rFonts w:ascii="Times New Roman" w:hAnsi="Times New Roman" w:cs="Times New Roman"/>
        </w:rPr>
        <w:t xml:space="preserve"> an APR</w:t>
      </w:r>
      <w:r w:rsidRPr="00DC14E9">
        <w:rPr>
          <w:rFonts w:ascii="Times New Roman" w:hAnsi="Times New Roman" w:cs="Times New Roman"/>
        </w:rPr>
        <w:t xml:space="preserve"> scheduled for Comm</w:t>
      </w:r>
      <w:r w:rsidR="00B1273F">
        <w:rPr>
          <w:rFonts w:ascii="Times New Roman" w:hAnsi="Times New Roman" w:cs="Times New Roman"/>
        </w:rPr>
        <w:t>unit</w:t>
      </w:r>
      <w:r w:rsidRPr="00DC14E9">
        <w:rPr>
          <w:rFonts w:ascii="Times New Roman" w:hAnsi="Times New Roman" w:cs="Times New Roman"/>
        </w:rPr>
        <w:t>y and Regional Planning for Fall 2016</w:t>
      </w:r>
      <w:r w:rsidR="001B3D47">
        <w:rPr>
          <w:rFonts w:ascii="Times New Roman" w:hAnsi="Times New Roman" w:cs="Times New Roman"/>
        </w:rPr>
        <w:t xml:space="preserve"> and </w:t>
      </w:r>
      <w:r w:rsidR="00300D30">
        <w:rPr>
          <w:rFonts w:ascii="Times New Roman" w:hAnsi="Times New Roman" w:cs="Times New Roman"/>
        </w:rPr>
        <w:t xml:space="preserve">one scheduled for </w:t>
      </w:r>
      <w:r w:rsidR="001B3D47">
        <w:rPr>
          <w:rFonts w:ascii="Times New Roman" w:hAnsi="Times New Roman" w:cs="Times New Roman"/>
        </w:rPr>
        <w:t xml:space="preserve">Landscape Architecture in Fall 2017 </w:t>
      </w:r>
      <w:r w:rsidRPr="00DC14E9">
        <w:rPr>
          <w:rFonts w:ascii="Times New Roman" w:hAnsi="Times New Roman" w:cs="Times New Roman"/>
        </w:rPr>
        <w:t>.</w:t>
      </w:r>
    </w:p>
    <w:p w14:paraId="3CC544C5" w14:textId="001E9682" w:rsidR="00B66EF5" w:rsidRPr="00DC14E9" w:rsidRDefault="00B66EF5" w:rsidP="00DC14E9">
      <w:pPr>
        <w:pStyle w:val="Level3"/>
        <w:rPr>
          <w:rStyle w:val="breadcrumbitem4"/>
          <w:color w:val="auto"/>
        </w:rPr>
      </w:pPr>
      <w:r w:rsidRPr="00DC14E9">
        <w:rPr>
          <w:rStyle w:val="breadcrumbitem4"/>
          <w:color w:val="auto"/>
        </w:rPr>
        <w:t xml:space="preserve">Overview of Fall 2015 </w:t>
      </w:r>
      <w:r w:rsidR="00D75DC3" w:rsidRPr="00DC14E9">
        <w:rPr>
          <w:rStyle w:val="breadcrumbitem4"/>
          <w:color w:val="auto"/>
        </w:rPr>
        <w:t xml:space="preserve">Annual </w:t>
      </w:r>
      <w:r w:rsidR="00D75DC3" w:rsidRPr="00300D30">
        <w:rPr>
          <w:rStyle w:val="breadcrumbitem4"/>
          <w:color w:val="auto"/>
        </w:rPr>
        <w:t>Action Plan Updates</w:t>
      </w:r>
    </w:p>
    <w:p w14:paraId="37971BD1" w14:textId="47E1909E" w:rsidR="00712B4E" w:rsidRDefault="0006320A" w:rsidP="00B66EF5">
      <w:pPr>
        <w:rPr>
          <w:rFonts w:ascii="Times New Roman" w:hAnsi="Times New Roman" w:cs="Times New Roman"/>
        </w:rPr>
      </w:pPr>
      <w:r w:rsidRPr="00DC14E9">
        <w:rPr>
          <w:rFonts w:ascii="Times New Roman" w:hAnsi="Times New Roman" w:cs="Times New Roman"/>
        </w:rPr>
        <w:t xml:space="preserve">Of the three SAP </w:t>
      </w:r>
      <w:r w:rsidR="00B1273F">
        <w:rPr>
          <w:rFonts w:ascii="Times New Roman" w:hAnsi="Times New Roman" w:cs="Times New Roman"/>
        </w:rPr>
        <w:t>unit</w:t>
      </w:r>
      <w:r w:rsidR="00B63A92">
        <w:rPr>
          <w:rFonts w:ascii="Times New Roman" w:hAnsi="Times New Roman" w:cs="Times New Roman"/>
        </w:rPr>
        <w:t>s</w:t>
      </w:r>
      <w:r w:rsidRPr="00DC14E9">
        <w:rPr>
          <w:rFonts w:ascii="Times New Roman" w:hAnsi="Times New Roman" w:cs="Times New Roman"/>
        </w:rPr>
        <w:t xml:space="preserve"> </w:t>
      </w:r>
      <w:r w:rsidR="008C20AA" w:rsidRPr="00DC14E9">
        <w:rPr>
          <w:rFonts w:ascii="Times New Roman" w:hAnsi="Times New Roman" w:cs="Times New Roman"/>
        </w:rPr>
        <w:t>that</w:t>
      </w:r>
      <w:r w:rsidRPr="00DC14E9">
        <w:rPr>
          <w:rFonts w:ascii="Times New Roman" w:hAnsi="Times New Roman" w:cs="Times New Roman"/>
        </w:rPr>
        <w:t xml:space="preserve"> </w:t>
      </w:r>
      <w:r w:rsidR="00B63A92">
        <w:rPr>
          <w:rFonts w:ascii="Times New Roman" w:hAnsi="Times New Roman" w:cs="Times New Roman"/>
        </w:rPr>
        <w:t>complete</w:t>
      </w:r>
      <w:r w:rsidRPr="00DC14E9">
        <w:rPr>
          <w:rFonts w:ascii="Times New Roman" w:hAnsi="Times New Roman" w:cs="Times New Roman"/>
        </w:rPr>
        <w:t xml:space="preserve"> the </w:t>
      </w:r>
      <w:r w:rsidR="00850979">
        <w:rPr>
          <w:rFonts w:ascii="Times New Roman" w:hAnsi="Times New Roman" w:cs="Times New Roman"/>
        </w:rPr>
        <w:t>APR Process</w:t>
      </w:r>
      <w:r w:rsidRPr="00DC14E9">
        <w:rPr>
          <w:rFonts w:ascii="Times New Roman" w:hAnsi="Times New Roman" w:cs="Times New Roman"/>
        </w:rPr>
        <w:t xml:space="preserve">, </w:t>
      </w:r>
      <w:r w:rsidR="00712B4E" w:rsidRPr="00DC14E9">
        <w:rPr>
          <w:rFonts w:ascii="Times New Roman" w:hAnsi="Times New Roman" w:cs="Times New Roman"/>
        </w:rPr>
        <w:t xml:space="preserve">all have </w:t>
      </w:r>
      <w:r w:rsidRPr="00DC14E9">
        <w:rPr>
          <w:rFonts w:ascii="Times New Roman" w:hAnsi="Times New Roman" w:cs="Times New Roman"/>
        </w:rPr>
        <w:t xml:space="preserve">submitted </w:t>
      </w:r>
      <w:r w:rsidR="00D75DC3" w:rsidRPr="00DC14E9">
        <w:rPr>
          <w:rFonts w:ascii="Times New Roman" w:hAnsi="Times New Roman" w:cs="Times New Roman"/>
        </w:rPr>
        <w:t xml:space="preserve">APR </w:t>
      </w:r>
      <w:r w:rsidR="00D75DC3">
        <w:rPr>
          <w:rFonts w:ascii="Times New Roman" w:hAnsi="Times New Roman" w:cs="Times New Roman"/>
        </w:rPr>
        <w:t>Annual Action Plan Updates</w:t>
      </w:r>
      <w:r w:rsidR="00810997" w:rsidRPr="00DC14E9">
        <w:rPr>
          <w:rFonts w:ascii="Times New Roman" w:hAnsi="Times New Roman" w:cs="Times New Roman"/>
        </w:rPr>
        <w:t xml:space="preserve"> for Fall 2015</w:t>
      </w:r>
      <w:r w:rsidR="00712B4E" w:rsidRPr="00DC14E9">
        <w:rPr>
          <w:rFonts w:ascii="Times New Roman" w:hAnsi="Times New Roman" w:cs="Times New Roman"/>
        </w:rPr>
        <w:t>.</w:t>
      </w:r>
      <w:r w:rsidR="00810997" w:rsidRPr="00DC14E9">
        <w:rPr>
          <w:rFonts w:ascii="Times New Roman" w:hAnsi="Times New Roman" w:cs="Times New Roman"/>
        </w:rPr>
        <w:t xml:space="preserve"> </w:t>
      </w:r>
      <w:r w:rsidR="008C20AA" w:rsidRPr="00DC14E9">
        <w:rPr>
          <w:rFonts w:ascii="Times New Roman" w:hAnsi="Times New Roman" w:cs="Times New Roman"/>
        </w:rPr>
        <w:t xml:space="preserve">Currently, one (33%) of the </w:t>
      </w:r>
      <w:r w:rsidR="00B1273F">
        <w:rPr>
          <w:rFonts w:ascii="Times New Roman" w:hAnsi="Times New Roman" w:cs="Times New Roman"/>
        </w:rPr>
        <w:t>unit</w:t>
      </w:r>
      <w:r w:rsidR="008C20AA" w:rsidRPr="00DC14E9">
        <w:rPr>
          <w:rFonts w:ascii="Times New Roman" w:hAnsi="Times New Roman" w:cs="Times New Roman"/>
        </w:rPr>
        <w:t xml:space="preserve"> has submitted at least one action item for all </w:t>
      </w:r>
      <w:r w:rsidR="00B63A92">
        <w:rPr>
          <w:rStyle w:val="breadcrumbitem4"/>
          <w:rFonts w:ascii="Times New Roman" w:hAnsi="Times New Roman" w:cs="Times New Roman"/>
          <w:color w:val="auto"/>
        </w:rPr>
        <w:t>HLC Criteria</w:t>
      </w:r>
      <w:r w:rsidR="008C20AA" w:rsidRPr="00DC14E9">
        <w:rPr>
          <w:rFonts w:ascii="Times New Roman" w:hAnsi="Times New Roman" w:cs="Times New Roman"/>
        </w:rPr>
        <w:t xml:space="preserve"> 1-9.</w:t>
      </w:r>
      <w:r w:rsidR="00A17400">
        <w:rPr>
          <w:rFonts w:ascii="Times New Roman" w:hAnsi="Times New Roman" w:cs="Times New Roman"/>
        </w:rPr>
        <w:t xml:space="preserve"> </w:t>
      </w:r>
      <w:r w:rsidR="008C20AA" w:rsidRPr="00DC14E9">
        <w:rPr>
          <w:rFonts w:ascii="Times New Roman" w:hAnsi="Times New Roman" w:cs="Times New Roman"/>
        </w:rPr>
        <w:t xml:space="preserve">Two of the </w:t>
      </w:r>
      <w:r w:rsidR="00B1273F">
        <w:rPr>
          <w:rFonts w:ascii="Times New Roman" w:hAnsi="Times New Roman" w:cs="Times New Roman"/>
        </w:rPr>
        <w:t>unit</w:t>
      </w:r>
      <w:r w:rsidR="00B63A92">
        <w:rPr>
          <w:rFonts w:ascii="Times New Roman" w:hAnsi="Times New Roman" w:cs="Times New Roman"/>
        </w:rPr>
        <w:t>s</w:t>
      </w:r>
      <w:r w:rsidR="008C20AA" w:rsidRPr="00DC14E9">
        <w:rPr>
          <w:rFonts w:ascii="Times New Roman" w:hAnsi="Times New Roman" w:cs="Times New Roman"/>
        </w:rPr>
        <w:t xml:space="preserve"> (67%) have submitted at least one action item for at least one </w:t>
      </w:r>
      <w:r w:rsidR="00B63A92">
        <w:rPr>
          <w:rStyle w:val="breadcrumbitem4"/>
          <w:rFonts w:ascii="Times New Roman" w:hAnsi="Times New Roman" w:cs="Times New Roman"/>
          <w:color w:val="auto"/>
        </w:rPr>
        <w:t>HLC Criterion</w:t>
      </w:r>
      <w:r w:rsidR="008C20AA" w:rsidRPr="00DC14E9">
        <w:rPr>
          <w:rFonts w:ascii="Times New Roman" w:hAnsi="Times New Roman" w:cs="Times New Roman"/>
        </w:rPr>
        <w:t>. There ar</w:t>
      </w:r>
      <w:r w:rsidR="003F4FF9">
        <w:rPr>
          <w:rFonts w:ascii="Times New Roman" w:hAnsi="Times New Roman" w:cs="Times New Roman"/>
        </w:rPr>
        <w:t xml:space="preserve">e a total of 74 action items; </w:t>
      </w:r>
      <w:r w:rsidR="008C20AA" w:rsidRPr="00DC14E9">
        <w:rPr>
          <w:rFonts w:ascii="Times New Roman" w:hAnsi="Times New Roman" w:cs="Times New Roman"/>
        </w:rPr>
        <w:t>72 (97%)</w:t>
      </w:r>
      <w:r w:rsidR="008E5680" w:rsidRPr="00DC14E9">
        <w:rPr>
          <w:rFonts w:ascii="Times New Roman" w:hAnsi="Times New Roman" w:cs="Times New Roman"/>
        </w:rPr>
        <w:t xml:space="preserve"> of the</w:t>
      </w:r>
      <w:r w:rsidR="008C20AA" w:rsidRPr="00DC14E9">
        <w:rPr>
          <w:rFonts w:ascii="Times New Roman" w:hAnsi="Times New Roman" w:cs="Times New Roman"/>
        </w:rPr>
        <w:t xml:space="preserve"> a</w:t>
      </w:r>
      <w:r w:rsidR="003F4FF9">
        <w:rPr>
          <w:rFonts w:ascii="Times New Roman" w:hAnsi="Times New Roman" w:cs="Times New Roman"/>
        </w:rPr>
        <w:t xml:space="preserve">ction items have been </w:t>
      </w:r>
      <w:r w:rsidR="00B1273F">
        <w:rPr>
          <w:rFonts w:ascii="Times New Roman" w:hAnsi="Times New Roman" w:cs="Times New Roman"/>
        </w:rPr>
        <w:t>initiated</w:t>
      </w:r>
      <w:r w:rsidR="003F4FF9">
        <w:rPr>
          <w:rFonts w:ascii="Times New Roman" w:hAnsi="Times New Roman" w:cs="Times New Roman"/>
        </w:rPr>
        <w:t xml:space="preserve">; </w:t>
      </w:r>
      <w:r w:rsidR="008C20AA" w:rsidRPr="00DC14E9">
        <w:rPr>
          <w:rFonts w:ascii="Times New Roman" w:hAnsi="Times New Roman" w:cs="Times New Roman"/>
        </w:rPr>
        <w:t xml:space="preserve">69 (93%) </w:t>
      </w:r>
      <w:r w:rsidR="008C20AA" w:rsidRPr="00DC14E9">
        <w:rPr>
          <w:rStyle w:val="breadcrumbitem4"/>
          <w:rFonts w:ascii="Times New Roman" w:hAnsi="Times New Roman" w:cs="Times New Roman"/>
          <w:color w:val="auto"/>
        </w:rPr>
        <w:t xml:space="preserve">of the action items </w:t>
      </w:r>
      <w:r w:rsidR="008C20AA" w:rsidRPr="00DC14E9">
        <w:rPr>
          <w:rFonts w:ascii="Times New Roman" w:hAnsi="Times New Roman" w:cs="Times New Roman"/>
        </w:rPr>
        <w:t xml:space="preserve">are </w:t>
      </w:r>
      <w:r w:rsidR="008C20AA" w:rsidRPr="00DC14E9">
        <w:rPr>
          <w:rStyle w:val="breadcrumbitem4"/>
          <w:rFonts w:ascii="Times New Roman" w:hAnsi="Times New Roman" w:cs="Times New Roman"/>
          <w:color w:val="auto"/>
        </w:rPr>
        <w:t>continuous/ongoing</w:t>
      </w:r>
      <w:r w:rsidR="003F4FF9">
        <w:rPr>
          <w:rFonts w:ascii="Times New Roman" w:hAnsi="Times New Roman" w:cs="Times New Roman"/>
        </w:rPr>
        <w:t>; t</w:t>
      </w:r>
      <w:r w:rsidR="008C20AA" w:rsidRPr="00DC14E9">
        <w:rPr>
          <w:rFonts w:ascii="Times New Roman" w:hAnsi="Times New Roman" w:cs="Times New Roman"/>
        </w:rPr>
        <w:t xml:space="preserve">wo (2.7%) </w:t>
      </w:r>
      <w:r w:rsidR="008C20AA" w:rsidRPr="00DC14E9">
        <w:rPr>
          <w:rStyle w:val="breadcrumbitem4"/>
          <w:rFonts w:ascii="Times New Roman" w:hAnsi="Times New Roman" w:cs="Times New Roman"/>
          <w:color w:val="auto"/>
        </w:rPr>
        <w:t xml:space="preserve">of the action items </w:t>
      </w:r>
      <w:r w:rsidR="003F4FF9">
        <w:rPr>
          <w:rFonts w:ascii="Times New Roman" w:hAnsi="Times New Roman" w:cs="Times New Roman"/>
        </w:rPr>
        <w:t>have been completed</w:t>
      </w:r>
      <w:r w:rsidR="003A798A">
        <w:rPr>
          <w:rFonts w:ascii="Times New Roman" w:hAnsi="Times New Roman" w:cs="Times New Roman"/>
        </w:rPr>
        <w:t>;</w:t>
      </w:r>
      <w:r w:rsidR="003F4FF9">
        <w:rPr>
          <w:rFonts w:ascii="Times New Roman" w:hAnsi="Times New Roman" w:cs="Times New Roman"/>
        </w:rPr>
        <w:t xml:space="preserve"> </w:t>
      </w:r>
      <w:r w:rsidR="003A798A">
        <w:rPr>
          <w:rFonts w:ascii="Times New Roman" w:hAnsi="Times New Roman" w:cs="Times New Roman"/>
        </w:rPr>
        <w:t>and</w:t>
      </w:r>
      <w:r w:rsidR="003A798A" w:rsidRPr="00DC14E9">
        <w:rPr>
          <w:rFonts w:ascii="Times New Roman" w:hAnsi="Times New Roman" w:cs="Times New Roman"/>
        </w:rPr>
        <w:t xml:space="preserve"> </w:t>
      </w:r>
      <w:r w:rsidR="003A798A">
        <w:rPr>
          <w:rFonts w:ascii="Times New Roman" w:hAnsi="Times New Roman" w:cs="Times New Roman"/>
        </w:rPr>
        <w:t>t</w:t>
      </w:r>
      <w:r w:rsidR="008C20AA" w:rsidRPr="00DC14E9">
        <w:rPr>
          <w:rFonts w:ascii="Times New Roman" w:hAnsi="Times New Roman" w:cs="Times New Roman"/>
        </w:rPr>
        <w:t xml:space="preserve">he status of one (1.4%) action item was not reported. </w:t>
      </w:r>
    </w:p>
    <w:p w14:paraId="73195A97" w14:textId="109F5607" w:rsidR="00991475" w:rsidRPr="00DC14E9" w:rsidRDefault="00991475" w:rsidP="00B66EF5">
      <w:pPr>
        <w:rPr>
          <w:rFonts w:ascii="Times New Roman" w:hAnsi="Times New Roman" w:cs="Times New Roman"/>
        </w:rPr>
      </w:pPr>
      <w:r>
        <w:rPr>
          <w:rStyle w:val="breadcrumbitem4"/>
          <w:rFonts w:ascii="Times New Roman" w:hAnsi="Times New Roman" w:cs="Times New Roman"/>
          <w:color w:val="auto"/>
        </w:rPr>
        <w:t xml:space="preserve">Refer to Appendix </w:t>
      </w:r>
      <w:r w:rsidR="00776879">
        <w:rPr>
          <w:rStyle w:val="breadcrumbitem4"/>
          <w:rFonts w:ascii="Times New Roman" w:hAnsi="Times New Roman" w:cs="Times New Roman"/>
          <w:color w:val="auto"/>
        </w:rPr>
        <w:t>G</w:t>
      </w:r>
      <w:r>
        <w:rPr>
          <w:rStyle w:val="breadcrumbitem4"/>
          <w:rFonts w:ascii="Times New Roman" w:hAnsi="Times New Roman" w:cs="Times New Roman"/>
          <w:color w:val="auto"/>
        </w:rPr>
        <w:t xml:space="preserve"> for specific details regarding the Annual Action Plan Updates for </w:t>
      </w:r>
      <w:r>
        <w:rPr>
          <w:rStyle w:val="breadcrumbitem4"/>
          <w:rFonts w:ascii="Times New Roman" w:hAnsi="Times New Roman" w:cs="Times New Roman"/>
          <w:color w:val="auto"/>
        </w:rPr>
        <w:t>SAP.</w:t>
      </w:r>
    </w:p>
    <w:p w14:paraId="3B1300FC" w14:textId="0A9F63DD" w:rsidR="009129C7" w:rsidRPr="00DC14E9" w:rsidRDefault="009129C7" w:rsidP="003D5C5D">
      <w:pPr>
        <w:pStyle w:val="Level2"/>
      </w:pPr>
      <w:bookmarkStart w:id="12" w:name="_Toc473552021"/>
      <w:r w:rsidRPr="00DC14E9">
        <w:t>School of Engineering (SOE)</w:t>
      </w:r>
      <w:bookmarkEnd w:id="12"/>
    </w:p>
    <w:p w14:paraId="4EB12464" w14:textId="6F1C0502" w:rsidR="007345F6" w:rsidRDefault="007345F6" w:rsidP="007345F6">
      <w:pPr>
        <w:rPr>
          <w:rFonts w:ascii="Times New Roman" w:hAnsi="Times New Roman" w:cs="Times New Roman"/>
        </w:rPr>
      </w:pPr>
      <w:r w:rsidRPr="00D91CA3">
        <w:rPr>
          <w:rFonts w:ascii="Times New Roman" w:hAnsi="Times New Roman" w:cs="Times New Roman"/>
        </w:rPr>
        <w:t xml:space="preserve">The </w:t>
      </w:r>
      <w:r>
        <w:rPr>
          <w:rFonts w:ascii="Times New Roman" w:hAnsi="Times New Roman" w:cs="Times New Roman"/>
        </w:rPr>
        <w:t xml:space="preserve">School of Engineering </w:t>
      </w:r>
      <w:r w:rsidRPr="00D91CA3">
        <w:rPr>
          <w:rFonts w:ascii="Times New Roman" w:hAnsi="Times New Roman" w:cs="Times New Roman"/>
        </w:rPr>
        <w:t xml:space="preserve">has a total of </w:t>
      </w:r>
      <w:r>
        <w:rPr>
          <w:rFonts w:ascii="Times New Roman" w:hAnsi="Times New Roman" w:cs="Times New Roman"/>
        </w:rPr>
        <w:t>eight</w:t>
      </w:r>
      <w:r w:rsidRPr="00D91CA3">
        <w:rPr>
          <w:rFonts w:ascii="Times New Roman" w:hAnsi="Times New Roman" w:cs="Times New Roman"/>
        </w:rPr>
        <w:t xml:space="preserve"> units. Each unit consists of a department/academic program </w:t>
      </w:r>
      <w:r>
        <w:rPr>
          <w:rFonts w:ascii="Times New Roman" w:hAnsi="Times New Roman" w:cs="Times New Roman"/>
        </w:rPr>
        <w:t xml:space="preserve">offering </w:t>
      </w:r>
      <w:r w:rsidRPr="00D91CA3">
        <w:rPr>
          <w:rFonts w:ascii="Times New Roman" w:hAnsi="Times New Roman" w:cs="Times New Roman"/>
        </w:rPr>
        <w:t xml:space="preserve">at least one degree/certificate program. </w:t>
      </w:r>
    </w:p>
    <w:p w14:paraId="7F781C97" w14:textId="77777777" w:rsidR="00B66EF5" w:rsidRPr="00DC14E9" w:rsidRDefault="00B66EF5" w:rsidP="00DC14E9">
      <w:pPr>
        <w:pStyle w:val="Level3"/>
        <w:rPr>
          <w:rStyle w:val="breadcrumbitem4"/>
          <w:color w:val="auto"/>
        </w:rPr>
      </w:pPr>
      <w:r w:rsidRPr="00DC14E9">
        <w:rPr>
          <w:rStyle w:val="breadcrumbitem4"/>
          <w:color w:val="auto"/>
        </w:rPr>
        <w:t>Overview of APR Status for the 2006-2016 Timeframe</w:t>
      </w:r>
    </w:p>
    <w:p w14:paraId="7DF9F98F" w14:textId="56F7D8F6" w:rsidR="002F6773" w:rsidRPr="00DC14E9" w:rsidRDefault="002F6773" w:rsidP="002F6773">
      <w:pPr>
        <w:rPr>
          <w:rFonts w:ascii="Times New Roman" w:hAnsi="Times New Roman" w:cs="Times New Roman"/>
        </w:rPr>
      </w:pPr>
      <w:r w:rsidRPr="00DC14E9">
        <w:rPr>
          <w:rFonts w:ascii="Times New Roman" w:hAnsi="Times New Roman" w:cs="Times New Roman"/>
        </w:rPr>
        <w:t xml:space="preserve">SOE’s </w:t>
      </w:r>
      <w:r w:rsidR="00B1273F">
        <w:rPr>
          <w:rFonts w:ascii="Times New Roman" w:hAnsi="Times New Roman" w:cs="Times New Roman"/>
        </w:rPr>
        <w:t>unit</w:t>
      </w:r>
      <w:r w:rsidR="00C40DA1">
        <w:rPr>
          <w:rFonts w:ascii="Times New Roman" w:hAnsi="Times New Roman" w:cs="Times New Roman"/>
        </w:rPr>
        <w:t>s</w:t>
      </w:r>
      <w:r w:rsidR="009424FA">
        <w:rPr>
          <w:rFonts w:ascii="Times New Roman" w:hAnsi="Times New Roman" w:cs="Times New Roman"/>
        </w:rPr>
        <w:t xml:space="preserve"> completed the</w:t>
      </w:r>
      <w:r w:rsidR="00F63D7F">
        <w:rPr>
          <w:rFonts w:ascii="Times New Roman" w:hAnsi="Times New Roman" w:cs="Times New Roman"/>
        </w:rPr>
        <w:t>ir</w:t>
      </w:r>
      <w:r w:rsidRPr="00DC14E9">
        <w:rPr>
          <w:rFonts w:ascii="Times New Roman" w:hAnsi="Times New Roman" w:cs="Times New Roman"/>
        </w:rPr>
        <w:t xml:space="preserve"> </w:t>
      </w:r>
      <w:r w:rsidR="00850979">
        <w:rPr>
          <w:rFonts w:ascii="Times New Roman" w:hAnsi="Times New Roman" w:cs="Times New Roman"/>
        </w:rPr>
        <w:t>APR Process</w:t>
      </w:r>
      <w:r w:rsidR="009424FA">
        <w:rPr>
          <w:rFonts w:ascii="Times New Roman" w:hAnsi="Times New Roman" w:cs="Times New Roman"/>
        </w:rPr>
        <w:t xml:space="preserve"> </w:t>
      </w:r>
      <w:r w:rsidR="00F63D7F">
        <w:rPr>
          <w:rFonts w:ascii="Times New Roman" w:hAnsi="Times New Roman" w:cs="Times New Roman"/>
        </w:rPr>
        <w:t>i</w:t>
      </w:r>
      <w:r w:rsidR="00C70E64">
        <w:rPr>
          <w:rFonts w:ascii="Times New Roman" w:hAnsi="Times New Roman" w:cs="Times New Roman"/>
        </w:rPr>
        <w:t>n Spring 2009</w:t>
      </w:r>
      <w:r w:rsidR="009424FA">
        <w:rPr>
          <w:rFonts w:ascii="Times New Roman" w:hAnsi="Times New Roman" w:cs="Times New Roman"/>
        </w:rPr>
        <w:t>,</w:t>
      </w:r>
      <w:r w:rsidRPr="00DC14E9">
        <w:rPr>
          <w:rFonts w:ascii="Times New Roman" w:hAnsi="Times New Roman" w:cs="Times New Roman"/>
        </w:rPr>
        <w:t xml:space="preserve"> and are scheduled </w:t>
      </w:r>
      <w:r w:rsidR="00F63D7F">
        <w:rPr>
          <w:rFonts w:ascii="Times New Roman" w:hAnsi="Times New Roman" w:cs="Times New Roman"/>
        </w:rPr>
        <w:t xml:space="preserve">for their next APR Site-Visit in </w:t>
      </w:r>
      <w:r w:rsidRPr="00DC14E9">
        <w:rPr>
          <w:rFonts w:ascii="Times New Roman" w:hAnsi="Times New Roman" w:cs="Times New Roman"/>
        </w:rPr>
        <w:t>Spring 2018.</w:t>
      </w:r>
    </w:p>
    <w:p w14:paraId="658A7982" w14:textId="54377E03" w:rsidR="00B66EF5" w:rsidRPr="00DC14E9" w:rsidRDefault="00B66EF5" w:rsidP="00DC14E9">
      <w:pPr>
        <w:pStyle w:val="Level3"/>
        <w:rPr>
          <w:rStyle w:val="breadcrumbitem4"/>
          <w:color w:val="auto"/>
        </w:rPr>
      </w:pPr>
      <w:r w:rsidRPr="00DC14E9">
        <w:rPr>
          <w:rStyle w:val="breadcrumbitem4"/>
          <w:color w:val="auto"/>
        </w:rPr>
        <w:t xml:space="preserve">Overview of Fall 2015 </w:t>
      </w:r>
      <w:r w:rsidR="00D75DC3" w:rsidRPr="00DC14E9">
        <w:rPr>
          <w:rStyle w:val="breadcrumbitem4"/>
          <w:color w:val="auto"/>
        </w:rPr>
        <w:t xml:space="preserve">Annual </w:t>
      </w:r>
      <w:r w:rsidR="00D75DC3" w:rsidRPr="00300D30">
        <w:rPr>
          <w:rStyle w:val="breadcrumbitem4"/>
          <w:color w:val="auto"/>
        </w:rPr>
        <w:t>Action Plan Updates</w:t>
      </w:r>
    </w:p>
    <w:p w14:paraId="67EE79B0" w14:textId="23D8F142" w:rsidR="00190EA7" w:rsidRDefault="00190EA7" w:rsidP="00B66EF5">
      <w:pPr>
        <w:rPr>
          <w:rFonts w:ascii="Times New Roman" w:hAnsi="Times New Roman" w:cs="Times New Roman"/>
        </w:rPr>
      </w:pPr>
      <w:r w:rsidRPr="00DC14E9">
        <w:rPr>
          <w:rFonts w:ascii="Times New Roman" w:hAnsi="Times New Roman" w:cs="Times New Roman"/>
        </w:rPr>
        <w:t xml:space="preserve">Of the </w:t>
      </w:r>
      <w:r w:rsidR="00166D9E" w:rsidRPr="00DC14E9">
        <w:rPr>
          <w:rFonts w:ascii="Times New Roman" w:hAnsi="Times New Roman" w:cs="Times New Roman"/>
        </w:rPr>
        <w:t>eight</w:t>
      </w:r>
      <w:r w:rsidRPr="00DC14E9">
        <w:rPr>
          <w:rFonts w:ascii="Times New Roman" w:hAnsi="Times New Roman" w:cs="Times New Roman"/>
        </w:rPr>
        <w:t xml:space="preserve"> </w:t>
      </w:r>
      <w:r w:rsidR="00B1273F">
        <w:rPr>
          <w:rFonts w:ascii="Times New Roman" w:hAnsi="Times New Roman" w:cs="Times New Roman"/>
        </w:rPr>
        <w:t>unit</w:t>
      </w:r>
      <w:r w:rsidRPr="00DC14E9">
        <w:rPr>
          <w:rFonts w:ascii="Times New Roman" w:hAnsi="Times New Roman" w:cs="Times New Roman"/>
        </w:rPr>
        <w:t xml:space="preserve">s that </w:t>
      </w:r>
      <w:r w:rsidR="00B63A92">
        <w:rPr>
          <w:rFonts w:ascii="Times New Roman" w:hAnsi="Times New Roman" w:cs="Times New Roman"/>
        </w:rPr>
        <w:t>complete</w:t>
      </w:r>
      <w:r w:rsidRPr="00DC14E9">
        <w:rPr>
          <w:rFonts w:ascii="Times New Roman" w:hAnsi="Times New Roman" w:cs="Times New Roman"/>
        </w:rPr>
        <w:t xml:space="preserve"> the </w:t>
      </w:r>
      <w:r w:rsidR="00850979">
        <w:rPr>
          <w:rFonts w:ascii="Times New Roman" w:hAnsi="Times New Roman" w:cs="Times New Roman"/>
        </w:rPr>
        <w:t>APR Process</w:t>
      </w:r>
      <w:r w:rsidRPr="00DC14E9">
        <w:rPr>
          <w:rFonts w:ascii="Times New Roman" w:hAnsi="Times New Roman" w:cs="Times New Roman"/>
        </w:rPr>
        <w:t xml:space="preserve">, </w:t>
      </w:r>
      <w:r w:rsidR="00166D9E" w:rsidRPr="00DC14E9">
        <w:rPr>
          <w:rFonts w:ascii="Times New Roman" w:hAnsi="Times New Roman" w:cs="Times New Roman"/>
        </w:rPr>
        <w:t xml:space="preserve">one </w:t>
      </w:r>
      <w:r w:rsidR="00B1273F">
        <w:rPr>
          <w:rFonts w:ascii="Times New Roman" w:hAnsi="Times New Roman" w:cs="Times New Roman"/>
        </w:rPr>
        <w:t>unit</w:t>
      </w:r>
      <w:r w:rsidR="005647BE" w:rsidRPr="00DC14E9">
        <w:rPr>
          <w:rFonts w:ascii="Times New Roman" w:hAnsi="Times New Roman" w:cs="Times New Roman"/>
        </w:rPr>
        <w:t xml:space="preserve"> </w:t>
      </w:r>
      <w:r w:rsidR="002B4436" w:rsidRPr="00DC14E9">
        <w:rPr>
          <w:rFonts w:ascii="Times New Roman" w:hAnsi="Times New Roman" w:cs="Times New Roman"/>
        </w:rPr>
        <w:t xml:space="preserve">(12.5%) </w:t>
      </w:r>
      <w:r w:rsidR="00166D9E" w:rsidRPr="00DC14E9">
        <w:rPr>
          <w:rFonts w:ascii="Times New Roman" w:hAnsi="Times New Roman" w:cs="Times New Roman"/>
        </w:rPr>
        <w:t>has</w:t>
      </w:r>
      <w:r w:rsidRPr="00DC14E9">
        <w:rPr>
          <w:rFonts w:ascii="Times New Roman" w:hAnsi="Times New Roman" w:cs="Times New Roman"/>
        </w:rPr>
        <w:t xml:space="preserve"> submitted </w:t>
      </w:r>
      <w:r w:rsidR="00D75DC3" w:rsidRPr="00DC14E9">
        <w:rPr>
          <w:rFonts w:ascii="Times New Roman" w:hAnsi="Times New Roman" w:cs="Times New Roman"/>
        </w:rPr>
        <w:t xml:space="preserve">APR </w:t>
      </w:r>
      <w:r w:rsidR="00D75DC3">
        <w:rPr>
          <w:rFonts w:ascii="Times New Roman" w:hAnsi="Times New Roman" w:cs="Times New Roman"/>
        </w:rPr>
        <w:t>Annual Action Plan</w:t>
      </w:r>
      <w:r w:rsidR="00D75DC3" w:rsidRPr="00DC14E9">
        <w:rPr>
          <w:rFonts w:ascii="Times New Roman" w:hAnsi="Times New Roman" w:cs="Times New Roman"/>
        </w:rPr>
        <w:t xml:space="preserve"> </w:t>
      </w:r>
      <w:r w:rsidR="00D75DC3" w:rsidRPr="00D75DC3">
        <w:rPr>
          <w:rFonts w:ascii="Times New Roman" w:hAnsi="Times New Roman" w:cs="Times New Roman"/>
        </w:rPr>
        <w:t>Updates</w:t>
      </w:r>
      <w:r w:rsidR="002B4436" w:rsidRPr="00D75DC3">
        <w:rPr>
          <w:rFonts w:ascii="Times New Roman" w:hAnsi="Times New Roman" w:cs="Times New Roman"/>
        </w:rPr>
        <w:t xml:space="preserve"> for</w:t>
      </w:r>
      <w:r w:rsidR="002B4436" w:rsidRPr="00DC14E9">
        <w:rPr>
          <w:rFonts w:ascii="Times New Roman" w:hAnsi="Times New Roman" w:cs="Times New Roman"/>
        </w:rPr>
        <w:t xml:space="preserve"> Fall 2015.</w:t>
      </w:r>
      <w:r w:rsidR="00A17400">
        <w:rPr>
          <w:rFonts w:ascii="Times New Roman" w:hAnsi="Times New Roman" w:cs="Times New Roman"/>
        </w:rPr>
        <w:t xml:space="preserve"> </w:t>
      </w:r>
      <w:r w:rsidR="003B675F" w:rsidRPr="00DC14E9">
        <w:rPr>
          <w:rFonts w:ascii="Times New Roman" w:hAnsi="Times New Roman" w:cs="Times New Roman"/>
        </w:rPr>
        <w:t xml:space="preserve">Seven (87%) SOE </w:t>
      </w:r>
      <w:r w:rsidR="00B1273F">
        <w:rPr>
          <w:rFonts w:ascii="Times New Roman" w:hAnsi="Times New Roman" w:cs="Times New Roman"/>
        </w:rPr>
        <w:t>unit</w:t>
      </w:r>
      <w:r w:rsidR="003B675F" w:rsidRPr="00DC14E9">
        <w:rPr>
          <w:rFonts w:ascii="Times New Roman" w:hAnsi="Times New Roman" w:cs="Times New Roman"/>
        </w:rPr>
        <w:t xml:space="preserve">s have </w:t>
      </w:r>
      <w:r w:rsidR="004E24C2" w:rsidRPr="00DC14E9">
        <w:rPr>
          <w:rFonts w:ascii="Times New Roman" w:hAnsi="Times New Roman" w:cs="Times New Roman"/>
        </w:rPr>
        <w:t xml:space="preserve">not </w:t>
      </w:r>
      <w:r w:rsidR="004E24C2" w:rsidRPr="00F63D7F">
        <w:rPr>
          <w:rFonts w:ascii="Times New Roman" w:hAnsi="Times New Roman" w:cs="Times New Roman"/>
        </w:rPr>
        <w:t xml:space="preserve">reported an APR </w:t>
      </w:r>
      <w:r w:rsidR="00A17400" w:rsidRPr="00F63D7F">
        <w:rPr>
          <w:rFonts w:ascii="Times New Roman" w:hAnsi="Times New Roman" w:cs="Times New Roman"/>
        </w:rPr>
        <w:t>Action Plan</w:t>
      </w:r>
      <w:r w:rsidR="004E24C2" w:rsidRPr="00F63D7F">
        <w:rPr>
          <w:rFonts w:ascii="Times New Roman" w:hAnsi="Times New Roman" w:cs="Times New Roman"/>
        </w:rPr>
        <w:t xml:space="preserve"> </w:t>
      </w:r>
      <w:r w:rsidR="00F63D7F" w:rsidRPr="00F63D7F">
        <w:rPr>
          <w:rFonts w:ascii="Times New Roman" w:hAnsi="Times New Roman" w:cs="Times New Roman"/>
        </w:rPr>
        <w:t>Update</w:t>
      </w:r>
      <w:r w:rsidR="00F63D7F">
        <w:rPr>
          <w:rFonts w:ascii="Times New Roman" w:hAnsi="Times New Roman" w:cs="Times New Roman"/>
        </w:rPr>
        <w:t xml:space="preserve"> </w:t>
      </w:r>
      <w:r w:rsidR="004E24C2" w:rsidRPr="00DC14E9">
        <w:rPr>
          <w:rFonts w:ascii="Times New Roman" w:hAnsi="Times New Roman" w:cs="Times New Roman"/>
        </w:rPr>
        <w:t xml:space="preserve">for Fall 2015. </w:t>
      </w:r>
      <w:r w:rsidR="00C40DA1">
        <w:rPr>
          <w:rFonts w:ascii="Times New Roman" w:hAnsi="Times New Roman" w:cs="Times New Roman"/>
        </w:rPr>
        <w:t xml:space="preserve">Currently, one (12.5%) </w:t>
      </w:r>
      <w:r w:rsidR="00B1273F">
        <w:rPr>
          <w:rFonts w:ascii="Times New Roman" w:hAnsi="Times New Roman" w:cs="Times New Roman"/>
        </w:rPr>
        <w:t>unit</w:t>
      </w:r>
      <w:r w:rsidR="002B4436" w:rsidRPr="00DC14E9">
        <w:rPr>
          <w:rFonts w:ascii="Times New Roman" w:hAnsi="Times New Roman" w:cs="Times New Roman"/>
        </w:rPr>
        <w:t xml:space="preserve"> has</w:t>
      </w:r>
      <w:r w:rsidRPr="00DC14E9">
        <w:rPr>
          <w:rFonts w:ascii="Times New Roman" w:hAnsi="Times New Roman" w:cs="Times New Roman"/>
        </w:rPr>
        <w:t xml:space="preserve"> submitted </w:t>
      </w:r>
      <w:r w:rsidR="00B63A92">
        <w:rPr>
          <w:rFonts w:ascii="Times New Roman" w:hAnsi="Times New Roman" w:cs="Times New Roman"/>
        </w:rPr>
        <w:t xml:space="preserve">an </w:t>
      </w:r>
      <w:r w:rsidRPr="00DC14E9">
        <w:rPr>
          <w:rFonts w:ascii="Times New Roman" w:hAnsi="Times New Roman" w:cs="Times New Roman"/>
        </w:rPr>
        <w:t xml:space="preserve">action item for at least one </w:t>
      </w:r>
      <w:r w:rsidR="00B63A92">
        <w:rPr>
          <w:rFonts w:ascii="Times New Roman" w:hAnsi="Times New Roman" w:cs="Times New Roman"/>
        </w:rPr>
        <w:t>HLC Criterion</w:t>
      </w:r>
      <w:r w:rsidRPr="00DC14E9">
        <w:rPr>
          <w:rFonts w:ascii="Times New Roman" w:hAnsi="Times New Roman" w:cs="Times New Roman"/>
        </w:rPr>
        <w:t xml:space="preserve">. There are a total of </w:t>
      </w:r>
      <w:r w:rsidR="005647BE" w:rsidRPr="00DC14E9">
        <w:rPr>
          <w:rFonts w:ascii="Times New Roman" w:hAnsi="Times New Roman" w:cs="Times New Roman"/>
        </w:rPr>
        <w:t>15</w:t>
      </w:r>
      <w:r w:rsidRPr="00DC14E9">
        <w:rPr>
          <w:rFonts w:ascii="Times New Roman" w:hAnsi="Times New Roman" w:cs="Times New Roman"/>
        </w:rPr>
        <w:t xml:space="preserve"> action items</w:t>
      </w:r>
      <w:r w:rsidR="00B63A92">
        <w:rPr>
          <w:rFonts w:ascii="Times New Roman" w:hAnsi="Times New Roman" w:cs="Times New Roman"/>
        </w:rPr>
        <w:t xml:space="preserve"> and</w:t>
      </w:r>
      <w:r w:rsidR="00CB7F14">
        <w:rPr>
          <w:rFonts w:ascii="Times New Roman" w:hAnsi="Times New Roman" w:cs="Times New Roman"/>
        </w:rPr>
        <w:t xml:space="preserve"> a</w:t>
      </w:r>
      <w:r w:rsidR="005647BE" w:rsidRPr="00DC14E9">
        <w:rPr>
          <w:rFonts w:ascii="Times New Roman" w:hAnsi="Times New Roman" w:cs="Times New Roman"/>
        </w:rPr>
        <w:t xml:space="preserve">ll </w:t>
      </w:r>
      <w:r w:rsidR="003F4FF9">
        <w:rPr>
          <w:rFonts w:ascii="Times New Roman" w:hAnsi="Times New Roman" w:cs="Times New Roman"/>
        </w:rPr>
        <w:t xml:space="preserve">have been </w:t>
      </w:r>
      <w:r w:rsidR="00B1273F">
        <w:rPr>
          <w:rFonts w:ascii="Times New Roman" w:hAnsi="Times New Roman" w:cs="Times New Roman"/>
        </w:rPr>
        <w:t>initiated</w:t>
      </w:r>
      <w:r w:rsidR="003F4FF9">
        <w:rPr>
          <w:rFonts w:ascii="Times New Roman" w:hAnsi="Times New Roman" w:cs="Times New Roman"/>
        </w:rPr>
        <w:t xml:space="preserve">; </w:t>
      </w:r>
      <w:r w:rsidR="005647BE" w:rsidRPr="00DC14E9">
        <w:rPr>
          <w:rFonts w:ascii="Times New Roman" w:hAnsi="Times New Roman" w:cs="Times New Roman"/>
        </w:rPr>
        <w:t>13</w:t>
      </w:r>
      <w:r w:rsidRPr="00DC14E9">
        <w:rPr>
          <w:rFonts w:ascii="Times New Roman" w:hAnsi="Times New Roman" w:cs="Times New Roman"/>
        </w:rPr>
        <w:t xml:space="preserve"> (</w:t>
      </w:r>
      <w:r w:rsidR="005647BE" w:rsidRPr="00DC14E9">
        <w:rPr>
          <w:rFonts w:ascii="Times New Roman" w:hAnsi="Times New Roman" w:cs="Times New Roman"/>
        </w:rPr>
        <w:t>87</w:t>
      </w:r>
      <w:r w:rsidRPr="00DC14E9">
        <w:rPr>
          <w:rFonts w:ascii="Times New Roman" w:hAnsi="Times New Roman" w:cs="Times New Roman"/>
        </w:rPr>
        <w:t>%) of the action</w:t>
      </w:r>
      <w:r w:rsidR="003F4FF9">
        <w:rPr>
          <w:rFonts w:ascii="Times New Roman" w:hAnsi="Times New Roman" w:cs="Times New Roman"/>
        </w:rPr>
        <w:t xml:space="preserve"> items are continuous/ongoing; and t</w:t>
      </w:r>
      <w:r w:rsidR="005647BE" w:rsidRPr="00DC14E9">
        <w:rPr>
          <w:rFonts w:ascii="Times New Roman" w:hAnsi="Times New Roman" w:cs="Times New Roman"/>
        </w:rPr>
        <w:t>wo</w:t>
      </w:r>
      <w:r w:rsidRPr="00DC14E9">
        <w:rPr>
          <w:rFonts w:ascii="Times New Roman" w:hAnsi="Times New Roman" w:cs="Times New Roman"/>
        </w:rPr>
        <w:t xml:space="preserve"> (</w:t>
      </w:r>
      <w:r w:rsidR="005647BE" w:rsidRPr="00DC14E9">
        <w:rPr>
          <w:rFonts w:ascii="Times New Roman" w:hAnsi="Times New Roman" w:cs="Times New Roman"/>
        </w:rPr>
        <w:t>13</w:t>
      </w:r>
      <w:r w:rsidRPr="00DC14E9">
        <w:rPr>
          <w:rFonts w:ascii="Times New Roman" w:hAnsi="Times New Roman" w:cs="Times New Roman"/>
        </w:rPr>
        <w:t>%) of the action items have been completed.</w:t>
      </w:r>
      <w:r w:rsidR="00A17400">
        <w:rPr>
          <w:rFonts w:ascii="Times New Roman" w:hAnsi="Times New Roman" w:cs="Times New Roman"/>
        </w:rPr>
        <w:t xml:space="preserve"> </w:t>
      </w:r>
    </w:p>
    <w:p w14:paraId="15C82305" w14:textId="53BD30A2" w:rsidR="00991475" w:rsidRPr="00DC14E9" w:rsidRDefault="00991475" w:rsidP="00B66EF5">
      <w:pPr>
        <w:rPr>
          <w:rFonts w:ascii="Times New Roman" w:hAnsi="Times New Roman" w:cs="Times New Roman"/>
        </w:rPr>
      </w:pPr>
      <w:r>
        <w:rPr>
          <w:rStyle w:val="breadcrumbitem4"/>
          <w:rFonts w:ascii="Times New Roman" w:hAnsi="Times New Roman" w:cs="Times New Roman"/>
          <w:color w:val="auto"/>
        </w:rPr>
        <w:t xml:space="preserve">Refer to Appendix </w:t>
      </w:r>
      <w:r w:rsidR="00776879">
        <w:rPr>
          <w:rStyle w:val="breadcrumbitem4"/>
          <w:rFonts w:ascii="Times New Roman" w:hAnsi="Times New Roman" w:cs="Times New Roman"/>
          <w:color w:val="auto"/>
        </w:rPr>
        <w:t>H</w:t>
      </w:r>
      <w:r>
        <w:rPr>
          <w:rStyle w:val="breadcrumbitem4"/>
          <w:rFonts w:ascii="Times New Roman" w:hAnsi="Times New Roman" w:cs="Times New Roman"/>
          <w:color w:val="auto"/>
        </w:rPr>
        <w:t xml:space="preserve"> for specific details regarding the Annual Action Plan Updates for </w:t>
      </w:r>
      <w:r>
        <w:rPr>
          <w:rStyle w:val="breadcrumbitem4"/>
          <w:rFonts w:ascii="Times New Roman" w:hAnsi="Times New Roman" w:cs="Times New Roman"/>
          <w:color w:val="auto"/>
        </w:rPr>
        <w:t>SOE.</w:t>
      </w:r>
    </w:p>
    <w:p w14:paraId="42BF4242" w14:textId="7C8D7060" w:rsidR="009129C7" w:rsidRPr="00DC14E9" w:rsidRDefault="009129C7" w:rsidP="003D5C5D">
      <w:pPr>
        <w:pStyle w:val="Level2"/>
      </w:pPr>
      <w:bookmarkStart w:id="13" w:name="_Toc473552022"/>
      <w:r w:rsidRPr="00DC14E9">
        <w:t>University College (UC)</w:t>
      </w:r>
      <w:bookmarkEnd w:id="13"/>
    </w:p>
    <w:p w14:paraId="36D410FE" w14:textId="4FE7A681" w:rsidR="00CA062C" w:rsidRDefault="00CA062C" w:rsidP="00CA062C">
      <w:pPr>
        <w:rPr>
          <w:rFonts w:ascii="Times New Roman" w:hAnsi="Times New Roman" w:cs="Times New Roman"/>
        </w:rPr>
      </w:pPr>
      <w:r w:rsidRPr="00DC14E9">
        <w:rPr>
          <w:rFonts w:ascii="Times New Roman" w:hAnsi="Times New Roman" w:cs="Times New Roman"/>
        </w:rPr>
        <w:t>UC</w:t>
      </w:r>
      <w:r>
        <w:rPr>
          <w:rFonts w:ascii="Times New Roman" w:hAnsi="Times New Roman" w:cs="Times New Roman"/>
        </w:rPr>
        <w:t xml:space="preserve"> has two units offering at least one degree/certificate program that participate in</w:t>
      </w:r>
      <w:r w:rsidRPr="00DC14E9">
        <w:rPr>
          <w:rFonts w:ascii="Times New Roman" w:hAnsi="Times New Roman" w:cs="Times New Roman"/>
        </w:rPr>
        <w:t xml:space="preserve"> the </w:t>
      </w:r>
      <w:r w:rsidR="00850979">
        <w:rPr>
          <w:rFonts w:ascii="Times New Roman" w:hAnsi="Times New Roman" w:cs="Times New Roman"/>
        </w:rPr>
        <w:t>APR Process</w:t>
      </w:r>
      <w:r w:rsidRPr="00DC14E9">
        <w:rPr>
          <w:rFonts w:ascii="Times New Roman" w:hAnsi="Times New Roman" w:cs="Times New Roman"/>
        </w:rPr>
        <w:t xml:space="preserve">. </w:t>
      </w:r>
    </w:p>
    <w:p w14:paraId="58397EAD" w14:textId="77777777" w:rsidR="00B66EF5" w:rsidRPr="00DC14E9" w:rsidRDefault="00B66EF5" w:rsidP="00DC14E9">
      <w:pPr>
        <w:pStyle w:val="Level3"/>
        <w:rPr>
          <w:rStyle w:val="breadcrumbitem4"/>
          <w:color w:val="auto"/>
        </w:rPr>
      </w:pPr>
      <w:r w:rsidRPr="00DC14E9">
        <w:rPr>
          <w:rStyle w:val="breadcrumbitem4"/>
          <w:color w:val="auto"/>
        </w:rPr>
        <w:t>Overview of APR Status for the 2006-2016 Timeframe</w:t>
      </w:r>
    </w:p>
    <w:p w14:paraId="30BD898A" w14:textId="5C1594CA" w:rsidR="00B66EF5" w:rsidRPr="00DC14E9" w:rsidRDefault="002F6773" w:rsidP="00B66EF5">
      <w:pPr>
        <w:rPr>
          <w:rFonts w:ascii="Times New Roman" w:hAnsi="Times New Roman" w:cs="Times New Roman"/>
        </w:rPr>
      </w:pPr>
      <w:r w:rsidRPr="00DC14E9">
        <w:rPr>
          <w:rFonts w:ascii="Times New Roman" w:hAnsi="Times New Roman" w:cs="Times New Roman"/>
        </w:rPr>
        <w:t xml:space="preserve">Both of UC’s </w:t>
      </w:r>
      <w:r w:rsidR="00B1273F">
        <w:rPr>
          <w:rFonts w:ascii="Times New Roman" w:hAnsi="Times New Roman" w:cs="Times New Roman"/>
        </w:rPr>
        <w:t>unit</w:t>
      </w:r>
      <w:r w:rsidR="00B63A92">
        <w:rPr>
          <w:rFonts w:ascii="Times New Roman" w:hAnsi="Times New Roman" w:cs="Times New Roman"/>
        </w:rPr>
        <w:t>s</w:t>
      </w:r>
      <w:r w:rsidRPr="00DC14E9">
        <w:rPr>
          <w:rFonts w:ascii="Times New Roman" w:hAnsi="Times New Roman" w:cs="Times New Roman"/>
        </w:rPr>
        <w:t xml:space="preserve"> </w:t>
      </w:r>
      <w:r w:rsidR="009424FA">
        <w:rPr>
          <w:rFonts w:ascii="Times New Roman" w:hAnsi="Times New Roman" w:cs="Times New Roman"/>
        </w:rPr>
        <w:t xml:space="preserve">completed </w:t>
      </w:r>
      <w:r w:rsidRPr="00DC14E9">
        <w:rPr>
          <w:rFonts w:ascii="Times New Roman" w:hAnsi="Times New Roman" w:cs="Times New Roman"/>
        </w:rPr>
        <w:t xml:space="preserve">their </w:t>
      </w:r>
      <w:r w:rsidR="00850979">
        <w:rPr>
          <w:rFonts w:ascii="Times New Roman" w:hAnsi="Times New Roman" w:cs="Times New Roman"/>
        </w:rPr>
        <w:t>APR Process</w:t>
      </w:r>
      <w:r w:rsidRPr="00DC14E9">
        <w:rPr>
          <w:rFonts w:ascii="Times New Roman" w:hAnsi="Times New Roman" w:cs="Times New Roman"/>
        </w:rPr>
        <w:t xml:space="preserve"> in Fall 2014. Their combined </w:t>
      </w:r>
      <w:r w:rsidR="009424FA" w:rsidRPr="009424FA">
        <w:rPr>
          <w:rFonts w:ascii="Times New Roman" w:hAnsi="Times New Roman" w:cs="Times New Roman"/>
          <w:i/>
        </w:rPr>
        <w:t>Review Team Worksheet</w:t>
      </w:r>
      <w:r w:rsidR="009424FA" w:rsidRPr="009424FA">
        <w:rPr>
          <w:rFonts w:ascii="Times New Roman" w:hAnsi="Times New Roman" w:cs="Times New Roman"/>
        </w:rPr>
        <w:t xml:space="preserve"> results </w:t>
      </w:r>
      <w:r w:rsidRPr="00DC14E9">
        <w:rPr>
          <w:rFonts w:ascii="Times New Roman" w:hAnsi="Times New Roman" w:cs="Times New Roman"/>
        </w:rPr>
        <w:t xml:space="preserve">showed 64% of the criteria were </w:t>
      </w:r>
      <w:r w:rsidR="00685F45">
        <w:rPr>
          <w:rFonts w:ascii="Times New Roman" w:hAnsi="Times New Roman" w:cs="Times New Roman"/>
        </w:rPr>
        <w:t>“Met”</w:t>
      </w:r>
      <w:r w:rsidRPr="00DC14E9">
        <w:rPr>
          <w:rFonts w:ascii="Times New Roman" w:hAnsi="Times New Roman" w:cs="Times New Roman"/>
        </w:rPr>
        <w:t xml:space="preserve">, 5% </w:t>
      </w:r>
      <w:r w:rsidR="00685F45">
        <w:rPr>
          <w:rFonts w:ascii="Times New Roman" w:hAnsi="Times New Roman" w:cs="Times New Roman"/>
        </w:rPr>
        <w:t>“Marginally Met,”</w:t>
      </w:r>
      <w:r w:rsidRPr="00DC14E9">
        <w:rPr>
          <w:rFonts w:ascii="Times New Roman" w:hAnsi="Times New Roman" w:cs="Times New Roman"/>
        </w:rPr>
        <w:t xml:space="preserve"> 19% </w:t>
      </w:r>
      <w:r w:rsidR="00685F45">
        <w:rPr>
          <w:rFonts w:ascii="Times New Roman" w:hAnsi="Times New Roman" w:cs="Times New Roman"/>
        </w:rPr>
        <w:t>“Met with Concerns,”</w:t>
      </w:r>
      <w:r w:rsidRPr="00DC14E9">
        <w:rPr>
          <w:rFonts w:ascii="Times New Roman" w:hAnsi="Times New Roman" w:cs="Times New Roman"/>
        </w:rPr>
        <w:t xml:space="preserve"> 11% received a </w:t>
      </w:r>
      <w:r w:rsidR="004E5045">
        <w:rPr>
          <w:rFonts w:ascii="Times New Roman" w:hAnsi="Times New Roman" w:cs="Times New Roman"/>
        </w:rPr>
        <w:t>“Not Met,”</w:t>
      </w:r>
      <w:r w:rsidRPr="00DC14E9">
        <w:rPr>
          <w:rFonts w:ascii="Times New Roman" w:hAnsi="Times New Roman" w:cs="Times New Roman"/>
        </w:rPr>
        <w:t xml:space="preserve"> and 1% of responses provided were other than what was instructed.</w:t>
      </w:r>
    </w:p>
    <w:p w14:paraId="7252530A" w14:textId="00FF107C" w:rsidR="00B66EF5" w:rsidRPr="00DC14E9" w:rsidRDefault="00B66EF5" w:rsidP="00DC14E9">
      <w:pPr>
        <w:pStyle w:val="Level3"/>
        <w:rPr>
          <w:rStyle w:val="breadcrumbitem4"/>
          <w:color w:val="auto"/>
        </w:rPr>
      </w:pPr>
      <w:r w:rsidRPr="00DC14E9">
        <w:rPr>
          <w:rStyle w:val="breadcrumbitem4"/>
          <w:color w:val="auto"/>
        </w:rPr>
        <w:t xml:space="preserve">Overview of Fall 2015 </w:t>
      </w:r>
      <w:r w:rsidR="00D75DC3" w:rsidRPr="00DC14E9">
        <w:rPr>
          <w:rStyle w:val="breadcrumbitem4"/>
          <w:color w:val="auto"/>
        </w:rPr>
        <w:t xml:space="preserve">Annual </w:t>
      </w:r>
      <w:r w:rsidR="00D75DC3" w:rsidRPr="00300D30">
        <w:rPr>
          <w:rStyle w:val="breadcrumbitem4"/>
          <w:color w:val="auto"/>
        </w:rPr>
        <w:t>Action Plan Updates</w:t>
      </w:r>
    </w:p>
    <w:p w14:paraId="2C75BDB2" w14:textId="6E7D3F97" w:rsidR="008E5680" w:rsidRDefault="008E5680" w:rsidP="00B66EF5">
      <w:pPr>
        <w:rPr>
          <w:rFonts w:ascii="Times New Roman" w:hAnsi="Times New Roman" w:cs="Times New Roman"/>
        </w:rPr>
      </w:pPr>
      <w:r w:rsidRPr="00DC14E9">
        <w:rPr>
          <w:rFonts w:ascii="Times New Roman" w:hAnsi="Times New Roman" w:cs="Times New Roman"/>
        </w:rPr>
        <w:t xml:space="preserve">Of the two </w:t>
      </w:r>
      <w:r w:rsidR="00B1273F">
        <w:rPr>
          <w:rFonts w:ascii="Times New Roman" w:hAnsi="Times New Roman" w:cs="Times New Roman"/>
        </w:rPr>
        <w:t>unit</w:t>
      </w:r>
      <w:r w:rsidRPr="00DC14E9">
        <w:rPr>
          <w:rFonts w:ascii="Times New Roman" w:hAnsi="Times New Roman" w:cs="Times New Roman"/>
        </w:rPr>
        <w:t xml:space="preserve">s that </w:t>
      </w:r>
      <w:r w:rsidR="00B63A92">
        <w:rPr>
          <w:rFonts w:ascii="Times New Roman" w:hAnsi="Times New Roman" w:cs="Times New Roman"/>
        </w:rPr>
        <w:t>complete</w:t>
      </w:r>
      <w:r w:rsidRPr="00DC14E9">
        <w:rPr>
          <w:rFonts w:ascii="Times New Roman" w:hAnsi="Times New Roman" w:cs="Times New Roman"/>
        </w:rPr>
        <w:t xml:space="preserve"> the </w:t>
      </w:r>
      <w:r w:rsidR="00850979">
        <w:rPr>
          <w:rFonts w:ascii="Times New Roman" w:hAnsi="Times New Roman" w:cs="Times New Roman"/>
        </w:rPr>
        <w:t>APR Process</w:t>
      </w:r>
      <w:r w:rsidRPr="00DC14E9">
        <w:rPr>
          <w:rFonts w:ascii="Times New Roman" w:hAnsi="Times New Roman" w:cs="Times New Roman"/>
        </w:rPr>
        <w:t xml:space="preserve">, both have </w:t>
      </w:r>
      <w:r w:rsidRPr="00F63D7F">
        <w:rPr>
          <w:rFonts w:ascii="Times New Roman" w:hAnsi="Times New Roman" w:cs="Times New Roman"/>
        </w:rPr>
        <w:t xml:space="preserve">submitted APR </w:t>
      </w:r>
      <w:r w:rsidR="00A17400" w:rsidRPr="00F63D7F">
        <w:rPr>
          <w:rFonts w:ascii="Times New Roman" w:hAnsi="Times New Roman" w:cs="Times New Roman"/>
        </w:rPr>
        <w:t>Action Plan</w:t>
      </w:r>
      <w:r w:rsidR="00F63D7F" w:rsidRPr="00F63D7F">
        <w:rPr>
          <w:rFonts w:ascii="Times New Roman" w:hAnsi="Times New Roman" w:cs="Times New Roman"/>
        </w:rPr>
        <w:t xml:space="preserve"> Updates</w:t>
      </w:r>
      <w:r w:rsidRPr="00F63D7F">
        <w:rPr>
          <w:rFonts w:ascii="Times New Roman" w:hAnsi="Times New Roman" w:cs="Times New Roman"/>
        </w:rPr>
        <w:t xml:space="preserve"> for Fall 2015.</w:t>
      </w:r>
      <w:r w:rsidR="00A17400" w:rsidRPr="00F63D7F">
        <w:rPr>
          <w:rFonts w:ascii="Times New Roman" w:hAnsi="Times New Roman" w:cs="Times New Roman"/>
        </w:rPr>
        <w:t xml:space="preserve"> </w:t>
      </w:r>
      <w:r w:rsidRPr="00F63D7F">
        <w:rPr>
          <w:rFonts w:ascii="Times New Roman" w:hAnsi="Times New Roman" w:cs="Times New Roman"/>
        </w:rPr>
        <w:t xml:space="preserve">Currently, one </w:t>
      </w:r>
      <w:r w:rsidR="00B1273F" w:rsidRPr="00F63D7F">
        <w:rPr>
          <w:rFonts w:ascii="Times New Roman" w:hAnsi="Times New Roman" w:cs="Times New Roman"/>
        </w:rPr>
        <w:t>unit</w:t>
      </w:r>
      <w:r w:rsidRPr="00F63D7F">
        <w:rPr>
          <w:rFonts w:ascii="Times New Roman" w:hAnsi="Times New Roman" w:cs="Times New Roman"/>
        </w:rPr>
        <w:t xml:space="preserve"> has submitted at least one action item for all </w:t>
      </w:r>
      <w:r w:rsidR="00B63A92" w:rsidRPr="00F63D7F">
        <w:rPr>
          <w:rFonts w:ascii="Times New Roman" w:hAnsi="Times New Roman" w:cs="Times New Roman"/>
        </w:rPr>
        <w:t>HLC Criteria</w:t>
      </w:r>
      <w:r w:rsidRPr="00F63D7F">
        <w:rPr>
          <w:rFonts w:ascii="Times New Roman" w:hAnsi="Times New Roman" w:cs="Times New Roman"/>
        </w:rPr>
        <w:t xml:space="preserve"> 1-9.</w:t>
      </w:r>
      <w:r w:rsidR="00A17400" w:rsidRPr="00F63D7F">
        <w:rPr>
          <w:rFonts w:ascii="Times New Roman" w:hAnsi="Times New Roman" w:cs="Times New Roman"/>
        </w:rPr>
        <w:t xml:space="preserve"> </w:t>
      </w:r>
      <w:r w:rsidRPr="00F63D7F">
        <w:rPr>
          <w:rFonts w:ascii="Times New Roman" w:hAnsi="Times New Roman" w:cs="Times New Roman"/>
        </w:rPr>
        <w:t xml:space="preserve">One </w:t>
      </w:r>
      <w:r w:rsidR="00B1273F" w:rsidRPr="00F63D7F">
        <w:rPr>
          <w:rFonts w:ascii="Times New Roman" w:hAnsi="Times New Roman" w:cs="Times New Roman"/>
        </w:rPr>
        <w:t>unit</w:t>
      </w:r>
      <w:r w:rsidRPr="00F63D7F">
        <w:rPr>
          <w:rFonts w:ascii="Times New Roman" w:hAnsi="Times New Roman" w:cs="Times New Roman"/>
        </w:rPr>
        <w:t xml:space="preserve"> has submitted at least one action item for at least one </w:t>
      </w:r>
      <w:r w:rsidR="00B63A92" w:rsidRPr="00F63D7F">
        <w:rPr>
          <w:rFonts w:ascii="Times New Roman" w:hAnsi="Times New Roman" w:cs="Times New Roman"/>
        </w:rPr>
        <w:t>HLC Criterion</w:t>
      </w:r>
      <w:r w:rsidRPr="00F63D7F">
        <w:rPr>
          <w:rFonts w:ascii="Times New Roman" w:hAnsi="Times New Roman" w:cs="Times New Roman"/>
        </w:rPr>
        <w:t>. There</w:t>
      </w:r>
      <w:r w:rsidRPr="00DC14E9">
        <w:rPr>
          <w:rFonts w:ascii="Times New Roman" w:hAnsi="Times New Roman" w:cs="Times New Roman"/>
        </w:rPr>
        <w:t xml:space="preserve"> are a total of </w:t>
      </w:r>
      <w:r w:rsidR="00536FBE" w:rsidRPr="00DC14E9">
        <w:rPr>
          <w:rFonts w:ascii="Times New Roman" w:hAnsi="Times New Roman" w:cs="Times New Roman"/>
        </w:rPr>
        <w:t xml:space="preserve">26 </w:t>
      </w:r>
      <w:r w:rsidR="003F4FF9">
        <w:rPr>
          <w:rFonts w:ascii="Times New Roman" w:hAnsi="Times New Roman" w:cs="Times New Roman"/>
        </w:rPr>
        <w:t>action items</w:t>
      </w:r>
      <w:r w:rsidR="003A798A">
        <w:rPr>
          <w:rFonts w:ascii="Times New Roman" w:hAnsi="Times New Roman" w:cs="Times New Roman"/>
        </w:rPr>
        <w:t>;</w:t>
      </w:r>
      <w:r w:rsidR="003F4FF9">
        <w:rPr>
          <w:rFonts w:ascii="Times New Roman" w:hAnsi="Times New Roman" w:cs="Times New Roman"/>
        </w:rPr>
        <w:t xml:space="preserve"> </w:t>
      </w:r>
      <w:r w:rsidR="00536FBE" w:rsidRPr="00DC14E9">
        <w:rPr>
          <w:rFonts w:ascii="Times New Roman" w:hAnsi="Times New Roman" w:cs="Times New Roman"/>
        </w:rPr>
        <w:t xml:space="preserve">18 </w:t>
      </w:r>
      <w:r w:rsidR="00536FBE" w:rsidRPr="00DC14E9">
        <w:rPr>
          <w:rFonts w:ascii="Times New Roman" w:hAnsi="Times New Roman" w:cs="Times New Roman"/>
        </w:rPr>
        <w:lastRenderedPageBreak/>
        <w:t>(69</w:t>
      </w:r>
      <w:r w:rsidRPr="00DC14E9">
        <w:rPr>
          <w:rFonts w:ascii="Times New Roman" w:hAnsi="Times New Roman" w:cs="Times New Roman"/>
        </w:rPr>
        <w:t>%) of the</w:t>
      </w:r>
      <w:r w:rsidR="0091105D" w:rsidRPr="00DC14E9">
        <w:rPr>
          <w:rFonts w:ascii="Times New Roman" w:hAnsi="Times New Roman" w:cs="Times New Roman"/>
        </w:rPr>
        <w:t xml:space="preserve"> </w:t>
      </w:r>
      <w:r w:rsidRPr="00DC14E9">
        <w:rPr>
          <w:rFonts w:ascii="Times New Roman" w:hAnsi="Times New Roman" w:cs="Times New Roman"/>
        </w:rPr>
        <w:t>a</w:t>
      </w:r>
      <w:r w:rsidR="003F4FF9">
        <w:rPr>
          <w:rFonts w:ascii="Times New Roman" w:hAnsi="Times New Roman" w:cs="Times New Roman"/>
        </w:rPr>
        <w:t xml:space="preserve">ction items have been </w:t>
      </w:r>
      <w:r w:rsidR="00B1273F">
        <w:rPr>
          <w:rFonts w:ascii="Times New Roman" w:hAnsi="Times New Roman" w:cs="Times New Roman"/>
        </w:rPr>
        <w:t>initiated</w:t>
      </w:r>
      <w:r w:rsidR="003F4FF9">
        <w:rPr>
          <w:rFonts w:ascii="Times New Roman" w:hAnsi="Times New Roman" w:cs="Times New Roman"/>
        </w:rPr>
        <w:t xml:space="preserve">; </w:t>
      </w:r>
      <w:r w:rsidR="00536FBE" w:rsidRPr="00DC14E9">
        <w:rPr>
          <w:rFonts w:ascii="Times New Roman" w:hAnsi="Times New Roman" w:cs="Times New Roman"/>
        </w:rPr>
        <w:t>17</w:t>
      </w:r>
      <w:r w:rsidRPr="00DC14E9">
        <w:rPr>
          <w:rFonts w:ascii="Times New Roman" w:hAnsi="Times New Roman" w:cs="Times New Roman"/>
        </w:rPr>
        <w:t>(</w:t>
      </w:r>
      <w:r w:rsidR="00536FBE" w:rsidRPr="00DC14E9">
        <w:rPr>
          <w:rFonts w:ascii="Times New Roman" w:hAnsi="Times New Roman" w:cs="Times New Roman"/>
        </w:rPr>
        <w:t>65</w:t>
      </w:r>
      <w:r w:rsidRPr="00DC14E9">
        <w:rPr>
          <w:rFonts w:ascii="Times New Roman" w:hAnsi="Times New Roman" w:cs="Times New Roman"/>
        </w:rPr>
        <w:t xml:space="preserve">%) </w:t>
      </w:r>
      <w:r w:rsidRPr="00DC14E9">
        <w:rPr>
          <w:rStyle w:val="breadcrumbitem4"/>
          <w:rFonts w:ascii="Times New Roman" w:hAnsi="Times New Roman" w:cs="Times New Roman"/>
          <w:color w:val="auto"/>
        </w:rPr>
        <w:t xml:space="preserve">of the action items </w:t>
      </w:r>
      <w:r w:rsidRPr="00DC14E9">
        <w:rPr>
          <w:rFonts w:ascii="Times New Roman" w:hAnsi="Times New Roman" w:cs="Times New Roman"/>
        </w:rPr>
        <w:t xml:space="preserve">are </w:t>
      </w:r>
      <w:r w:rsidRPr="00DC14E9">
        <w:rPr>
          <w:rStyle w:val="breadcrumbitem4"/>
          <w:rFonts w:ascii="Times New Roman" w:hAnsi="Times New Roman" w:cs="Times New Roman"/>
          <w:color w:val="auto"/>
        </w:rPr>
        <w:t>continuous/ongoing</w:t>
      </w:r>
      <w:r w:rsidR="003F4FF9">
        <w:rPr>
          <w:rFonts w:ascii="Times New Roman" w:hAnsi="Times New Roman" w:cs="Times New Roman"/>
        </w:rPr>
        <w:t>; and one</w:t>
      </w:r>
      <w:r w:rsidRPr="00DC14E9">
        <w:rPr>
          <w:rFonts w:ascii="Times New Roman" w:hAnsi="Times New Roman" w:cs="Times New Roman"/>
        </w:rPr>
        <w:t xml:space="preserve"> (</w:t>
      </w:r>
      <w:r w:rsidR="00536FBE" w:rsidRPr="00DC14E9">
        <w:rPr>
          <w:rFonts w:ascii="Times New Roman" w:hAnsi="Times New Roman" w:cs="Times New Roman"/>
        </w:rPr>
        <w:t>4</w:t>
      </w:r>
      <w:r w:rsidRPr="00DC14E9">
        <w:rPr>
          <w:rFonts w:ascii="Times New Roman" w:hAnsi="Times New Roman" w:cs="Times New Roman"/>
        </w:rPr>
        <w:t xml:space="preserve">%) </w:t>
      </w:r>
      <w:r w:rsidRPr="00DC14E9">
        <w:rPr>
          <w:rStyle w:val="breadcrumbitem4"/>
          <w:rFonts w:ascii="Times New Roman" w:hAnsi="Times New Roman" w:cs="Times New Roman"/>
          <w:color w:val="auto"/>
        </w:rPr>
        <w:t xml:space="preserve">of the action items </w:t>
      </w:r>
      <w:r w:rsidRPr="00DC14E9">
        <w:rPr>
          <w:rFonts w:ascii="Times New Roman" w:hAnsi="Times New Roman" w:cs="Times New Roman"/>
        </w:rPr>
        <w:t>have been completed.</w:t>
      </w:r>
      <w:r w:rsidR="00A17400">
        <w:rPr>
          <w:rFonts w:ascii="Times New Roman" w:hAnsi="Times New Roman" w:cs="Times New Roman"/>
        </w:rPr>
        <w:t xml:space="preserve"> </w:t>
      </w:r>
    </w:p>
    <w:p w14:paraId="7E28254E" w14:textId="3810B472" w:rsidR="00991475" w:rsidRPr="00DC14E9" w:rsidRDefault="00991475" w:rsidP="00B66EF5">
      <w:pPr>
        <w:rPr>
          <w:rFonts w:ascii="Times New Roman" w:hAnsi="Times New Roman" w:cs="Times New Roman"/>
          <w:i/>
        </w:rPr>
      </w:pPr>
      <w:r>
        <w:rPr>
          <w:rStyle w:val="breadcrumbitem4"/>
          <w:rFonts w:ascii="Times New Roman" w:hAnsi="Times New Roman" w:cs="Times New Roman"/>
          <w:color w:val="auto"/>
        </w:rPr>
        <w:t xml:space="preserve">Refer to Appendix </w:t>
      </w:r>
      <w:r w:rsidR="00776879">
        <w:rPr>
          <w:rStyle w:val="breadcrumbitem4"/>
          <w:rFonts w:ascii="Times New Roman" w:hAnsi="Times New Roman" w:cs="Times New Roman"/>
          <w:color w:val="auto"/>
        </w:rPr>
        <w:t>I</w:t>
      </w:r>
      <w:r>
        <w:rPr>
          <w:rStyle w:val="breadcrumbitem4"/>
          <w:rFonts w:ascii="Times New Roman" w:hAnsi="Times New Roman" w:cs="Times New Roman"/>
          <w:color w:val="auto"/>
        </w:rPr>
        <w:t xml:space="preserve"> for specific details regarding the Annual Action Plan Updates for </w:t>
      </w:r>
      <w:r>
        <w:rPr>
          <w:rStyle w:val="breadcrumbitem4"/>
          <w:rFonts w:ascii="Times New Roman" w:hAnsi="Times New Roman" w:cs="Times New Roman"/>
          <w:color w:val="auto"/>
        </w:rPr>
        <w:t>UC.</w:t>
      </w:r>
    </w:p>
    <w:p w14:paraId="3BFB1235" w14:textId="23E03C76" w:rsidR="009129C7" w:rsidRPr="00DC14E9" w:rsidRDefault="009129C7" w:rsidP="003D5C5D">
      <w:pPr>
        <w:pStyle w:val="Level2"/>
      </w:pPr>
      <w:bookmarkStart w:id="14" w:name="_Toc473552023"/>
      <w:r w:rsidRPr="00DC14E9">
        <w:t xml:space="preserve">University Libraries </w:t>
      </w:r>
      <w:r w:rsidR="002A13FC">
        <w:t xml:space="preserve">and Learning Sciences </w:t>
      </w:r>
      <w:r w:rsidRPr="00DC14E9">
        <w:t>(</w:t>
      </w:r>
      <w:r w:rsidR="004A26A0" w:rsidRPr="004A26A0">
        <w:t>UL&amp;LS</w:t>
      </w:r>
      <w:r w:rsidRPr="00DC14E9">
        <w:t>)</w:t>
      </w:r>
      <w:bookmarkEnd w:id="14"/>
    </w:p>
    <w:p w14:paraId="6E5877F1" w14:textId="0D3174D0" w:rsidR="00CA062C" w:rsidRPr="00CA062C" w:rsidRDefault="00CA062C" w:rsidP="00DC14E9">
      <w:pPr>
        <w:pStyle w:val="Level3"/>
        <w:rPr>
          <w:i w:val="0"/>
          <w:u w:val="none"/>
        </w:rPr>
      </w:pPr>
      <w:r w:rsidRPr="00CA062C">
        <w:rPr>
          <w:i w:val="0"/>
          <w:u w:val="none"/>
        </w:rPr>
        <w:t xml:space="preserve">The University Libraries and Learning Sciences </w:t>
      </w:r>
      <w:r w:rsidR="001C3BD4">
        <w:rPr>
          <w:i w:val="0"/>
          <w:u w:val="none"/>
        </w:rPr>
        <w:t xml:space="preserve">has </w:t>
      </w:r>
      <w:r w:rsidRPr="00CA062C">
        <w:rPr>
          <w:i w:val="0"/>
          <w:u w:val="none"/>
        </w:rPr>
        <w:t>one degree</w:t>
      </w:r>
      <w:r w:rsidR="001C3BD4">
        <w:rPr>
          <w:i w:val="0"/>
          <w:u w:val="none"/>
        </w:rPr>
        <w:t>-</w:t>
      </w:r>
      <w:r w:rsidRPr="00CA062C">
        <w:rPr>
          <w:i w:val="0"/>
          <w:u w:val="none"/>
        </w:rPr>
        <w:t xml:space="preserve">granting </w:t>
      </w:r>
      <w:r w:rsidR="001C3BD4">
        <w:rPr>
          <w:i w:val="0"/>
          <w:u w:val="none"/>
        </w:rPr>
        <w:t>unit</w:t>
      </w:r>
      <w:r w:rsidR="00300D30">
        <w:rPr>
          <w:i w:val="0"/>
          <w:u w:val="none"/>
        </w:rPr>
        <w:t xml:space="preserve"> that</w:t>
      </w:r>
      <w:r w:rsidR="001C3BD4">
        <w:rPr>
          <w:i w:val="0"/>
          <w:u w:val="none"/>
        </w:rPr>
        <w:t xml:space="preserve"> </w:t>
      </w:r>
      <w:r w:rsidRPr="00CA062C">
        <w:rPr>
          <w:i w:val="0"/>
          <w:u w:val="none"/>
        </w:rPr>
        <w:t xml:space="preserve">completes the </w:t>
      </w:r>
      <w:r w:rsidR="00850979">
        <w:rPr>
          <w:i w:val="0"/>
          <w:u w:val="none"/>
        </w:rPr>
        <w:t>APR Process</w:t>
      </w:r>
      <w:r w:rsidRPr="00CA062C">
        <w:rPr>
          <w:i w:val="0"/>
          <w:u w:val="none"/>
        </w:rPr>
        <w:t>.</w:t>
      </w:r>
    </w:p>
    <w:p w14:paraId="68B834CA" w14:textId="52FE462C" w:rsidR="00B80906" w:rsidRPr="00DC14E9" w:rsidRDefault="00B80906" w:rsidP="00DC14E9">
      <w:pPr>
        <w:pStyle w:val="Level3"/>
        <w:rPr>
          <w:rStyle w:val="breadcrumbitem4"/>
          <w:color w:val="auto"/>
        </w:rPr>
      </w:pPr>
      <w:r w:rsidRPr="00DC14E9">
        <w:rPr>
          <w:rStyle w:val="breadcrumbitem4"/>
          <w:color w:val="auto"/>
        </w:rPr>
        <w:t>Overview of APR Status for the 2006-2016 Timeframe</w:t>
      </w:r>
    </w:p>
    <w:p w14:paraId="7DCE1700" w14:textId="16D354AD" w:rsidR="00B80906" w:rsidRDefault="004A26A0" w:rsidP="00B80906">
      <w:pPr>
        <w:rPr>
          <w:rFonts w:ascii="Times New Roman" w:hAnsi="Times New Roman" w:cs="Times New Roman"/>
        </w:rPr>
      </w:pPr>
      <w:r>
        <w:rPr>
          <w:rFonts w:ascii="Times New Roman" w:hAnsi="Times New Roman" w:cs="Times New Roman"/>
        </w:rPr>
        <w:t>UL&amp;LS</w:t>
      </w:r>
      <w:r w:rsidR="002F6773" w:rsidRPr="00DC14E9">
        <w:rPr>
          <w:rFonts w:ascii="Times New Roman" w:hAnsi="Times New Roman" w:cs="Times New Roman"/>
        </w:rPr>
        <w:t xml:space="preserve">’s </w:t>
      </w:r>
      <w:r w:rsidR="00B1273F">
        <w:rPr>
          <w:rFonts w:ascii="Times New Roman" w:hAnsi="Times New Roman" w:cs="Times New Roman"/>
        </w:rPr>
        <w:t>unit</w:t>
      </w:r>
      <w:r w:rsidR="002F6773" w:rsidRPr="00DC14E9">
        <w:rPr>
          <w:rFonts w:ascii="Times New Roman" w:hAnsi="Times New Roman" w:cs="Times New Roman"/>
        </w:rPr>
        <w:t xml:space="preserve"> </w:t>
      </w:r>
      <w:r>
        <w:rPr>
          <w:rFonts w:ascii="Times New Roman" w:hAnsi="Times New Roman" w:cs="Times New Roman"/>
        </w:rPr>
        <w:t>is not</w:t>
      </w:r>
      <w:r w:rsidR="002F6773" w:rsidRPr="00DC14E9">
        <w:rPr>
          <w:rFonts w:ascii="Times New Roman" w:hAnsi="Times New Roman" w:cs="Times New Roman"/>
        </w:rPr>
        <w:t xml:space="preserve"> scheduled </w:t>
      </w:r>
      <w:r>
        <w:rPr>
          <w:rFonts w:ascii="Times New Roman" w:hAnsi="Times New Roman" w:cs="Times New Roman"/>
        </w:rPr>
        <w:t>to begin its</w:t>
      </w:r>
      <w:r w:rsidR="002F6773" w:rsidRPr="00DC14E9">
        <w:rPr>
          <w:rFonts w:ascii="Times New Roman" w:hAnsi="Times New Roman" w:cs="Times New Roman"/>
        </w:rPr>
        <w:t xml:space="preserve"> </w:t>
      </w:r>
      <w:r w:rsidR="00300D30">
        <w:rPr>
          <w:rFonts w:ascii="Times New Roman" w:hAnsi="Times New Roman" w:cs="Times New Roman"/>
        </w:rPr>
        <w:t xml:space="preserve">next </w:t>
      </w:r>
      <w:r w:rsidR="00850979">
        <w:rPr>
          <w:rFonts w:ascii="Times New Roman" w:hAnsi="Times New Roman" w:cs="Times New Roman"/>
        </w:rPr>
        <w:t>APR Process</w:t>
      </w:r>
      <w:r w:rsidR="002F6773" w:rsidRPr="00DC14E9">
        <w:rPr>
          <w:rFonts w:ascii="Times New Roman" w:hAnsi="Times New Roman" w:cs="Times New Roman"/>
        </w:rPr>
        <w:t xml:space="preserve"> until Fall 201</w:t>
      </w:r>
      <w:r>
        <w:rPr>
          <w:rFonts w:ascii="Times New Roman" w:hAnsi="Times New Roman" w:cs="Times New Roman"/>
        </w:rPr>
        <w:t>7.</w:t>
      </w:r>
      <w:r w:rsidR="00300D30">
        <w:rPr>
          <w:rFonts w:ascii="Times New Roman" w:hAnsi="Times New Roman" w:cs="Times New Roman"/>
        </w:rPr>
        <w:t xml:space="preserve"> </w:t>
      </w:r>
      <w:r w:rsidR="00300D30" w:rsidRPr="00C70E64">
        <w:rPr>
          <w:rFonts w:ascii="Times New Roman" w:hAnsi="Times New Roman" w:cs="Times New Roman"/>
        </w:rPr>
        <w:t xml:space="preserve">The last APR was in </w:t>
      </w:r>
      <w:r w:rsidR="00C70E64" w:rsidRPr="00C70E64">
        <w:rPr>
          <w:rFonts w:ascii="Times New Roman" w:hAnsi="Times New Roman" w:cs="Times New Roman"/>
        </w:rPr>
        <w:t>Spring 2010</w:t>
      </w:r>
      <w:r w:rsidR="00300D30" w:rsidRPr="00C70E64">
        <w:rPr>
          <w:rFonts w:ascii="Times New Roman" w:hAnsi="Times New Roman" w:cs="Times New Roman"/>
        </w:rPr>
        <w:t>.</w:t>
      </w:r>
    </w:p>
    <w:p w14:paraId="6655513C" w14:textId="662B740D" w:rsidR="00B80906" w:rsidRPr="00DC14E9" w:rsidRDefault="00B80906" w:rsidP="00DC14E9">
      <w:pPr>
        <w:pStyle w:val="Level3"/>
        <w:rPr>
          <w:rStyle w:val="breadcrumbitem4"/>
          <w:color w:val="auto"/>
        </w:rPr>
      </w:pPr>
      <w:r w:rsidRPr="00DC14E9">
        <w:rPr>
          <w:rStyle w:val="breadcrumbitem4"/>
          <w:color w:val="auto"/>
        </w:rPr>
        <w:t xml:space="preserve">Overview of Fall 2015 </w:t>
      </w:r>
      <w:r w:rsidR="00D75DC3" w:rsidRPr="00DC14E9">
        <w:rPr>
          <w:rStyle w:val="breadcrumbitem4"/>
          <w:color w:val="auto"/>
        </w:rPr>
        <w:t xml:space="preserve">Annual </w:t>
      </w:r>
      <w:r w:rsidR="00D75DC3" w:rsidRPr="00300D30">
        <w:rPr>
          <w:rStyle w:val="breadcrumbitem4"/>
          <w:color w:val="auto"/>
        </w:rPr>
        <w:t>Action Plan Updates</w:t>
      </w:r>
    </w:p>
    <w:p w14:paraId="29F64C1A" w14:textId="53C5F720" w:rsidR="009B6CD1" w:rsidRPr="00DC14E9" w:rsidRDefault="0006320A" w:rsidP="009B6CD1">
      <w:pPr>
        <w:rPr>
          <w:rFonts w:ascii="Times New Roman" w:hAnsi="Times New Roman" w:cs="Times New Roman"/>
        </w:rPr>
      </w:pPr>
      <w:r w:rsidRPr="00DC14E9">
        <w:rPr>
          <w:rFonts w:ascii="Times New Roman" w:hAnsi="Times New Roman" w:cs="Times New Roman"/>
        </w:rPr>
        <w:t xml:space="preserve">The </w:t>
      </w:r>
      <w:r w:rsidR="00B1273F">
        <w:rPr>
          <w:rFonts w:ascii="Times New Roman" w:hAnsi="Times New Roman" w:cs="Times New Roman"/>
        </w:rPr>
        <w:t>unit</w:t>
      </w:r>
      <w:r w:rsidRPr="00DC14E9">
        <w:rPr>
          <w:rFonts w:ascii="Times New Roman" w:hAnsi="Times New Roman" w:cs="Times New Roman"/>
        </w:rPr>
        <w:t xml:space="preserve"> has not </w:t>
      </w:r>
      <w:r w:rsidRPr="00D75DC3">
        <w:rPr>
          <w:rFonts w:ascii="Times New Roman" w:hAnsi="Times New Roman" w:cs="Times New Roman"/>
        </w:rPr>
        <w:t xml:space="preserve">submitted an APR </w:t>
      </w:r>
      <w:r w:rsidR="00A17400" w:rsidRPr="00D75DC3">
        <w:rPr>
          <w:rFonts w:ascii="Times New Roman" w:hAnsi="Times New Roman" w:cs="Times New Roman"/>
        </w:rPr>
        <w:t>Action Plan</w:t>
      </w:r>
      <w:r w:rsidRPr="00D75DC3">
        <w:rPr>
          <w:rFonts w:ascii="Times New Roman" w:hAnsi="Times New Roman" w:cs="Times New Roman"/>
        </w:rPr>
        <w:t xml:space="preserve"> </w:t>
      </w:r>
      <w:r w:rsidR="00D75DC3" w:rsidRPr="00D75DC3">
        <w:rPr>
          <w:rFonts w:ascii="Times New Roman" w:hAnsi="Times New Roman" w:cs="Times New Roman"/>
        </w:rPr>
        <w:t xml:space="preserve">Update </w:t>
      </w:r>
      <w:r w:rsidRPr="00D75DC3">
        <w:rPr>
          <w:rFonts w:ascii="Times New Roman" w:hAnsi="Times New Roman" w:cs="Times New Roman"/>
        </w:rPr>
        <w:t>for</w:t>
      </w:r>
      <w:r w:rsidRPr="00DC14E9">
        <w:rPr>
          <w:rFonts w:ascii="Times New Roman" w:hAnsi="Times New Roman" w:cs="Times New Roman"/>
        </w:rPr>
        <w:t xml:space="preserve"> Fall 2015</w:t>
      </w:r>
      <w:r w:rsidR="00300D30">
        <w:rPr>
          <w:rFonts w:ascii="Times New Roman" w:hAnsi="Times New Roman" w:cs="Times New Roman"/>
        </w:rPr>
        <w:t xml:space="preserve">. Therefore, </w:t>
      </w:r>
      <w:r w:rsidR="004A26A0">
        <w:rPr>
          <w:rFonts w:ascii="Times New Roman" w:hAnsi="Times New Roman" w:cs="Times New Roman"/>
        </w:rPr>
        <w:t>n</w:t>
      </w:r>
      <w:r w:rsidRPr="00DC14E9">
        <w:rPr>
          <w:rFonts w:ascii="Times New Roman" w:hAnsi="Times New Roman" w:cs="Times New Roman"/>
        </w:rPr>
        <w:t>o action items have been submitted for Fall 2015.</w:t>
      </w:r>
    </w:p>
    <w:p w14:paraId="79442C4B" w14:textId="6F93A694" w:rsidR="00B80906" w:rsidRPr="00DC14E9" w:rsidRDefault="00B80906" w:rsidP="003D5C5D">
      <w:pPr>
        <w:pStyle w:val="Level2"/>
      </w:pPr>
      <w:bookmarkStart w:id="15" w:name="_Toc473552024"/>
      <w:r w:rsidRPr="00DC14E9">
        <w:t>APR Survey Results</w:t>
      </w:r>
      <w:bookmarkEnd w:id="15"/>
      <w:r w:rsidRPr="00DC14E9">
        <w:t xml:space="preserve"> </w:t>
      </w:r>
    </w:p>
    <w:p w14:paraId="347345BF" w14:textId="6EF8D050" w:rsidR="00B80906" w:rsidRPr="00DC14E9" w:rsidRDefault="00B80906" w:rsidP="00DC14E9">
      <w:pPr>
        <w:pStyle w:val="Level3"/>
      </w:pPr>
      <w:r w:rsidRPr="00DC14E9">
        <w:t>Overview of Results for the 2014-2016 Timeframe</w:t>
      </w:r>
    </w:p>
    <w:p w14:paraId="0F814242" w14:textId="0B1BA5AE" w:rsidR="005D2452" w:rsidRDefault="009424FA" w:rsidP="00DA0BB4">
      <w:pPr>
        <w:rPr>
          <w:rFonts w:ascii="Times New Roman" w:hAnsi="Times New Roman" w:cs="Times New Roman"/>
        </w:rPr>
      </w:pPr>
      <w:r>
        <w:rPr>
          <w:rFonts w:ascii="Times New Roman" w:hAnsi="Times New Roman" w:cs="Times New Roman"/>
        </w:rPr>
        <w:t xml:space="preserve">Eight </w:t>
      </w:r>
      <w:r w:rsidR="00B1273F">
        <w:rPr>
          <w:rFonts w:ascii="Times New Roman" w:hAnsi="Times New Roman" w:cs="Times New Roman"/>
        </w:rPr>
        <w:t>unit</w:t>
      </w:r>
      <w:r>
        <w:rPr>
          <w:rFonts w:ascii="Times New Roman" w:hAnsi="Times New Roman" w:cs="Times New Roman"/>
        </w:rPr>
        <w:t xml:space="preserve">s </w:t>
      </w:r>
      <w:r w:rsidR="003F4FF9">
        <w:rPr>
          <w:rFonts w:ascii="Times New Roman" w:hAnsi="Times New Roman" w:cs="Times New Roman"/>
        </w:rPr>
        <w:t xml:space="preserve">who </w:t>
      </w:r>
      <w:r>
        <w:rPr>
          <w:rFonts w:ascii="Times New Roman" w:hAnsi="Times New Roman" w:cs="Times New Roman"/>
        </w:rPr>
        <w:t>completed their APR from Fall of 2014 to S</w:t>
      </w:r>
      <w:r w:rsidR="00D96843">
        <w:rPr>
          <w:rFonts w:ascii="Times New Roman" w:hAnsi="Times New Roman" w:cs="Times New Roman"/>
        </w:rPr>
        <w:t xml:space="preserve">pring </w:t>
      </w:r>
      <w:r w:rsidR="00300D30">
        <w:rPr>
          <w:rFonts w:ascii="Times New Roman" w:hAnsi="Times New Roman" w:cs="Times New Roman"/>
        </w:rPr>
        <w:t xml:space="preserve">of 2016 have received completed surveys that </w:t>
      </w:r>
      <w:r w:rsidR="00D96843">
        <w:rPr>
          <w:rFonts w:ascii="Times New Roman" w:hAnsi="Times New Roman" w:cs="Times New Roman"/>
        </w:rPr>
        <w:t>provide</w:t>
      </w:r>
      <w:r w:rsidR="00300D30">
        <w:rPr>
          <w:rFonts w:ascii="Times New Roman" w:hAnsi="Times New Roman" w:cs="Times New Roman"/>
        </w:rPr>
        <w:t>d</w:t>
      </w:r>
      <w:r w:rsidR="00D96843">
        <w:rPr>
          <w:rFonts w:ascii="Times New Roman" w:hAnsi="Times New Roman" w:cs="Times New Roman"/>
        </w:rPr>
        <w:t xml:space="preserve"> feedback regarding the </w:t>
      </w:r>
      <w:r w:rsidR="00850979">
        <w:rPr>
          <w:rFonts w:ascii="Times New Roman" w:hAnsi="Times New Roman" w:cs="Times New Roman"/>
        </w:rPr>
        <w:t>APR Process</w:t>
      </w:r>
      <w:r w:rsidR="00D96843">
        <w:rPr>
          <w:rFonts w:ascii="Times New Roman" w:hAnsi="Times New Roman" w:cs="Times New Roman"/>
        </w:rPr>
        <w:t xml:space="preserve">. </w:t>
      </w:r>
      <w:r w:rsidR="00300D30">
        <w:rPr>
          <w:rFonts w:ascii="Times New Roman" w:hAnsi="Times New Roman" w:cs="Times New Roman"/>
        </w:rPr>
        <w:t xml:space="preserve">The </w:t>
      </w:r>
      <w:r w:rsidR="00D96843">
        <w:rPr>
          <w:rFonts w:ascii="Times New Roman" w:hAnsi="Times New Roman" w:cs="Times New Roman"/>
        </w:rPr>
        <w:t xml:space="preserve">APR </w:t>
      </w:r>
      <w:r w:rsidR="00300D30">
        <w:rPr>
          <w:rFonts w:ascii="Times New Roman" w:hAnsi="Times New Roman" w:cs="Times New Roman"/>
        </w:rPr>
        <w:t xml:space="preserve">surveys </w:t>
      </w:r>
      <w:r w:rsidR="00D96843">
        <w:rPr>
          <w:rFonts w:ascii="Times New Roman" w:hAnsi="Times New Roman" w:cs="Times New Roman"/>
        </w:rPr>
        <w:t xml:space="preserve">has had an overall response rate from reviewers, </w:t>
      </w:r>
      <w:r w:rsidR="00B1273F">
        <w:rPr>
          <w:rFonts w:ascii="Times New Roman" w:hAnsi="Times New Roman" w:cs="Times New Roman"/>
        </w:rPr>
        <w:t>unit</w:t>
      </w:r>
      <w:r w:rsidR="00D96843">
        <w:rPr>
          <w:rFonts w:ascii="Times New Roman" w:hAnsi="Times New Roman" w:cs="Times New Roman"/>
        </w:rPr>
        <w:t xml:space="preserve">s, and administration of </w:t>
      </w:r>
      <w:r w:rsidR="008062F7">
        <w:rPr>
          <w:rFonts w:ascii="Times New Roman" w:hAnsi="Times New Roman" w:cs="Times New Roman"/>
        </w:rPr>
        <w:t>59</w:t>
      </w:r>
      <w:r w:rsidR="00D96843">
        <w:rPr>
          <w:rFonts w:ascii="Times New Roman" w:hAnsi="Times New Roman" w:cs="Times New Roman"/>
        </w:rPr>
        <w:t>%.</w:t>
      </w:r>
      <w:r w:rsidR="00DA0BB4">
        <w:rPr>
          <w:rFonts w:ascii="Times New Roman" w:hAnsi="Times New Roman" w:cs="Times New Roman"/>
        </w:rPr>
        <w:t xml:space="preserve"> The majority of </w:t>
      </w:r>
      <w:r w:rsidR="00C70E64">
        <w:rPr>
          <w:rFonts w:ascii="Times New Roman" w:hAnsi="Times New Roman" w:cs="Times New Roman"/>
        </w:rPr>
        <w:t xml:space="preserve">the </w:t>
      </w:r>
      <w:r w:rsidR="00DA0BB4" w:rsidRPr="00C70E64">
        <w:rPr>
          <w:rFonts w:ascii="Times New Roman" w:hAnsi="Times New Roman" w:cs="Times New Roman"/>
        </w:rPr>
        <w:t>respondents (</w:t>
      </w:r>
      <w:r w:rsidR="008062F7" w:rsidRPr="00C70E64">
        <w:rPr>
          <w:rFonts w:ascii="Times New Roman" w:hAnsi="Times New Roman" w:cs="Times New Roman"/>
        </w:rPr>
        <w:t>81</w:t>
      </w:r>
      <w:r w:rsidR="00DA0BB4" w:rsidRPr="00C70E64">
        <w:rPr>
          <w:rFonts w:ascii="Times New Roman" w:hAnsi="Times New Roman" w:cs="Times New Roman"/>
        </w:rPr>
        <w:t>%) stating</w:t>
      </w:r>
      <w:r w:rsidR="00DA0BB4">
        <w:rPr>
          <w:rFonts w:ascii="Times New Roman" w:hAnsi="Times New Roman" w:cs="Times New Roman"/>
        </w:rPr>
        <w:t xml:space="preserve"> that the </w:t>
      </w:r>
      <w:r w:rsidR="003F4FF9" w:rsidRPr="003F4FF9">
        <w:rPr>
          <w:rFonts w:ascii="Times New Roman" w:hAnsi="Times New Roman" w:cs="Times New Roman"/>
        </w:rPr>
        <w:t>APR Office</w:t>
      </w:r>
      <w:r w:rsidR="00DA0BB4">
        <w:rPr>
          <w:rFonts w:ascii="Times New Roman" w:hAnsi="Times New Roman" w:cs="Times New Roman"/>
        </w:rPr>
        <w:t xml:space="preserve"> was informative, helpful in explaining </w:t>
      </w:r>
      <w:r w:rsidR="00DA0BB4" w:rsidRPr="00DA0BB4">
        <w:rPr>
          <w:rFonts w:ascii="Times New Roman" w:hAnsi="Times New Roman" w:cs="Times New Roman"/>
        </w:rPr>
        <w:t xml:space="preserve">the </w:t>
      </w:r>
      <w:r w:rsidR="00DA0BB4">
        <w:rPr>
          <w:rFonts w:ascii="Times New Roman" w:hAnsi="Times New Roman" w:cs="Times New Roman"/>
        </w:rPr>
        <w:t xml:space="preserve">expectations </w:t>
      </w:r>
      <w:r w:rsidR="00E01EC0">
        <w:rPr>
          <w:rFonts w:ascii="Times New Roman" w:hAnsi="Times New Roman" w:cs="Times New Roman"/>
        </w:rPr>
        <w:t xml:space="preserve">as well as supporting </w:t>
      </w:r>
      <w:r w:rsidR="00DA0BB4">
        <w:rPr>
          <w:rFonts w:ascii="Times New Roman" w:hAnsi="Times New Roman" w:cs="Times New Roman"/>
        </w:rPr>
        <w:t xml:space="preserve">the review teams, and was able to provide adequate support for </w:t>
      </w:r>
      <w:r w:rsidR="00B1273F">
        <w:rPr>
          <w:rFonts w:ascii="Times New Roman" w:hAnsi="Times New Roman" w:cs="Times New Roman"/>
        </w:rPr>
        <w:t>unit</w:t>
      </w:r>
      <w:r w:rsidR="003F4FF9">
        <w:rPr>
          <w:rFonts w:ascii="Times New Roman" w:hAnsi="Times New Roman" w:cs="Times New Roman"/>
        </w:rPr>
        <w:t xml:space="preserve">s to conduct a successful </w:t>
      </w:r>
      <w:r w:rsidR="00300D30">
        <w:rPr>
          <w:rFonts w:ascii="Times New Roman" w:hAnsi="Times New Roman" w:cs="Times New Roman"/>
        </w:rPr>
        <w:t>Site-</w:t>
      </w:r>
      <w:r w:rsidR="00300D30" w:rsidRPr="00C70E64">
        <w:rPr>
          <w:rFonts w:ascii="Times New Roman" w:hAnsi="Times New Roman" w:cs="Times New Roman"/>
        </w:rPr>
        <w:t>Visit</w:t>
      </w:r>
      <w:r w:rsidR="00DA0BB4" w:rsidRPr="00C70E64">
        <w:rPr>
          <w:rFonts w:ascii="Times New Roman" w:hAnsi="Times New Roman" w:cs="Times New Roman"/>
        </w:rPr>
        <w:t xml:space="preserve">. To review the full survey </w:t>
      </w:r>
      <w:r w:rsidR="008062F7" w:rsidRPr="00C70E64">
        <w:rPr>
          <w:rFonts w:ascii="Times New Roman" w:hAnsi="Times New Roman" w:cs="Times New Roman"/>
        </w:rPr>
        <w:t xml:space="preserve">response </w:t>
      </w:r>
      <w:r w:rsidR="00DA0BB4" w:rsidRPr="00C70E64">
        <w:rPr>
          <w:rFonts w:ascii="Times New Roman" w:hAnsi="Times New Roman" w:cs="Times New Roman"/>
        </w:rPr>
        <w:t>reports</w:t>
      </w:r>
      <w:r w:rsidR="00E01EC0" w:rsidRPr="00C70E64">
        <w:rPr>
          <w:rFonts w:ascii="Times New Roman" w:hAnsi="Times New Roman" w:cs="Times New Roman"/>
        </w:rPr>
        <w:t xml:space="preserve"> </w:t>
      </w:r>
      <w:r w:rsidR="00300D30" w:rsidRPr="00C70E64">
        <w:rPr>
          <w:rFonts w:ascii="Times New Roman" w:hAnsi="Times New Roman" w:cs="Times New Roman"/>
        </w:rPr>
        <w:t xml:space="preserve">for each survey </w:t>
      </w:r>
      <w:r w:rsidR="00E01EC0" w:rsidRPr="00C70E64">
        <w:rPr>
          <w:rFonts w:ascii="Times New Roman" w:hAnsi="Times New Roman" w:cs="Times New Roman"/>
        </w:rPr>
        <w:t>including comments</w:t>
      </w:r>
      <w:r w:rsidR="002A333D" w:rsidRPr="00C70E64">
        <w:rPr>
          <w:rFonts w:ascii="Times New Roman" w:hAnsi="Times New Roman" w:cs="Times New Roman"/>
        </w:rPr>
        <w:t xml:space="preserve">, please see Appendix </w:t>
      </w:r>
      <w:r w:rsidR="00776879">
        <w:rPr>
          <w:rFonts w:ascii="Times New Roman" w:hAnsi="Times New Roman" w:cs="Times New Roman"/>
        </w:rPr>
        <w:t>J</w:t>
      </w:r>
      <w:r w:rsidR="00DA0BB4" w:rsidRPr="00C70E64">
        <w:rPr>
          <w:rFonts w:ascii="Times New Roman" w:hAnsi="Times New Roman" w:cs="Times New Roman"/>
        </w:rPr>
        <w:t>.</w:t>
      </w:r>
    </w:p>
    <w:p w14:paraId="07EACF04" w14:textId="6A118CDD" w:rsidR="00B80906" w:rsidRPr="00DC14E9" w:rsidRDefault="00B80906" w:rsidP="00DC14E9">
      <w:pPr>
        <w:pStyle w:val="Level3"/>
      </w:pPr>
      <w:r w:rsidRPr="00DC14E9">
        <w:t>Review Team Survey</w:t>
      </w:r>
    </w:p>
    <w:p w14:paraId="7BEDBA50" w14:textId="74DA42A3" w:rsidR="00B80906" w:rsidRDefault="00E01EC0" w:rsidP="009B6CD1">
      <w:pPr>
        <w:rPr>
          <w:rFonts w:ascii="Times New Roman" w:hAnsi="Times New Roman" w:cs="Times New Roman"/>
        </w:rPr>
      </w:pPr>
      <w:r>
        <w:rPr>
          <w:rFonts w:ascii="Times New Roman" w:hAnsi="Times New Roman" w:cs="Times New Roman"/>
        </w:rPr>
        <w:t xml:space="preserve">Of the 46 reviewers invited to take the survey </w:t>
      </w:r>
      <w:r w:rsidR="00814030">
        <w:rPr>
          <w:rFonts w:ascii="Times New Roman" w:hAnsi="Times New Roman" w:cs="Times New Roman"/>
        </w:rPr>
        <w:t>since Fall 2014, 61%</w:t>
      </w:r>
      <w:r>
        <w:rPr>
          <w:rFonts w:ascii="Times New Roman" w:hAnsi="Times New Roman" w:cs="Times New Roman"/>
        </w:rPr>
        <w:t xml:space="preserve"> (</w:t>
      </w:r>
      <w:r w:rsidR="00814030">
        <w:rPr>
          <w:rFonts w:ascii="Times New Roman" w:hAnsi="Times New Roman" w:cs="Times New Roman"/>
        </w:rPr>
        <w:t>28</w:t>
      </w:r>
      <w:r>
        <w:rPr>
          <w:rFonts w:ascii="Times New Roman" w:hAnsi="Times New Roman" w:cs="Times New Roman"/>
        </w:rPr>
        <w:t>) participated. Of the 28 respondents, 93% (26) agreed that</w:t>
      </w:r>
      <w:r w:rsidRPr="00E01EC0">
        <w:rPr>
          <w:rFonts w:ascii="Times New Roman" w:hAnsi="Times New Roman" w:cs="Times New Roman"/>
        </w:rPr>
        <w:t xml:space="preserve"> the information provided by the </w:t>
      </w:r>
      <w:r w:rsidR="003F4FF9" w:rsidRPr="003F4FF9">
        <w:rPr>
          <w:rFonts w:ascii="Times New Roman" w:hAnsi="Times New Roman" w:cs="Times New Roman"/>
        </w:rPr>
        <w:t>APR Office</w:t>
      </w:r>
      <w:r w:rsidRPr="00E01EC0">
        <w:rPr>
          <w:rFonts w:ascii="Times New Roman" w:hAnsi="Times New Roman" w:cs="Times New Roman"/>
        </w:rPr>
        <w:t xml:space="preserve"> helpful in understanding the expectations of the review team</w:t>
      </w:r>
      <w:r>
        <w:rPr>
          <w:rFonts w:ascii="Times New Roman" w:hAnsi="Times New Roman" w:cs="Times New Roman"/>
        </w:rPr>
        <w:t>; 4% (1) did not agree, and the remaining 4% (1) did not answer the question.</w:t>
      </w:r>
    </w:p>
    <w:p w14:paraId="7298C5A8" w14:textId="2357C3F0" w:rsidR="00E01EC0" w:rsidRDefault="00E01EC0" w:rsidP="009B6CD1">
      <w:pPr>
        <w:rPr>
          <w:rFonts w:ascii="Times New Roman" w:hAnsi="Times New Roman" w:cs="Times New Roman"/>
        </w:rPr>
      </w:pPr>
      <w:r w:rsidRPr="00E01EC0">
        <w:rPr>
          <w:rFonts w:ascii="Times New Roman" w:hAnsi="Times New Roman" w:cs="Times New Roman"/>
        </w:rPr>
        <w:t xml:space="preserve">Of the 28 respondents, </w:t>
      </w:r>
      <w:r>
        <w:rPr>
          <w:rFonts w:ascii="Times New Roman" w:hAnsi="Times New Roman" w:cs="Times New Roman"/>
        </w:rPr>
        <w:t>89</w:t>
      </w:r>
      <w:r w:rsidRPr="00E01EC0">
        <w:rPr>
          <w:rFonts w:ascii="Times New Roman" w:hAnsi="Times New Roman" w:cs="Times New Roman"/>
        </w:rPr>
        <w:t>% (</w:t>
      </w:r>
      <w:r>
        <w:rPr>
          <w:rFonts w:ascii="Times New Roman" w:hAnsi="Times New Roman" w:cs="Times New Roman"/>
        </w:rPr>
        <w:t>25</w:t>
      </w:r>
      <w:r w:rsidRPr="00E01EC0">
        <w:rPr>
          <w:rFonts w:ascii="Times New Roman" w:hAnsi="Times New Roman" w:cs="Times New Roman"/>
        </w:rPr>
        <w:t xml:space="preserve">) agreed that information provided by the </w:t>
      </w:r>
      <w:r w:rsidR="003F4FF9" w:rsidRPr="003F4FF9">
        <w:rPr>
          <w:rFonts w:ascii="Times New Roman" w:hAnsi="Times New Roman" w:cs="Times New Roman"/>
        </w:rPr>
        <w:t>APR Office</w:t>
      </w:r>
      <w:r w:rsidRPr="00E01EC0">
        <w:rPr>
          <w:rFonts w:ascii="Times New Roman" w:hAnsi="Times New Roman" w:cs="Times New Roman"/>
        </w:rPr>
        <w:t xml:space="preserve"> helpful in understanding the expectations on preparation of the APR </w:t>
      </w:r>
      <w:r w:rsidR="009424FA" w:rsidRPr="009424FA">
        <w:rPr>
          <w:rFonts w:ascii="Times New Roman" w:hAnsi="Times New Roman" w:cs="Times New Roman"/>
          <w:i/>
        </w:rPr>
        <w:t>Review Team Worksheet</w:t>
      </w:r>
      <w:r w:rsidRPr="00E01EC0">
        <w:rPr>
          <w:rFonts w:ascii="Times New Roman" w:hAnsi="Times New Roman" w:cs="Times New Roman"/>
        </w:rPr>
        <w:t xml:space="preserve"> and report</w:t>
      </w:r>
      <w:r>
        <w:rPr>
          <w:rFonts w:ascii="Times New Roman" w:hAnsi="Times New Roman" w:cs="Times New Roman"/>
        </w:rPr>
        <w:t>;</w:t>
      </w:r>
      <w:r w:rsidRPr="00E01EC0">
        <w:rPr>
          <w:rFonts w:ascii="Times New Roman" w:hAnsi="Times New Roman" w:cs="Times New Roman"/>
        </w:rPr>
        <w:t xml:space="preserve"> </w:t>
      </w:r>
      <w:r>
        <w:rPr>
          <w:rFonts w:ascii="Times New Roman" w:hAnsi="Times New Roman" w:cs="Times New Roman"/>
        </w:rPr>
        <w:t>7</w:t>
      </w:r>
      <w:r w:rsidRPr="00E01EC0">
        <w:rPr>
          <w:rFonts w:ascii="Times New Roman" w:hAnsi="Times New Roman" w:cs="Times New Roman"/>
        </w:rPr>
        <w:t>% (</w:t>
      </w:r>
      <w:r>
        <w:rPr>
          <w:rFonts w:ascii="Times New Roman" w:hAnsi="Times New Roman" w:cs="Times New Roman"/>
        </w:rPr>
        <w:t>2</w:t>
      </w:r>
      <w:r w:rsidRPr="00E01EC0">
        <w:rPr>
          <w:rFonts w:ascii="Times New Roman" w:hAnsi="Times New Roman" w:cs="Times New Roman"/>
        </w:rPr>
        <w:t>) did not agree, and the remaining 4% (1) did not answer the question.</w:t>
      </w:r>
    </w:p>
    <w:p w14:paraId="3E55F997" w14:textId="73213DBF" w:rsidR="00B80906" w:rsidRPr="00DC14E9" w:rsidRDefault="00784E48" w:rsidP="00DC14E9">
      <w:pPr>
        <w:pStyle w:val="Level3"/>
      </w:pPr>
      <w:r>
        <w:t>U</w:t>
      </w:r>
      <w:r w:rsidR="00AE7659">
        <w:t>nit</w:t>
      </w:r>
      <w:r w:rsidR="00B80906" w:rsidRPr="00DC14E9">
        <w:t xml:space="preserve"> Survey</w:t>
      </w:r>
    </w:p>
    <w:p w14:paraId="51EF5760" w14:textId="264D81A4" w:rsidR="00E01EC0" w:rsidRDefault="00E01EC0" w:rsidP="00E01EC0">
      <w:pPr>
        <w:rPr>
          <w:rFonts w:ascii="Times New Roman" w:hAnsi="Times New Roman" w:cs="Times New Roman"/>
        </w:rPr>
      </w:pPr>
      <w:r>
        <w:rPr>
          <w:rFonts w:ascii="Times New Roman" w:hAnsi="Times New Roman" w:cs="Times New Roman"/>
        </w:rPr>
        <w:t xml:space="preserve">Of the 43 </w:t>
      </w:r>
      <w:r w:rsidR="00B1273F">
        <w:rPr>
          <w:rFonts w:ascii="Times New Roman" w:hAnsi="Times New Roman" w:cs="Times New Roman"/>
        </w:rPr>
        <w:t>unit</w:t>
      </w:r>
      <w:r>
        <w:rPr>
          <w:rFonts w:ascii="Times New Roman" w:hAnsi="Times New Roman" w:cs="Times New Roman"/>
        </w:rPr>
        <w:t xml:space="preserve"> faculty and staff invited to take the survey since Fall 2014, </w:t>
      </w:r>
      <w:r w:rsidR="00814030">
        <w:rPr>
          <w:rFonts w:ascii="Times New Roman" w:hAnsi="Times New Roman" w:cs="Times New Roman"/>
        </w:rPr>
        <w:t>84%</w:t>
      </w:r>
      <w:r>
        <w:rPr>
          <w:rFonts w:ascii="Times New Roman" w:hAnsi="Times New Roman" w:cs="Times New Roman"/>
        </w:rPr>
        <w:t xml:space="preserve"> (</w:t>
      </w:r>
      <w:r w:rsidR="00814030">
        <w:rPr>
          <w:rFonts w:ascii="Times New Roman" w:hAnsi="Times New Roman" w:cs="Times New Roman"/>
        </w:rPr>
        <w:t>36</w:t>
      </w:r>
      <w:r>
        <w:rPr>
          <w:rFonts w:ascii="Times New Roman" w:hAnsi="Times New Roman" w:cs="Times New Roman"/>
        </w:rPr>
        <w:t xml:space="preserve">) participated. </w:t>
      </w:r>
      <w:r w:rsidR="00814030">
        <w:rPr>
          <w:rFonts w:ascii="Times New Roman" w:hAnsi="Times New Roman" w:cs="Times New Roman"/>
        </w:rPr>
        <w:t>Of the 36</w:t>
      </w:r>
      <w:r>
        <w:rPr>
          <w:rFonts w:ascii="Times New Roman" w:hAnsi="Times New Roman" w:cs="Times New Roman"/>
        </w:rPr>
        <w:t xml:space="preserve"> respondents, 78% (28) agreed that</w:t>
      </w:r>
      <w:r w:rsidRPr="00E01EC0">
        <w:rPr>
          <w:rFonts w:ascii="Times New Roman" w:hAnsi="Times New Roman" w:cs="Times New Roman"/>
        </w:rPr>
        <w:t xml:space="preserve"> the </w:t>
      </w:r>
      <w:r w:rsidR="00B1273F">
        <w:rPr>
          <w:rFonts w:ascii="Times New Roman" w:hAnsi="Times New Roman" w:cs="Times New Roman"/>
        </w:rPr>
        <w:t>unit</w:t>
      </w:r>
      <w:r>
        <w:rPr>
          <w:rFonts w:ascii="Times New Roman" w:hAnsi="Times New Roman" w:cs="Times New Roman"/>
        </w:rPr>
        <w:t xml:space="preserve"> was provided </w:t>
      </w:r>
      <w:r w:rsidRPr="00E01EC0">
        <w:rPr>
          <w:rFonts w:ascii="Times New Roman" w:hAnsi="Times New Roman" w:cs="Times New Roman"/>
        </w:rPr>
        <w:t xml:space="preserve">adequate information needed to prepare the itinerary and tasks for a successful </w:t>
      </w:r>
      <w:r w:rsidR="00300D30">
        <w:rPr>
          <w:rFonts w:ascii="Times New Roman" w:hAnsi="Times New Roman" w:cs="Times New Roman"/>
        </w:rPr>
        <w:t>Site-Visit</w:t>
      </w:r>
      <w:r>
        <w:rPr>
          <w:rFonts w:ascii="Times New Roman" w:hAnsi="Times New Roman" w:cs="Times New Roman"/>
        </w:rPr>
        <w:t>; 3% (1) did not agree, and the remaining 19% (7) did not answer the question.</w:t>
      </w:r>
    </w:p>
    <w:p w14:paraId="3A1257C3" w14:textId="77777777" w:rsidR="00991475" w:rsidRDefault="00991475">
      <w:pPr>
        <w:rPr>
          <w:rFonts w:ascii="Times New Roman" w:hAnsi="Times New Roman" w:cs="Times New Roman"/>
          <w:i/>
          <w:u w:val="single"/>
        </w:rPr>
      </w:pPr>
      <w:r>
        <w:br w:type="page"/>
      </w:r>
    </w:p>
    <w:p w14:paraId="6300059C" w14:textId="42B8794D" w:rsidR="00B80906" w:rsidRPr="00DC14E9" w:rsidRDefault="00B80906" w:rsidP="00DC14E9">
      <w:pPr>
        <w:pStyle w:val="Level3"/>
      </w:pPr>
      <w:r w:rsidRPr="00DC14E9">
        <w:lastRenderedPageBreak/>
        <w:t>Administrators Survey</w:t>
      </w:r>
    </w:p>
    <w:p w14:paraId="5DB1F4A6" w14:textId="1C276709" w:rsidR="00B908D0" w:rsidRPr="00E01EC0" w:rsidRDefault="00E01EC0" w:rsidP="00B908D0">
      <w:pPr>
        <w:rPr>
          <w:rFonts w:ascii="Times New Roman" w:hAnsi="Times New Roman" w:cs="Times New Roman"/>
        </w:rPr>
      </w:pPr>
      <w:r w:rsidRPr="00E01EC0">
        <w:rPr>
          <w:rFonts w:ascii="Times New Roman" w:hAnsi="Times New Roman" w:cs="Times New Roman"/>
        </w:rPr>
        <w:t xml:space="preserve">Of the </w:t>
      </w:r>
      <w:r w:rsidR="00814030">
        <w:rPr>
          <w:rFonts w:ascii="Times New Roman" w:hAnsi="Times New Roman" w:cs="Times New Roman"/>
        </w:rPr>
        <w:t>34</w:t>
      </w:r>
      <w:r w:rsidRPr="00E01EC0">
        <w:rPr>
          <w:rFonts w:ascii="Times New Roman" w:hAnsi="Times New Roman" w:cs="Times New Roman"/>
        </w:rPr>
        <w:t xml:space="preserve"> </w:t>
      </w:r>
      <w:r w:rsidR="00814030">
        <w:rPr>
          <w:rFonts w:ascii="Times New Roman" w:hAnsi="Times New Roman" w:cs="Times New Roman"/>
        </w:rPr>
        <w:t xml:space="preserve">administrators including the Provost, Associate Provost, </w:t>
      </w:r>
      <w:r w:rsidR="00A17400">
        <w:rPr>
          <w:rFonts w:ascii="Times New Roman" w:hAnsi="Times New Roman" w:cs="Times New Roman"/>
        </w:rPr>
        <w:t>Dean</w:t>
      </w:r>
      <w:r w:rsidR="00814030">
        <w:rPr>
          <w:rFonts w:ascii="Times New Roman" w:hAnsi="Times New Roman" w:cs="Times New Roman"/>
        </w:rPr>
        <w:t xml:space="preserve">s, and Associate </w:t>
      </w:r>
      <w:r w:rsidR="00A17400">
        <w:rPr>
          <w:rFonts w:ascii="Times New Roman" w:hAnsi="Times New Roman" w:cs="Times New Roman"/>
        </w:rPr>
        <w:t>Dean</w:t>
      </w:r>
      <w:r w:rsidR="00814030">
        <w:rPr>
          <w:rFonts w:ascii="Times New Roman" w:hAnsi="Times New Roman" w:cs="Times New Roman"/>
        </w:rPr>
        <w:t>s</w:t>
      </w:r>
      <w:r w:rsidRPr="00E01EC0">
        <w:rPr>
          <w:rFonts w:ascii="Times New Roman" w:hAnsi="Times New Roman" w:cs="Times New Roman"/>
        </w:rPr>
        <w:t xml:space="preserve"> invited to take the survey since Fall 2014, </w:t>
      </w:r>
      <w:r w:rsidR="00814030">
        <w:rPr>
          <w:rFonts w:ascii="Times New Roman" w:hAnsi="Times New Roman" w:cs="Times New Roman"/>
        </w:rPr>
        <w:t>26</w:t>
      </w:r>
      <w:r w:rsidRPr="00E01EC0">
        <w:rPr>
          <w:rFonts w:ascii="Times New Roman" w:hAnsi="Times New Roman" w:cs="Times New Roman"/>
        </w:rPr>
        <w:t xml:space="preserve"> (</w:t>
      </w:r>
      <w:r w:rsidR="00814030">
        <w:rPr>
          <w:rFonts w:ascii="Times New Roman" w:hAnsi="Times New Roman" w:cs="Times New Roman"/>
        </w:rPr>
        <w:t>9</w:t>
      </w:r>
      <w:r w:rsidRPr="00E01EC0">
        <w:rPr>
          <w:rFonts w:ascii="Times New Roman" w:hAnsi="Times New Roman" w:cs="Times New Roman"/>
        </w:rPr>
        <w:t xml:space="preserve">) participated. Of the </w:t>
      </w:r>
      <w:r w:rsidR="00A17400">
        <w:rPr>
          <w:rFonts w:ascii="Times New Roman" w:hAnsi="Times New Roman" w:cs="Times New Roman"/>
        </w:rPr>
        <w:t>nine</w:t>
      </w:r>
      <w:r w:rsidRPr="00E01EC0">
        <w:rPr>
          <w:rFonts w:ascii="Times New Roman" w:hAnsi="Times New Roman" w:cs="Times New Roman"/>
        </w:rPr>
        <w:t xml:space="preserve"> respondents, </w:t>
      </w:r>
      <w:r w:rsidR="00814030">
        <w:rPr>
          <w:rFonts w:ascii="Times New Roman" w:hAnsi="Times New Roman" w:cs="Times New Roman"/>
        </w:rPr>
        <w:t>60</w:t>
      </w:r>
      <w:r w:rsidRPr="00E01EC0">
        <w:rPr>
          <w:rFonts w:ascii="Times New Roman" w:hAnsi="Times New Roman" w:cs="Times New Roman"/>
        </w:rPr>
        <w:t>% (</w:t>
      </w:r>
      <w:r w:rsidR="00814030">
        <w:rPr>
          <w:rFonts w:ascii="Times New Roman" w:hAnsi="Times New Roman" w:cs="Times New Roman"/>
        </w:rPr>
        <w:t>6</w:t>
      </w:r>
      <w:r w:rsidRPr="00E01EC0">
        <w:rPr>
          <w:rFonts w:ascii="Times New Roman" w:hAnsi="Times New Roman" w:cs="Times New Roman"/>
        </w:rPr>
        <w:t xml:space="preserve">) agreed that the </w:t>
      </w:r>
      <w:r w:rsidR="00EC1921">
        <w:rPr>
          <w:rFonts w:ascii="Times New Roman" w:hAnsi="Times New Roman" w:cs="Times New Roman"/>
        </w:rPr>
        <w:t>Self-Study Report</w:t>
      </w:r>
      <w:r w:rsidR="00814030" w:rsidRPr="00814030">
        <w:rPr>
          <w:rFonts w:ascii="Times New Roman" w:hAnsi="Times New Roman" w:cs="Times New Roman"/>
        </w:rPr>
        <w:t xml:space="preserve"> and review team reports provide comprehensive information regarding </w:t>
      </w:r>
      <w:r w:rsidR="00B1273F">
        <w:rPr>
          <w:rFonts w:ascii="Times New Roman" w:hAnsi="Times New Roman" w:cs="Times New Roman"/>
        </w:rPr>
        <w:t>unit</w:t>
      </w:r>
      <w:r w:rsidRPr="00E01EC0">
        <w:rPr>
          <w:rFonts w:ascii="Times New Roman" w:hAnsi="Times New Roman" w:cs="Times New Roman"/>
        </w:rPr>
        <w:t xml:space="preserve">; </w:t>
      </w:r>
      <w:r w:rsidR="00814030">
        <w:rPr>
          <w:rFonts w:ascii="Times New Roman" w:hAnsi="Times New Roman" w:cs="Times New Roman"/>
        </w:rPr>
        <w:t>30</w:t>
      </w:r>
      <w:r w:rsidRPr="00E01EC0">
        <w:rPr>
          <w:rFonts w:ascii="Times New Roman" w:hAnsi="Times New Roman" w:cs="Times New Roman"/>
        </w:rPr>
        <w:t>% (</w:t>
      </w:r>
      <w:r w:rsidR="00814030">
        <w:rPr>
          <w:rFonts w:ascii="Times New Roman" w:hAnsi="Times New Roman" w:cs="Times New Roman"/>
        </w:rPr>
        <w:t>3</w:t>
      </w:r>
      <w:r w:rsidRPr="00E01EC0">
        <w:rPr>
          <w:rFonts w:ascii="Times New Roman" w:hAnsi="Times New Roman" w:cs="Times New Roman"/>
        </w:rPr>
        <w:t xml:space="preserve">) did not agree, and the remaining </w:t>
      </w:r>
      <w:r w:rsidR="00814030">
        <w:rPr>
          <w:rFonts w:ascii="Times New Roman" w:hAnsi="Times New Roman" w:cs="Times New Roman"/>
        </w:rPr>
        <w:t>10</w:t>
      </w:r>
      <w:r w:rsidRPr="00E01EC0">
        <w:rPr>
          <w:rFonts w:ascii="Times New Roman" w:hAnsi="Times New Roman" w:cs="Times New Roman"/>
        </w:rPr>
        <w:t>% (</w:t>
      </w:r>
      <w:r w:rsidR="00814030">
        <w:rPr>
          <w:rFonts w:ascii="Times New Roman" w:hAnsi="Times New Roman" w:cs="Times New Roman"/>
        </w:rPr>
        <w:t>1</w:t>
      </w:r>
      <w:r w:rsidRPr="00E01EC0">
        <w:rPr>
          <w:rFonts w:ascii="Times New Roman" w:hAnsi="Times New Roman" w:cs="Times New Roman"/>
        </w:rPr>
        <w:t>) did not answer the question.</w:t>
      </w:r>
    </w:p>
    <w:p w14:paraId="3B65C9F7" w14:textId="61C3FDA7" w:rsidR="00B80906" w:rsidRPr="00DC14E9" w:rsidRDefault="00814030" w:rsidP="009B6CD1">
      <w:pPr>
        <w:rPr>
          <w:rFonts w:ascii="Times New Roman" w:hAnsi="Times New Roman" w:cs="Times New Roman"/>
        </w:rPr>
      </w:pPr>
      <w:r w:rsidRPr="00E01EC0">
        <w:rPr>
          <w:rFonts w:ascii="Times New Roman" w:hAnsi="Times New Roman" w:cs="Times New Roman"/>
        </w:rPr>
        <w:t xml:space="preserve">Of the </w:t>
      </w:r>
      <w:r>
        <w:rPr>
          <w:rFonts w:ascii="Times New Roman" w:hAnsi="Times New Roman" w:cs="Times New Roman"/>
        </w:rPr>
        <w:t>34</w:t>
      </w:r>
      <w:r w:rsidRPr="00E01EC0">
        <w:rPr>
          <w:rFonts w:ascii="Times New Roman" w:hAnsi="Times New Roman" w:cs="Times New Roman"/>
        </w:rPr>
        <w:t xml:space="preserve"> </w:t>
      </w:r>
      <w:r>
        <w:rPr>
          <w:rFonts w:ascii="Times New Roman" w:hAnsi="Times New Roman" w:cs="Times New Roman"/>
        </w:rPr>
        <w:t xml:space="preserve">administrators including the Provost, Associate Provost, </w:t>
      </w:r>
      <w:r w:rsidR="00A17400">
        <w:rPr>
          <w:rFonts w:ascii="Times New Roman" w:hAnsi="Times New Roman" w:cs="Times New Roman"/>
        </w:rPr>
        <w:t>Dean</w:t>
      </w:r>
      <w:r>
        <w:rPr>
          <w:rFonts w:ascii="Times New Roman" w:hAnsi="Times New Roman" w:cs="Times New Roman"/>
        </w:rPr>
        <w:t xml:space="preserve">s, and Associate </w:t>
      </w:r>
      <w:r w:rsidR="00A17400">
        <w:rPr>
          <w:rFonts w:ascii="Times New Roman" w:hAnsi="Times New Roman" w:cs="Times New Roman"/>
        </w:rPr>
        <w:t>Dean</w:t>
      </w:r>
      <w:r>
        <w:rPr>
          <w:rFonts w:ascii="Times New Roman" w:hAnsi="Times New Roman" w:cs="Times New Roman"/>
        </w:rPr>
        <w:t>s</w:t>
      </w:r>
      <w:r w:rsidRPr="00E01EC0">
        <w:rPr>
          <w:rFonts w:ascii="Times New Roman" w:hAnsi="Times New Roman" w:cs="Times New Roman"/>
        </w:rPr>
        <w:t xml:space="preserve"> invited to take the survey since Fall 2014, </w:t>
      </w:r>
      <w:r>
        <w:rPr>
          <w:rFonts w:ascii="Times New Roman" w:hAnsi="Times New Roman" w:cs="Times New Roman"/>
        </w:rPr>
        <w:t>26</w:t>
      </w:r>
      <w:r w:rsidRPr="00E01EC0">
        <w:rPr>
          <w:rFonts w:ascii="Times New Roman" w:hAnsi="Times New Roman" w:cs="Times New Roman"/>
        </w:rPr>
        <w:t xml:space="preserve"> (</w:t>
      </w:r>
      <w:r>
        <w:rPr>
          <w:rFonts w:ascii="Times New Roman" w:hAnsi="Times New Roman" w:cs="Times New Roman"/>
        </w:rPr>
        <w:t>9</w:t>
      </w:r>
      <w:r w:rsidRPr="00E01EC0">
        <w:rPr>
          <w:rFonts w:ascii="Times New Roman" w:hAnsi="Times New Roman" w:cs="Times New Roman"/>
        </w:rPr>
        <w:t xml:space="preserve">) participated. Of the </w:t>
      </w:r>
      <w:r w:rsidR="00A17400">
        <w:rPr>
          <w:rFonts w:ascii="Times New Roman" w:hAnsi="Times New Roman" w:cs="Times New Roman"/>
        </w:rPr>
        <w:t>nine</w:t>
      </w:r>
      <w:r w:rsidRPr="00E01EC0">
        <w:rPr>
          <w:rFonts w:ascii="Times New Roman" w:hAnsi="Times New Roman" w:cs="Times New Roman"/>
        </w:rPr>
        <w:t xml:space="preserve"> respondents, </w:t>
      </w:r>
      <w:r>
        <w:rPr>
          <w:rFonts w:ascii="Times New Roman" w:hAnsi="Times New Roman" w:cs="Times New Roman"/>
        </w:rPr>
        <w:t>60</w:t>
      </w:r>
      <w:r w:rsidRPr="00E01EC0">
        <w:rPr>
          <w:rFonts w:ascii="Times New Roman" w:hAnsi="Times New Roman" w:cs="Times New Roman"/>
        </w:rPr>
        <w:t>% (</w:t>
      </w:r>
      <w:r>
        <w:rPr>
          <w:rFonts w:ascii="Times New Roman" w:hAnsi="Times New Roman" w:cs="Times New Roman"/>
        </w:rPr>
        <w:t>6</w:t>
      </w:r>
      <w:r w:rsidRPr="00E01EC0">
        <w:rPr>
          <w:rFonts w:ascii="Times New Roman" w:hAnsi="Times New Roman" w:cs="Times New Roman"/>
        </w:rPr>
        <w:t xml:space="preserve">) agreed that the </w:t>
      </w:r>
      <w:r w:rsidRPr="00814030">
        <w:rPr>
          <w:rFonts w:ascii="Times New Roman" w:hAnsi="Times New Roman" w:cs="Times New Roman"/>
        </w:rPr>
        <w:t>recommendations from review team useful</w:t>
      </w:r>
      <w:r w:rsidRPr="00E01EC0">
        <w:rPr>
          <w:rFonts w:ascii="Times New Roman" w:hAnsi="Times New Roman" w:cs="Times New Roman"/>
        </w:rPr>
        <w:t xml:space="preserve">; </w:t>
      </w:r>
      <w:r>
        <w:rPr>
          <w:rFonts w:ascii="Times New Roman" w:hAnsi="Times New Roman" w:cs="Times New Roman"/>
        </w:rPr>
        <w:t>30</w:t>
      </w:r>
      <w:r w:rsidRPr="00E01EC0">
        <w:rPr>
          <w:rFonts w:ascii="Times New Roman" w:hAnsi="Times New Roman" w:cs="Times New Roman"/>
        </w:rPr>
        <w:t>% (</w:t>
      </w:r>
      <w:r>
        <w:rPr>
          <w:rFonts w:ascii="Times New Roman" w:hAnsi="Times New Roman" w:cs="Times New Roman"/>
        </w:rPr>
        <w:t>3</w:t>
      </w:r>
      <w:r w:rsidRPr="00E01EC0">
        <w:rPr>
          <w:rFonts w:ascii="Times New Roman" w:hAnsi="Times New Roman" w:cs="Times New Roman"/>
        </w:rPr>
        <w:t xml:space="preserve">) did not agree, and the remaining </w:t>
      </w:r>
      <w:r>
        <w:rPr>
          <w:rFonts w:ascii="Times New Roman" w:hAnsi="Times New Roman" w:cs="Times New Roman"/>
        </w:rPr>
        <w:t>10</w:t>
      </w:r>
      <w:r w:rsidRPr="00E01EC0">
        <w:rPr>
          <w:rFonts w:ascii="Times New Roman" w:hAnsi="Times New Roman" w:cs="Times New Roman"/>
        </w:rPr>
        <w:t>% (</w:t>
      </w:r>
      <w:r>
        <w:rPr>
          <w:rFonts w:ascii="Times New Roman" w:hAnsi="Times New Roman" w:cs="Times New Roman"/>
        </w:rPr>
        <w:t>1</w:t>
      </w:r>
      <w:r w:rsidRPr="00E01EC0">
        <w:rPr>
          <w:rFonts w:ascii="Times New Roman" w:hAnsi="Times New Roman" w:cs="Times New Roman"/>
        </w:rPr>
        <w:t>) did not answer the question.</w:t>
      </w:r>
    </w:p>
    <w:p w14:paraId="68D25AE8" w14:textId="77777777" w:rsidR="00297A9D" w:rsidRPr="0069351B" w:rsidRDefault="003A2AF2" w:rsidP="0069351B">
      <w:pPr>
        <w:pStyle w:val="LEVEL1Header"/>
        <w:rPr>
          <w:rStyle w:val="breadcrumbitem4"/>
          <w:color w:val="auto"/>
        </w:rPr>
      </w:pPr>
      <w:r w:rsidRPr="00DC14E9">
        <w:br w:type="page"/>
      </w:r>
      <w:bookmarkStart w:id="16" w:name="_Toc473552025"/>
      <w:r w:rsidR="00297A9D" w:rsidRPr="0069351B">
        <w:rPr>
          <w:rStyle w:val="breadcrumbitem4"/>
          <w:color w:val="auto"/>
        </w:rPr>
        <w:lastRenderedPageBreak/>
        <w:t>Anderson School of Management</w:t>
      </w:r>
      <w:r w:rsidR="00B74417" w:rsidRPr="0069351B">
        <w:rPr>
          <w:rStyle w:val="breadcrumbitem4"/>
          <w:color w:val="auto"/>
        </w:rPr>
        <w:t xml:space="preserve"> (ASM)</w:t>
      </w:r>
      <w:bookmarkEnd w:id="16"/>
    </w:p>
    <w:p w14:paraId="68F671D6" w14:textId="77777777" w:rsidR="008A147A" w:rsidRPr="00DC14E9" w:rsidRDefault="008A147A" w:rsidP="003D5C5D">
      <w:pPr>
        <w:pStyle w:val="Level2"/>
        <w:rPr>
          <w:rStyle w:val="breadcrumbitem4"/>
          <w:color w:val="auto"/>
        </w:rPr>
      </w:pPr>
      <w:bookmarkStart w:id="17" w:name="_Toc473552026"/>
      <w:r w:rsidRPr="00DC14E9">
        <w:rPr>
          <w:rStyle w:val="breadcrumbitem4"/>
          <w:color w:val="auto"/>
        </w:rPr>
        <w:t>Overview</w:t>
      </w:r>
      <w:bookmarkEnd w:id="17"/>
    </w:p>
    <w:p w14:paraId="2F91430B" w14:textId="067D6299" w:rsidR="003D6823" w:rsidRPr="000346E3" w:rsidRDefault="003D6823" w:rsidP="000D55A9">
      <w:pPr>
        <w:rPr>
          <w:rStyle w:val="breadcrumbitem4"/>
          <w:rFonts w:ascii="Times New Roman" w:hAnsi="Times New Roman" w:cs="Times New Roman"/>
          <w:color w:val="auto"/>
        </w:rPr>
      </w:pPr>
      <w:r w:rsidRPr="000346E3">
        <w:rPr>
          <w:rStyle w:val="breadcrumbitem4"/>
          <w:rFonts w:ascii="Times New Roman" w:hAnsi="Times New Roman" w:cs="Times New Roman"/>
          <w:color w:val="auto"/>
        </w:rPr>
        <w:t xml:space="preserve">ASM has one unit which </w:t>
      </w:r>
      <w:r w:rsidR="003846A9">
        <w:rPr>
          <w:rFonts w:ascii="Times New Roman" w:hAnsi="Times New Roman" w:cs="Times New Roman"/>
        </w:rPr>
        <w:t xml:space="preserve">participates in </w:t>
      </w:r>
      <w:r w:rsidRPr="000346E3">
        <w:rPr>
          <w:rFonts w:ascii="Times New Roman" w:hAnsi="Times New Roman" w:cs="Times New Roman"/>
        </w:rPr>
        <w:t>the</w:t>
      </w:r>
      <w:r w:rsidRPr="000346E3">
        <w:rPr>
          <w:rStyle w:val="breadcrumbitem4"/>
          <w:rFonts w:ascii="Times New Roman" w:hAnsi="Times New Roman" w:cs="Times New Roman"/>
          <w:color w:val="auto"/>
        </w:rPr>
        <w:t xml:space="preserve"> </w:t>
      </w:r>
      <w:r w:rsidR="00850979">
        <w:rPr>
          <w:rStyle w:val="breadcrumbitem4"/>
          <w:rFonts w:ascii="Times New Roman" w:hAnsi="Times New Roman" w:cs="Times New Roman"/>
          <w:color w:val="auto"/>
        </w:rPr>
        <w:t>APR Process</w:t>
      </w:r>
      <w:r w:rsidRPr="000346E3">
        <w:rPr>
          <w:rStyle w:val="breadcrumbitem4"/>
          <w:rFonts w:ascii="Times New Roman" w:hAnsi="Times New Roman" w:cs="Times New Roman"/>
          <w:color w:val="auto"/>
        </w:rPr>
        <w:t>.</w:t>
      </w:r>
      <w:r w:rsidR="003846A9">
        <w:rPr>
          <w:rStyle w:val="breadcrumbitem4"/>
          <w:rFonts w:ascii="Times New Roman" w:hAnsi="Times New Roman" w:cs="Times New Roman"/>
          <w:color w:val="auto"/>
        </w:rPr>
        <w:t xml:space="preserve"> </w:t>
      </w:r>
      <w:r w:rsidRPr="000346E3">
        <w:rPr>
          <w:rStyle w:val="breadcrumbitem4"/>
          <w:rFonts w:ascii="Times New Roman" w:hAnsi="Times New Roman" w:cs="Times New Roman"/>
          <w:color w:val="auto"/>
        </w:rPr>
        <w:t>The unit consists of the following departments that offer one bachelor’s</w:t>
      </w:r>
      <w:r w:rsidR="000346E3">
        <w:rPr>
          <w:rStyle w:val="breadcrumbitem4"/>
          <w:rFonts w:ascii="Times New Roman" w:hAnsi="Times New Roman" w:cs="Times New Roman"/>
          <w:color w:val="auto"/>
        </w:rPr>
        <w:t xml:space="preserve"> (BBA)</w:t>
      </w:r>
      <w:r w:rsidRPr="000346E3">
        <w:rPr>
          <w:rStyle w:val="breadcrumbitem4"/>
          <w:rFonts w:ascii="Times New Roman" w:hAnsi="Times New Roman" w:cs="Times New Roman"/>
          <w:color w:val="auto"/>
        </w:rPr>
        <w:t xml:space="preserve"> and three master’s </w:t>
      </w:r>
      <w:r w:rsidR="000346E3">
        <w:rPr>
          <w:rStyle w:val="breadcrumbitem4"/>
          <w:rFonts w:ascii="Times New Roman" w:hAnsi="Times New Roman" w:cs="Times New Roman"/>
          <w:color w:val="auto"/>
        </w:rPr>
        <w:t xml:space="preserve">(MBA, MACCT, and MS ISA) </w:t>
      </w:r>
      <w:r w:rsidRPr="000346E3">
        <w:rPr>
          <w:rStyle w:val="breadcrumbitem4"/>
          <w:rFonts w:ascii="Times New Roman" w:hAnsi="Times New Roman" w:cs="Times New Roman"/>
          <w:color w:val="auto"/>
        </w:rPr>
        <w:t xml:space="preserve">degree programs and one certificate program. All of the degree/certificate programs </w:t>
      </w:r>
      <w:r w:rsidR="003846A9">
        <w:rPr>
          <w:rStyle w:val="breadcrumbitem4"/>
          <w:rFonts w:ascii="Times New Roman" w:hAnsi="Times New Roman" w:cs="Times New Roman"/>
          <w:color w:val="auto"/>
        </w:rPr>
        <w:t xml:space="preserve">are </w:t>
      </w:r>
      <w:r w:rsidRPr="000346E3">
        <w:rPr>
          <w:rStyle w:val="breadcrumbitem4"/>
          <w:rFonts w:ascii="Times New Roman" w:hAnsi="Times New Roman" w:cs="Times New Roman"/>
          <w:color w:val="auto"/>
        </w:rPr>
        <w:t>reviewed at the same time.</w:t>
      </w:r>
    </w:p>
    <w:p w14:paraId="2B189FC0" w14:textId="77777777" w:rsidR="003D6823" w:rsidRPr="000346E3" w:rsidRDefault="003D6823" w:rsidP="003D6823">
      <w:pPr>
        <w:pStyle w:val="ListParagraph"/>
        <w:numPr>
          <w:ilvl w:val="0"/>
          <w:numId w:val="39"/>
        </w:numPr>
        <w:rPr>
          <w:rStyle w:val="breadcrumbitem4"/>
          <w:rFonts w:ascii="Times New Roman" w:hAnsi="Times New Roman" w:cs="Times New Roman"/>
          <w:color w:val="auto"/>
        </w:rPr>
      </w:pPr>
      <w:r w:rsidRPr="000346E3">
        <w:rPr>
          <w:rStyle w:val="breadcrumbitem4"/>
          <w:rFonts w:ascii="Times New Roman" w:hAnsi="Times New Roman" w:cs="Times New Roman"/>
          <w:color w:val="auto"/>
        </w:rPr>
        <w:t xml:space="preserve">Accounting; </w:t>
      </w:r>
    </w:p>
    <w:p w14:paraId="258ABC0E" w14:textId="77777777" w:rsidR="003D6823" w:rsidRPr="000346E3" w:rsidRDefault="003D6823" w:rsidP="003D6823">
      <w:pPr>
        <w:pStyle w:val="ListParagraph"/>
        <w:numPr>
          <w:ilvl w:val="0"/>
          <w:numId w:val="39"/>
        </w:numPr>
        <w:rPr>
          <w:rStyle w:val="breadcrumbitem4"/>
          <w:rFonts w:ascii="Times New Roman" w:hAnsi="Times New Roman" w:cs="Times New Roman"/>
          <w:color w:val="auto"/>
        </w:rPr>
      </w:pPr>
      <w:r w:rsidRPr="000346E3">
        <w:rPr>
          <w:rStyle w:val="breadcrumbitem4"/>
          <w:rFonts w:ascii="Times New Roman" w:hAnsi="Times New Roman" w:cs="Times New Roman"/>
          <w:color w:val="auto"/>
        </w:rPr>
        <w:t xml:space="preserve">Finance, International, and Technical Management </w:t>
      </w:r>
    </w:p>
    <w:p w14:paraId="7BA8245B" w14:textId="77777777" w:rsidR="003D6823" w:rsidRPr="000346E3" w:rsidRDefault="003D6823" w:rsidP="003D6823">
      <w:pPr>
        <w:pStyle w:val="ListParagraph"/>
        <w:numPr>
          <w:ilvl w:val="0"/>
          <w:numId w:val="39"/>
        </w:numPr>
        <w:rPr>
          <w:rStyle w:val="breadcrumbitem4"/>
          <w:rFonts w:ascii="Times New Roman" w:hAnsi="Times New Roman" w:cs="Times New Roman"/>
          <w:color w:val="auto"/>
        </w:rPr>
      </w:pPr>
      <w:r w:rsidRPr="000346E3">
        <w:rPr>
          <w:rStyle w:val="breadcrumbitem4"/>
          <w:rFonts w:ascii="Times New Roman" w:hAnsi="Times New Roman" w:cs="Times New Roman"/>
          <w:color w:val="auto"/>
        </w:rPr>
        <w:t>Marketing, Information, and Decision Sciences</w:t>
      </w:r>
    </w:p>
    <w:p w14:paraId="16372698" w14:textId="3C233883" w:rsidR="003D6823" w:rsidRPr="000346E3" w:rsidRDefault="003D6823" w:rsidP="003D6823">
      <w:pPr>
        <w:pStyle w:val="ListParagraph"/>
        <w:numPr>
          <w:ilvl w:val="0"/>
          <w:numId w:val="39"/>
        </w:numPr>
        <w:rPr>
          <w:rStyle w:val="breadcrumbitem4"/>
          <w:rFonts w:ascii="Times New Roman" w:hAnsi="Times New Roman" w:cs="Times New Roman"/>
          <w:color w:val="auto"/>
        </w:rPr>
      </w:pPr>
      <w:r w:rsidRPr="000346E3">
        <w:rPr>
          <w:rStyle w:val="breadcrumbitem4"/>
          <w:rFonts w:ascii="Times New Roman" w:hAnsi="Times New Roman" w:cs="Times New Roman"/>
          <w:color w:val="auto"/>
        </w:rPr>
        <w:t xml:space="preserve">Organizational Studies </w:t>
      </w:r>
    </w:p>
    <w:p w14:paraId="44D55311" w14:textId="0CB3624F" w:rsidR="00AE0D9F" w:rsidRDefault="0069408E" w:rsidP="000D55A9">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The </w:t>
      </w:r>
      <w:r w:rsidR="00B1273F">
        <w:rPr>
          <w:rStyle w:val="breadcrumbitem4"/>
          <w:rFonts w:ascii="Times New Roman" w:hAnsi="Times New Roman" w:cs="Times New Roman"/>
          <w:color w:val="auto"/>
        </w:rPr>
        <w:t>unit</w:t>
      </w:r>
      <w:r w:rsidR="00300D30">
        <w:rPr>
          <w:rStyle w:val="breadcrumbitem4"/>
          <w:rFonts w:ascii="Times New Roman" w:hAnsi="Times New Roman" w:cs="Times New Roman"/>
          <w:color w:val="auto"/>
        </w:rPr>
        <w:t xml:space="preserve"> went through tits APR Site-Visit</w:t>
      </w:r>
      <w:r>
        <w:rPr>
          <w:rStyle w:val="breadcrumbitem4"/>
          <w:rFonts w:ascii="Times New Roman" w:hAnsi="Times New Roman" w:cs="Times New Roman"/>
          <w:color w:val="auto"/>
        </w:rPr>
        <w:t xml:space="preserve"> in Spring 2014. </w:t>
      </w:r>
      <w:r w:rsidRPr="0069408E">
        <w:rPr>
          <w:rStyle w:val="breadcrumbitem4"/>
          <w:rFonts w:ascii="Times New Roman" w:hAnsi="Times New Roman" w:cs="Times New Roman"/>
          <w:color w:val="auto"/>
        </w:rPr>
        <w:t xml:space="preserve">The </w:t>
      </w:r>
      <w:r w:rsidR="00BF48E2">
        <w:rPr>
          <w:rStyle w:val="breadcrumbitem4"/>
          <w:rFonts w:ascii="Times New Roman" w:hAnsi="Times New Roman" w:cs="Times New Roman"/>
          <w:color w:val="auto"/>
        </w:rPr>
        <w:t>Unit Response Report</w:t>
      </w:r>
      <w:r w:rsidR="003F4FF9" w:rsidRPr="003F4FF9">
        <w:rPr>
          <w:rStyle w:val="breadcrumbitem4"/>
          <w:rFonts w:ascii="Times New Roman" w:hAnsi="Times New Roman" w:cs="Times New Roman"/>
          <w:color w:val="auto"/>
        </w:rPr>
        <w:t xml:space="preserve"> and Initial </w:t>
      </w:r>
      <w:r w:rsidR="00A17400">
        <w:rPr>
          <w:rStyle w:val="breadcrumbitem4"/>
          <w:rFonts w:ascii="Times New Roman" w:hAnsi="Times New Roman" w:cs="Times New Roman"/>
          <w:color w:val="auto"/>
        </w:rPr>
        <w:t>Action Plan</w:t>
      </w:r>
      <w:r w:rsidRPr="0069408E">
        <w:rPr>
          <w:rStyle w:val="breadcrumbitem4"/>
          <w:rFonts w:ascii="Times New Roman" w:hAnsi="Times New Roman" w:cs="Times New Roman"/>
          <w:color w:val="auto"/>
        </w:rPr>
        <w:t xml:space="preserve"> has been approved by the </w:t>
      </w:r>
      <w:r w:rsidR="00A17400">
        <w:rPr>
          <w:rStyle w:val="breadcrumbitem4"/>
          <w:rFonts w:ascii="Times New Roman" w:hAnsi="Times New Roman" w:cs="Times New Roman"/>
          <w:color w:val="auto"/>
        </w:rPr>
        <w:t>Dean</w:t>
      </w:r>
      <w:r w:rsidRPr="0069408E">
        <w:rPr>
          <w:rStyle w:val="breadcrumbitem4"/>
          <w:rFonts w:ascii="Times New Roman" w:hAnsi="Times New Roman" w:cs="Times New Roman"/>
          <w:color w:val="auto"/>
        </w:rPr>
        <w:t xml:space="preserve">/Associate </w:t>
      </w:r>
      <w:r w:rsidR="00A17400">
        <w:rPr>
          <w:rStyle w:val="breadcrumbitem4"/>
          <w:rFonts w:ascii="Times New Roman" w:hAnsi="Times New Roman" w:cs="Times New Roman"/>
          <w:color w:val="auto"/>
        </w:rPr>
        <w:t>Dean</w:t>
      </w:r>
      <w:r w:rsidRPr="0069408E">
        <w:rPr>
          <w:rStyle w:val="breadcrumbitem4"/>
          <w:rFonts w:ascii="Times New Roman" w:hAnsi="Times New Roman" w:cs="Times New Roman"/>
          <w:color w:val="auto"/>
        </w:rPr>
        <w:t xml:space="preserve"> </w:t>
      </w:r>
      <w:r w:rsidR="004A26A0">
        <w:rPr>
          <w:rStyle w:val="breadcrumbitem4"/>
          <w:rFonts w:ascii="Times New Roman" w:hAnsi="Times New Roman" w:cs="Times New Roman"/>
          <w:color w:val="auto"/>
        </w:rPr>
        <w:t>and</w:t>
      </w:r>
      <w:r w:rsidRPr="0069408E">
        <w:rPr>
          <w:rStyle w:val="breadcrumbitem4"/>
          <w:rFonts w:ascii="Times New Roman" w:hAnsi="Times New Roman" w:cs="Times New Roman"/>
          <w:color w:val="auto"/>
        </w:rPr>
        <w:t xml:space="preserve"> the </w:t>
      </w:r>
      <w:r w:rsidR="00685F45">
        <w:rPr>
          <w:rStyle w:val="breadcrumbitem4"/>
          <w:rFonts w:ascii="Times New Roman" w:hAnsi="Times New Roman" w:cs="Times New Roman"/>
          <w:color w:val="auto"/>
        </w:rPr>
        <w:t>s</w:t>
      </w:r>
      <w:r w:rsidR="007A352D">
        <w:rPr>
          <w:rStyle w:val="breadcrumbitem4"/>
          <w:rFonts w:ascii="Times New Roman" w:hAnsi="Times New Roman" w:cs="Times New Roman"/>
          <w:color w:val="auto"/>
        </w:rPr>
        <w:t>enior leadership</w:t>
      </w:r>
      <w:r w:rsidRPr="0069408E">
        <w:rPr>
          <w:rStyle w:val="breadcrumbitem4"/>
          <w:rFonts w:ascii="Times New Roman" w:hAnsi="Times New Roman" w:cs="Times New Roman"/>
          <w:color w:val="auto"/>
        </w:rPr>
        <w:t>.</w:t>
      </w:r>
    </w:p>
    <w:p w14:paraId="53C90216" w14:textId="6FC03BAE" w:rsidR="00DC14E9" w:rsidRDefault="00667CEC" w:rsidP="003D5C5D">
      <w:pPr>
        <w:pStyle w:val="Level2"/>
        <w:rPr>
          <w:rStyle w:val="breadcrumbitem4"/>
          <w:color w:val="auto"/>
        </w:rPr>
      </w:pPr>
      <w:bookmarkStart w:id="18" w:name="_Toc473552027"/>
      <w:r>
        <w:rPr>
          <w:rStyle w:val="breadcrumbitem4"/>
          <w:color w:val="auto"/>
        </w:rPr>
        <w:t>Annual Action Plan Updates</w:t>
      </w:r>
      <w:bookmarkEnd w:id="18"/>
    </w:p>
    <w:p w14:paraId="517A0CBC" w14:textId="0C9E0BD4" w:rsidR="008A147A" w:rsidRDefault="004A26A0" w:rsidP="00E82B4E">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ASM </w:t>
      </w:r>
      <w:r w:rsidR="008A147A" w:rsidRPr="00DC14E9">
        <w:rPr>
          <w:rStyle w:val="breadcrumbitem4"/>
          <w:rFonts w:ascii="Times New Roman" w:hAnsi="Times New Roman" w:cs="Times New Roman"/>
          <w:color w:val="auto"/>
        </w:rPr>
        <w:t xml:space="preserve">has submitted </w:t>
      </w:r>
      <w:r w:rsidR="008A147A" w:rsidRPr="00F42498">
        <w:rPr>
          <w:rStyle w:val="breadcrumbitem4"/>
          <w:rFonts w:ascii="Times New Roman" w:hAnsi="Times New Roman" w:cs="Times New Roman"/>
          <w:color w:val="auto"/>
        </w:rPr>
        <w:t xml:space="preserve">an </w:t>
      </w:r>
      <w:r w:rsidR="00C77A30" w:rsidRPr="00F42498">
        <w:rPr>
          <w:rStyle w:val="breadcrumbitem4"/>
          <w:rFonts w:ascii="Times New Roman" w:hAnsi="Times New Roman" w:cs="Times New Roman"/>
          <w:color w:val="auto"/>
        </w:rPr>
        <w:t xml:space="preserve">Annual </w:t>
      </w:r>
      <w:r w:rsidR="00A17400" w:rsidRPr="00F42498">
        <w:rPr>
          <w:rStyle w:val="breadcrumbitem4"/>
          <w:rFonts w:ascii="Times New Roman" w:hAnsi="Times New Roman" w:cs="Times New Roman"/>
          <w:color w:val="auto"/>
        </w:rPr>
        <w:t>Action Plan</w:t>
      </w:r>
      <w:r w:rsidR="008A147A" w:rsidRPr="00F42498">
        <w:rPr>
          <w:rStyle w:val="breadcrumbitem4"/>
          <w:rFonts w:ascii="Times New Roman" w:hAnsi="Times New Roman" w:cs="Times New Roman"/>
          <w:color w:val="auto"/>
        </w:rPr>
        <w:t xml:space="preserve"> </w:t>
      </w:r>
      <w:r w:rsidR="00F42498" w:rsidRPr="00F42498">
        <w:rPr>
          <w:rStyle w:val="breadcrumbitem4"/>
          <w:rFonts w:ascii="Times New Roman" w:hAnsi="Times New Roman" w:cs="Times New Roman"/>
          <w:color w:val="auto"/>
        </w:rPr>
        <w:t>Updat</w:t>
      </w:r>
      <w:r w:rsidR="00F42498">
        <w:rPr>
          <w:rStyle w:val="breadcrumbitem4"/>
          <w:rFonts w:ascii="Times New Roman" w:hAnsi="Times New Roman" w:cs="Times New Roman"/>
          <w:color w:val="auto"/>
        </w:rPr>
        <w:t>e</w:t>
      </w:r>
      <w:r w:rsidR="00C77A30">
        <w:rPr>
          <w:rStyle w:val="breadcrumbitem4"/>
          <w:rFonts w:ascii="Times New Roman" w:hAnsi="Times New Roman" w:cs="Times New Roman"/>
          <w:color w:val="auto"/>
        </w:rPr>
        <w:t xml:space="preserve"> </w:t>
      </w:r>
      <w:r w:rsidR="008A147A" w:rsidRPr="00DC14E9">
        <w:rPr>
          <w:rStyle w:val="breadcrumbitem4"/>
          <w:rFonts w:ascii="Times New Roman" w:hAnsi="Times New Roman" w:cs="Times New Roman"/>
          <w:color w:val="auto"/>
        </w:rPr>
        <w:t>for Fall 201</w:t>
      </w:r>
      <w:r>
        <w:rPr>
          <w:rStyle w:val="breadcrumbitem4"/>
          <w:rFonts w:ascii="Times New Roman" w:hAnsi="Times New Roman" w:cs="Times New Roman"/>
          <w:color w:val="auto"/>
        </w:rPr>
        <w:t xml:space="preserve"> with </w:t>
      </w:r>
      <w:r w:rsidR="00F50A6C" w:rsidRPr="00DC14E9">
        <w:rPr>
          <w:rStyle w:val="breadcrumbitem4"/>
          <w:rFonts w:ascii="Times New Roman" w:hAnsi="Times New Roman" w:cs="Times New Roman"/>
          <w:color w:val="auto"/>
        </w:rPr>
        <w:t xml:space="preserve">least one action item for all HCL </w:t>
      </w:r>
      <w:r w:rsidR="00E2118F" w:rsidRPr="00DC14E9">
        <w:rPr>
          <w:rStyle w:val="breadcrumbitem4"/>
          <w:rFonts w:ascii="Times New Roman" w:hAnsi="Times New Roman" w:cs="Times New Roman"/>
          <w:color w:val="auto"/>
        </w:rPr>
        <w:t>Criteria</w:t>
      </w:r>
      <w:r w:rsidR="004F2549" w:rsidRPr="00DC14E9">
        <w:rPr>
          <w:rStyle w:val="breadcrumbitem4"/>
          <w:rFonts w:ascii="Times New Roman" w:hAnsi="Times New Roman" w:cs="Times New Roman"/>
          <w:color w:val="auto"/>
        </w:rPr>
        <w:t xml:space="preserve"> 1-9</w:t>
      </w:r>
      <w:r w:rsidR="00F50A6C" w:rsidRPr="00DC14E9">
        <w:rPr>
          <w:rStyle w:val="breadcrumbitem4"/>
          <w:rFonts w:ascii="Times New Roman" w:hAnsi="Times New Roman" w:cs="Times New Roman"/>
          <w:color w:val="auto"/>
        </w:rPr>
        <w:t xml:space="preserve">, for a total of 27 action items. All action items have been initiated and are currently continuous/ongoing, and one (4%) action item has been completed. </w:t>
      </w:r>
      <w:r w:rsidR="005C5452" w:rsidRPr="00DC14E9">
        <w:rPr>
          <w:rStyle w:val="breadcrumbitem4"/>
          <w:rFonts w:ascii="Times New Roman" w:hAnsi="Times New Roman" w:cs="Times New Roman"/>
          <w:color w:val="auto"/>
        </w:rPr>
        <w:t xml:space="preserve">Specific information regarding each criteria of the Fall 2015 </w:t>
      </w:r>
      <w:r w:rsidR="00F42498">
        <w:rPr>
          <w:rStyle w:val="breadcrumbitem4"/>
          <w:rFonts w:ascii="Times New Roman" w:hAnsi="Times New Roman" w:cs="Times New Roman"/>
          <w:color w:val="auto"/>
        </w:rPr>
        <w:t>Annual Action Plan U</w:t>
      </w:r>
      <w:r w:rsidR="00AE1DF5">
        <w:rPr>
          <w:rStyle w:val="breadcrumbitem4"/>
          <w:rFonts w:ascii="Times New Roman" w:hAnsi="Times New Roman" w:cs="Times New Roman"/>
          <w:color w:val="auto"/>
        </w:rPr>
        <w:t>pdate</w:t>
      </w:r>
      <w:r w:rsidR="005C5452" w:rsidRPr="00DC14E9">
        <w:rPr>
          <w:rStyle w:val="breadcrumbitem4"/>
          <w:rFonts w:ascii="Times New Roman" w:hAnsi="Times New Roman" w:cs="Times New Roman"/>
          <w:color w:val="auto"/>
        </w:rPr>
        <w:t>s are discussed in the remainder of this section.</w:t>
      </w:r>
    </w:p>
    <w:p w14:paraId="4EA4823E" w14:textId="1D878AA3" w:rsidR="003E282B" w:rsidRDefault="003E282B" w:rsidP="00E82B4E">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Refer to Appendix </w:t>
      </w:r>
      <w:r w:rsidR="006A4C28">
        <w:rPr>
          <w:rStyle w:val="breadcrumbitem4"/>
          <w:rFonts w:ascii="Times New Roman" w:hAnsi="Times New Roman" w:cs="Times New Roman"/>
          <w:color w:val="auto"/>
        </w:rPr>
        <w:t>C</w:t>
      </w:r>
      <w:r>
        <w:rPr>
          <w:rStyle w:val="breadcrumbitem4"/>
          <w:rFonts w:ascii="Times New Roman" w:hAnsi="Times New Roman" w:cs="Times New Roman"/>
          <w:color w:val="auto"/>
        </w:rPr>
        <w:t xml:space="preserve"> for specific details regarding the Annual Action Plan Updates for ASM.</w:t>
      </w:r>
    </w:p>
    <w:p w14:paraId="52477B03" w14:textId="18A94032" w:rsidR="005B1D06" w:rsidRPr="00DC14E9" w:rsidRDefault="005B1D06" w:rsidP="00DC14E9">
      <w:pPr>
        <w:pStyle w:val="Level3"/>
      </w:pPr>
      <w:r w:rsidRPr="00DC14E9">
        <w:t>Criterion 1</w:t>
      </w:r>
      <w:r w:rsidR="00A43070" w:rsidRPr="00DC14E9">
        <w:t xml:space="preserve"> – </w:t>
      </w:r>
      <w:r w:rsidRPr="00DC14E9">
        <w:t>Program Goals</w:t>
      </w:r>
    </w:p>
    <w:p w14:paraId="1B46FF74" w14:textId="1881EEAA" w:rsidR="004F2549" w:rsidRPr="00DC14E9" w:rsidRDefault="004F2549" w:rsidP="005C5452">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B1273F">
        <w:rPr>
          <w:rStyle w:val="breadcrumbitem4"/>
          <w:rFonts w:ascii="Times New Roman" w:hAnsi="Times New Roman" w:cs="Times New Roman"/>
          <w:color w:val="auto"/>
        </w:rPr>
        <w:t>unit</w:t>
      </w:r>
      <w:r w:rsidR="002F4829" w:rsidRPr="00DC14E9">
        <w:rPr>
          <w:rStyle w:val="breadcrumbitem4"/>
          <w:rFonts w:ascii="Times New Roman" w:hAnsi="Times New Roman" w:cs="Times New Roman"/>
          <w:color w:val="auto"/>
        </w:rPr>
        <w:t xml:space="preserve"> (100%</w:t>
      </w:r>
      <w:r w:rsidR="004C7EAF" w:rsidRPr="00DC14E9">
        <w:rPr>
          <w:rStyle w:val="breadcrumbitem4"/>
          <w:rFonts w:ascii="Times New Roman" w:hAnsi="Times New Roman" w:cs="Times New Roman"/>
          <w:color w:val="auto"/>
        </w:rPr>
        <w:t>) has</w:t>
      </w:r>
      <w:r w:rsidRPr="00DC14E9">
        <w:rPr>
          <w:rStyle w:val="breadcrumbitem4"/>
          <w:rFonts w:ascii="Times New Roman" w:hAnsi="Times New Roman" w:cs="Times New Roman"/>
          <w:color w:val="auto"/>
        </w:rPr>
        <w:t xml:space="preserve"> reporte</w:t>
      </w:r>
      <w:r w:rsidR="003F4FF9">
        <w:rPr>
          <w:rStyle w:val="breadcrumbitem4"/>
          <w:rFonts w:ascii="Times New Roman" w:hAnsi="Times New Roman" w:cs="Times New Roman"/>
          <w:color w:val="auto"/>
        </w:rPr>
        <w:t xml:space="preserve">d information for Criterion 1. </w:t>
      </w:r>
      <w:r w:rsidRPr="00DC14E9">
        <w:rPr>
          <w:rStyle w:val="breadcrumbitem4"/>
          <w:rFonts w:ascii="Times New Roman" w:hAnsi="Times New Roman" w:cs="Times New Roman"/>
          <w:color w:val="auto"/>
        </w:rPr>
        <w:t xml:space="preserve">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has provided the date of the most recent version of the </w:t>
      </w:r>
      <w:r w:rsidR="00AE7659">
        <w:rPr>
          <w:rStyle w:val="breadcrumbitem4"/>
          <w:rFonts w:ascii="Times New Roman" w:hAnsi="Times New Roman" w:cs="Times New Roman"/>
          <w:color w:val="auto"/>
        </w:rPr>
        <w:t>unit</w:t>
      </w:r>
      <w:r w:rsidR="003F4FF9">
        <w:rPr>
          <w:rStyle w:val="breadcrumbitem4"/>
          <w:rFonts w:ascii="Times New Roman" w:hAnsi="Times New Roman" w:cs="Times New Roman"/>
          <w:color w:val="auto"/>
        </w:rPr>
        <w:t xml:space="preserve">’s Mission/Vision Statement. </w:t>
      </w:r>
      <w:r w:rsidRPr="00DC14E9">
        <w:rPr>
          <w:rStyle w:val="breadcrumbitem4"/>
          <w:rFonts w:ascii="Times New Roman" w:hAnsi="Times New Roman" w:cs="Times New Roman"/>
          <w:color w:val="auto"/>
        </w:rPr>
        <w:t xml:space="preserve">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ha</w:t>
      </w:r>
      <w:r w:rsidR="0009371F" w:rsidRPr="00DC14E9">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provided the date of most recent update to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’s Program Goals. </w:t>
      </w:r>
    </w:p>
    <w:p w14:paraId="0DC2C50F" w14:textId="5977EE5D" w:rsidR="004F2549" w:rsidRPr="00DC14E9" w:rsidRDefault="004F2549" w:rsidP="005C5452">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w:t>
      </w:r>
      <w:r w:rsidR="002F4829" w:rsidRPr="00DC14E9">
        <w:rPr>
          <w:rStyle w:val="breadcrumbitem4"/>
          <w:rFonts w:ascii="Times New Roman" w:hAnsi="Times New Roman" w:cs="Times New Roman"/>
          <w:color w:val="auto"/>
        </w:rPr>
        <w:t xml:space="preserve">(100%) </w:t>
      </w:r>
      <w:r w:rsidRPr="00DC14E9">
        <w:rPr>
          <w:rStyle w:val="breadcrumbitem4"/>
          <w:rFonts w:ascii="Times New Roman" w:hAnsi="Times New Roman" w:cs="Times New Roman"/>
          <w:color w:val="auto"/>
        </w:rPr>
        <w:t>has submitted</w:t>
      </w:r>
      <w:r w:rsidR="003F4FF9">
        <w:rPr>
          <w:rStyle w:val="breadcrumbitem4"/>
          <w:rFonts w:ascii="Times New Roman" w:hAnsi="Times New Roman" w:cs="Times New Roman"/>
          <w:color w:val="auto"/>
        </w:rPr>
        <w:t xml:space="preserve"> action items for Criterion 1. </w:t>
      </w:r>
      <w:r w:rsidR="00C40DA1">
        <w:rPr>
          <w:rStyle w:val="breadcrumbitem4"/>
          <w:rFonts w:ascii="Times New Roman" w:hAnsi="Times New Roman" w:cs="Times New Roman"/>
          <w:color w:val="auto"/>
        </w:rPr>
        <w:t xml:space="preserve">There is only </w:t>
      </w:r>
      <w:r w:rsidRPr="00DC14E9">
        <w:rPr>
          <w:rStyle w:val="breadcrumbitem4"/>
          <w:rFonts w:ascii="Times New Roman" w:hAnsi="Times New Roman" w:cs="Times New Roman"/>
          <w:color w:val="auto"/>
        </w:rPr>
        <w:t>one</w:t>
      </w:r>
      <w:r w:rsidR="0009371F" w:rsidRPr="00DC14E9">
        <w:rPr>
          <w:rStyle w:val="breadcrumbitem4"/>
          <w:rFonts w:ascii="Times New Roman" w:hAnsi="Times New Roman" w:cs="Times New Roman"/>
          <w:color w:val="auto"/>
        </w:rPr>
        <w:t xml:space="preserve"> action item</w:t>
      </w:r>
      <w:r w:rsidR="00C40DA1">
        <w:rPr>
          <w:rStyle w:val="breadcrumbitem4"/>
          <w:rFonts w:ascii="Times New Roman" w:hAnsi="Times New Roman" w:cs="Times New Roman"/>
          <w:color w:val="auto"/>
        </w:rPr>
        <w:t>,</w:t>
      </w:r>
      <w:r w:rsidR="0009371F" w:rsidRPr="00DC14E9">
        <w:rPr>
          <w:rStyle w:val="breadcrumbitem4"/>
          <w:rFonts w:ascii="Times New Roman" w:hAnsi="Times New Roman" w:cs="Times New Roman"/>
          <w:color w:val="auto"/>
        </w:rPr>
        <w:t xml:space="preserve"> which has been </w:t>
      </w:r>
      <w:r w:rsidR="00B1273F">
        <w:rPr>
          <w:rStyle w:val="breadcrumbitem4"/>
          <w:rFonts w:ascii="Times New Roman" w:hAnsi="Times New Roman" w:cs="Times New Roman"/>
          <w:color w:val="auto"/>
        </w:rPr>
        <w:t>initiated</w:t>
      </w:r>
      <w:r w:rsidR="0009371F" w:rsidRPr="00DC14E9">
        <w:rPr>
          <w:rStyle w:val="breadcrumbitem4"/>
          <w:rFonts w:ascii="Times New Roman" w:hAnsi="Times New Roman" w:cs="Times New Roman"/>
          <w:color w:val="auto"/>
        </w:rPr>
        <w:t xml:space="preserve"> and</w:t>
      </w:r>
      <w:r w:rsidRPr="00DC14E9">
        <w:rPr>
          <w:rStyle w:val="breadcrumbitem4"/>
          <w:rFonts w:ascii="Times New Roman" w:hAnsi="Times New Roman" w:cs="Times New Roman"/>
          <w:color w:val="auto"/>
        </w:rPr>
        <w:t xml:space="preserve"> completed</w:t>
      </w:r>
      <w:r w:rsidR="0009371F" w:rsidRPr="00DC14E9">
        <w:rPr>
          <w:rStyle w:val="breadcrumbitem4"/>
          <w:rFonts w:ascii="Times New Roman" w:hAnsi="Times New Roman" w:cs="Times New Roman"/>
          <w:color w:val="auto"/>
        </w:rPr>
        <w:t>. This action item</w:t>
      </w:r>
      <w:r w:rsidRPr="00DC14E9">
        <w:rPr>
          <w:rStyle w:val="breadcrumbitem4"/>
          <w:rFonts w:ascii="Times New Roman" w:hAnsi="Times New Roman" w:cs="Times New Roman"/>
          <w:color w:val="auto"/>
        </w:rPr>
        <w:t xml:space="preserve"> is also considered continuous</w:t>
      </w:r>
      <w:r w:rsidR="00246900" w:rsidRPr="00DC14E9">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for ongoing review and revision as necessary.</w:t>
      </w:r>
    </w:p>
    <w:p w14:paraId="040E819B" w14:textId="77777777" w:rsidR="005B1D06" w:rsidRPr="00DC14E9" w:rsidRDefault="005B1D06" w:rsidP="00DC14E9">
      <w:pPr>
        <w:pStyle w:val="Level3"/>
      </w:pPr>
      <w:r w:rsidRPr="00DC14E9">
        <w:t>Criterion 2 – Teaching and Learning: Curriculum</w:t>
      </w:r>
    </w:p>
    <w:p w14:paraId="3B8ED0C7" w14:textId="728CE643" w:rsidR="004F2549" w:rsidRPr="00DC14E9" w:rsidRDefault="004F2549" w:rsidP="005C5452">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w:t>
      </w:r>
      <w:r w:rsidR="002F4829" w:rsidRPr="00DC14E9">
        <w:rPr>
          <w:rStyle w:val="breadcrumbitem4"/>
          <w:rFonts w:ascii="Times New Roman" w:hAnsi="Times New Roman" w:cs="Times New Roman"/>
          <w:color w:val="auto"/>
        </w:rPr>
        <w:t xml:space="preserve">(100%) </w:t>
      </w:r>
      <w:r w:rsidRPr="00DC14E9">
        <w:rPr>
          <w:rStyle w:val="breadcrumbitem4"/>
          <w:rFonts w:ascii="Times New Roman" w:hAnsi="Times New Roman" w:cs="Times New Roman"/>
          <w:color w:val="auto"/>
        </w:rPr>
        <w:t>has reporte</w:t>
      </w:r>
      <w:r w:rsidR="003F4FF9">
        <w:rPr>
          <w:rStyle w:val="breadcrumbitem4"/>
          <w:rFonts w:ascii="Times New Roman" w:hAnsi="Times New Roman" w:cs="Times New Roman"/>
          <w:color w:val="auto"/>
        </w:rPr>
        <w:t xml:space="preserve">d information for Criterion 2. </w:t>
      </w:r>
      <w:r w:rsidR="007472A8" w:rsidRPr="00DC14E9">
        <w:rPr>
          <w:rStyle w:val="breadcrumbitem4"/>
          <w:rFonts w:ascii="Times New Roman" w:hAnsi="Times New Roman" w:cs="Times New Roman"/>
          <w:color w:val="auto"/>
        </w:rPr>
        <w:t>One (100%)</w:t>
      </w:r>
      <w:r w:rsidR="00AB6A33"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00AB6A33" w:rsidRPr="00DC14E9">
        <w:rPr>
          <w:rStyle w:val="breadcrumbitem4"/>
          <w:rFonts w:ascii="Times New Roman" w:hAnsi="Times New Roman" w:cs="Times New Roman"/>
          <w:color w:val="auto"/>
        </w:rPr>
        <w:t xml:space="preserve"> has </w:t>
      </w:r>
      <w:r w:rsidRPr="00DC14E9">
        <w:rPr>
          <w:rStyle w:val="breadcrumbitem4"/>
          <w:rFonts w:ascii="Times New Roman" w:hAnsi="Times New Roman" w:cs="Times New Roman"/>
          <w:color w:val="auto"/>
        </w:rPr>
        <w:t xml:space="preserve">reported information regarding </w:t>
      </w:r>
      <w:r w:rsidR="00554289" w:rsidRPr="00DC14E9">
        <w:rPr>
          <w:rFonts w:ascii="Times New Roman" w:hAnsi="Times New Roman" w:cs="Times New Roman"/>
        </w:rPr>
        <w:t xml:space="preserve">that the number of credit hours required </w:t>
      </w:r>
      <w:r w:rsidR="00554289">
        <w:rPr>
          <w:rFonts w:ascii="Times New Roman" w:hAnsi="Times New Roman" w:cs="Times New Roman"/>
        </w:rPr>
        <w:t xml:space="preserve">for </w:t>
      </w:r>
      <w:r w:rsidR="00554289" w:rsidRPr="00DC14E9">
        <w:rPr>
          <w:rFonts w:ascii="Times New Roman" w:hAnsi="Times New Roman" w:cs="Times New Roman"/>
        </w:rPr>
        <w:t xml:space="preserve">their undergraduate programs have </w:t>
      </w:r>
      <w:r w:rsidR="00554289">
        <w:rPr>
          <w:rFonts w:ascii="Times New Roman" w:hAnsi="Times New Roman" w:cs="Times New Roman"/>
        </w:rPr>
        <w:t xml:space="preserve">been </w:t>
      </w:r>
      <w:r w:rsidR="00554289" w:rsidRPr="00DC14E9">
        <w:rPr>
          <w:rFonts w:ascii="Times New Roman" w:hAnsi="Times New Roman" w:cs="Times New Roman"/>
        </w:rPr>
        <w:t>reduced</w:t>
      </w:r>
      <w:r w:rsidRPr="00DC14E9">
        <w:rPr>
          <w:rStyle w:val="breadcrumbitem4"/>
          <w:rFonts w:ascii="Times New Roman" w:hAnsi="Times New Roman" w:cs="Times New Roman"/>
          <w:color w:val="auto"/>
        </w:rPr>
        <w:t xml:space="preserve">, given the change to the UNM requirement of </w:t>
      </w:r>
      <w:r w:rsidR="003F4FF9">
        <w:rPr>
          <w:rStyle w:val="breadcrumbitem4"/>
          <w:rFonts w:ascii="Times New Roman" w:hAnsi="Times New Roman" w:cs="Times New Roman"/>
          <w:color w:val="auto"/>
        </w:rPr>
        <w:t xml:space="preserve">a minimum of 120 credit hours. The </w:t>
      </w:r>
      <w:r w:rsidR="00AB6A33" w:rsidRPr="00DC14E9">
        <w:rPr>
          <w:rStyle w:val="breadcrumbitem4"/>
          <w:rFonts w:ascii="Times New Roman" w:hAnsi="Times New Roman" w:cs="Times New Roman"/>
          <w:color w:val="auto"/>
        </w:rPr>
        <w:t>BBA</w:t>
      </w:r>
      <w:r w:rsidRPr="00DC14E9">
        <w:rPr>
          <w:rStyle w:val="breadcrumbitem4"/>
          <w:rFonts w:ascii="Times New Roman" w:hAnsi="Times New Roman" w:cs="Times New Roman"/>
          <w:color w:val="auto"/>
        </w:rPr>
        <w:t xml:space="preserve"> program has provided the former and current number of credit hours for their undergraduate and when the change occurred for </w:t>
      </w:r>
      <w:r w:rsidR="00AB6A33" w:rsidRPr="00DC14E9">
        <w:rPr>
          <w:rStyle w:val="breadcrumbitem4"/>
          <w:rFonts w:ascii="Times New Roman" w:hAnsi="Times New Roman" w:cs="Times New Roman"/>
          <w:color w:val="auto"/>
        </w:rPr>
        <w:t>the</w:t>
      </w:r>
      <w:r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One undergraduate program meet</w:t>
      </w:r>
      <w:r w:rsidR="00B1273F">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the 120 credit hour degree requirement.</w:t>
      </w:r>
    </w:p>
    <w:p w14:paraId="70EC4858" w14:textId="7957A0F7" w:rsidR="00F61C9C" w:rsidRPr="00DC14E9" w:rsidRDefault="004F2549" w:rsidP="005C5452">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B1273F">
        <w:rPr>
          <w:rStyle w:val="breadcrumbitem4"/>
          <w:rFonts w:ascii="Times New Roman" w:hAnsi="Times New Roman" w:cs="Times New Roman"/>
          <w:color w:val="auto"/>
        </w:rPr>
        <w:t>unit</w:t>
      </w:r>
      <w:r w:rsidR="00AB6A33" w:rsidRPr="00DC14E9">
        <w:rPr>
          <w:rStyle w:val="breadcrumbitem4"/>
          <w:rFonts w:ascii="Times New Roman" w:hAnsi="Times New Roman" w:cs="Times New Roman"/>
          <w:color w:val="auto"/>
        </w:rPr>
        <w:t xml:space="preserve"> (100%)</w:t>
      </w:r>
      <w:r w:rsidRPr="00DC14E9">
        <w:rPr>
          <w:rStyle w:val="breadcrumbitem4"/>
          <w:rFonts w:ascii="Times New Roman" w:hAnsi="Times New Roman" w:cs="Times New Roman"/>
          <w:color w:val="auto"/>
        </w:rPr>
        <w:t xml:space="preserve"> has submitted</w:t>
      </w:r>
      <w:r w:rsidR="003F4FF9">
        <w:rPr>
          <w:rStyle w:val="breadcrumbitem4"/>
          <w:rFonts w:ascii="Times New Roman" w:hAnsi="Times New Roman" w:cs="Times New Roman"/>
          <w:color w:val="auto"/>
        </w:rPr>
        <w:t xml:space="preserve"> action items for Criterion 2. </w:t>
      </w:r>
      <w:r w:rsidRPr="00DC14E9">
        <w:rPr>
          <w:rStyle w:val="breadcrumbitem4"/>
          <w:rFonts w:ascii="Times New Roman" w:hAnsi="Times New Roman" w:cs="Times New Roman"/>
          <w:color w:val="auto"/>
        </w:rPr>
        <w:t>There are a total of three action items</w:t>
      </w:r>
      <w:r w:rsidR="00B1273F">
        <w:rPr>
          <w:rStyle w:val="breadcrumbitem4"/>
          <w:rFonts w:ascii="Times New Roman" w:hAnsi="Times New Roman" w:cs="Times New Roman"/>
          <w:color w:val="auto"/>
        </w:rPr>
        <w:t xml:space="preserve"> and all </w:t>
      </w:r>
      <w:r w:rsidR="003F4FF9">
        <w:rPr>
          <w:rStyle w:val="breadcrumbitem4"/>
          <w:rFonts w:ascii="Times New Roman" w:hAnsi="Times New Roman" w:cs="Times New Roman"/>
          <w:color w:val="auto"/>
        </w:rPr>
        <w:t xml:space="preserve">have been </w:t>
      </w:r>
      <w:r w:rsidR="00B1273F">
        <w:rPr>
          <w:rStyle w:val="breadcrumbitem4"/>
          <w:rFonts w:ascii="Times New Roman" w:hAnsi="Times New Roman" w:cs="Times New Roman"/>
          <w:color w:val="auto"/>
        </w:rPr>
        <w:t>initiated.</w:t>
      </w:r>
      <w:r w:rsidR="003F4FF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T</w:t>
      </w:r>
      <w:r w:rsidR="00273B55" w:rsidRPr="00DC14E9">
        <w:rPr>
          <w:rStyle w:val="breadcrumbitem4"/>
          <w:rFonts w:ascii="Times New Roman" w:hAnsi="Times New Roman" w:cs="Times New Roman"/>
          <w:color w:val="auto"/>
        </w:rPr>
        <w:t>wo</w:t>
      </w:r>
      <w:r w:rsidRPr="00DC14E9">
        <w:rPr>
          <w:rStyle w:val="breadcrumbitem4"/>
          <w:rFonts w:ascii="Times New Roman" w:hAnsi="Times New Roman" w:cs="Times New Roman"/>
          <w:color w:val="auto"/>
        </w:rPr>
        <w:t xml:space="preserve"> </w:t>
      </w:r>
      <w:r w:rsidR="00E16B08" w:rsidRPr="00DC14E9">
        <w:rPr>
          <w:rStyle w:val="breadcrumbitem4"/>
          <w:rFonts w:ascii="Times New Roman" w:hAnsi="Times New Roman" w:cs="Times New Roman"/>
          <w:color w:val="auto"/>
        </w:rPr>
        <w:t xml:space="preserve">(66%) </w:t>
      </w:r>
      <w:r w:rsidRPr="00DC14E9">
        <w:rPr>
          <w:rStyle w:val="breadcrumbitem4"/>
          <w:rFonts w:ascii="Times New Roman" w:hAnsi="Times New Roman" w:cs="Times New Roman"/>
          <w:color w:val="auto"/>
        </w:rPr>
        <w:t>of the</w:t>
      </w:r>
      <w:r w:rsidR="00B1273F">
        <w:rPr>
          <w:rStyle w:val="breadcrumbitem4"/>
          <w:rFonts w:ascii="Times New Roman" w:hAnsi="Times New Roman" w:cs="Times New Roman"/>
          <w:color w:val="auto"/>
        </w:rPr>
        <w:t>se</w:t>
      </w:r>
      <w:r w:rsidRPr="00DC14E9">
        <w:rPr>
          <w:rStyle w:val="breadcrumbitem4"/>
          <w:rFonts w:ascii="Times New Roman" w:hAnsi="Times New Roman" w:cs="Times New Roman"/>
          <w:color w:val="auto"/>
        </w:rPr>
        <w:t xml:space="preserve"> action items are </w:t>
      </w:r>
      <w:r w:rsidR="003A798A">
        <w:rPr>
          <w:rStyle w:val="breadcrumbitem4"/>
          <w:rFonts w:ascii="Times New Roman" w:hAnsi="Times New Roman" w:cs="Times New Roman"/>
          <w:color w:val="auto"/>
        </w:rPr>
        <w:t>c</w:t>
      </w:r>
      <w:r w:rsidR="00E16B08" w:rsidRPr="00DC14E9">
        <w:rPr>
          <w:rStyle w:val="breadcrumbitem4"/>
          <w:rFonts w:ascii="Times New Roman" w:hAnsi="Times New Roman" w:cs="Times New Roman"/>
          <w:color w:val="auto"/>
        </w:rPr>
        <w:t>ontinuous/</w:t>
      </w:r>
      <w:r w:rsidR="00B1273F">
        <w:rPr>
          <w:rStyle w:val="breadcrumbitem4"/>
          <w:rFonts w:ascii="Times New Roman" w:hAnsi="Times New Roman" w:cs="Times New Roman"/>
          <w:color w:val="auto"/>
        </w:rPr>
        <w:t xml:space="preserve">ongoing and </w:t>
      </w:r>
      <w:r w:rsidR="003A798A">
        <w:rPr>
          <w:rStyle w:val="breadcrumbitem4"/>
          <w:rFonts w:ascii="Times New Roman" w:hAnsi="Times New Roman" w:cs="Times New Roman"/>
          <w:color w:val="auto"/>
        </w:rPr>
        <w:t>o</w:t>
      </w:r>
      <w:r w:rsidRPr="00DC14E9">
        <w:rPr>
          <w:rStyle w:val="breadcrumbitem4"/>
          <w:rFonts w:ascii="Times New Roman" w:hAnsi="Times New Roman" w:cs="Times New Roman"/>
          <w:color w:val="auto"/>
        </w:rPr>
        <w:t>ne (33%) has been completed</w:t>
      </w:r>
      <w:r w:rsidR="003702A4" w:rsidRPr="00DC14E9">
        <w:rPr>
          <w:rStyle w:val="breadcrumbitem4"/>
          <w:rFonts w:ascii="Times New Roman" w:hAnsi="Times New Roman" w:cs="Times New Roman"/>
          <w:color w:val="auto"/>
        </w:rPr>
        <w:t>, but is also considered continuous, for ongoing review and revision as necessary.</w:t>
      </w:r>
    </w:p>
    <w:p w14:paraId="25E849D3" w14:textId="77777777" w:rsidR="005B1D06" w:rsidRPr="00DC14E9" w:rsidRDefault="005B1D06" w:rsidP="00DC14E9">
      <w:pPr>
        <w:pStyle w:val="Level3"/>
      </w:pPr>
      <w:r w:rsidRPr="00DC14E9">
        <w:t>Criterion 3 – Teaching and Learning: Continuous Improvement</w:t>
      </w:r>
    </w:p>
    <w:p w14:paraId="5B64E92F" w14:textId="487C2280" w:rsidR="0009371F" w:rsidRPr="00DC14E9" w:rsidRDefault="0009371F" w:rsidP="005C5452">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3702A4" w:rsidRPr="00DC14E9">
        <w:rPr>
          <w:rStyle w:val="breadcrumbitem4"/>
          <w:rFonts w:ascii="Times New Roman" w:hAnsi="Times New Roman" w:cs="Times New Roman"/>
          <w:color w:val="auto"/>
        </w:rPr>
        <w:t xml:space="preserve">one </w:t>
      </w:r>
      <w:r w:rsidR="00B1273F">
        <w:rPr>
          <w:rStyle w:val="breadcrumbitem4"/>
          <w:rFonts w:ascii="Times New Roman" w:hAnsi="Times New Roman" w:cs="Times New Roman"/>
          <w:color w:val="auto"/>
        </w:rPr>
        <w:t>unit</w:t>
      </w:r>
      <w:r w:rsidR="003702A4" w:rsidRPr="00DC14E9">
        <w:rPr>
          <w:rStyle w:val="breadcrumbitem4"/>
          <w:rFonts w:ascii="Times New Roman" w:hAnsi="Times New Roman" w:cs="Times New Roman"/>
          <w:color w:val="auto"/>
        </w:rPr>
        <w:t xml:space="preserve"> </w:t>
      </w:r>
      <w:r w:rsidR="002F4829" w:rsidRPr="00DC14E9">
        <w:rPr>
          <w:rStyle w:val="breadcrumbitem4"/>
          <w:rFonts w:ascii="Times New Roman" w:hAnsi="Times New Roman" w:cs="Times New Roman"/>
          <w:color w:val="auto"/>
        </w:rPr>
        <w:t xml:space="preserve">(100%) </w:t>
      </w:r>
      <w:r w:rsidR="003702A4" w:rsidRPr="00DC14E9">
        <w:rPr>
          <w:rStyle w:val="breadcrumbitem4"/>
          <w:rFonts w:ascii="Times New Roman" w:hAnsi="Times New Roman" w:cs="Times New Roman"/>
          <w:color w:val="auto"/>
        </w:rPr>
        <w:t xml:space="preserve">has </w:t>
      </w:r>
      <w:r w:rsidRPr="00DC14E9">
        <w:rPr>
          <w:rStyle w:val="breadcrumbitem4"/>
          <w:rFonts w:ascii="Times New Roman" w:hAnsi="Times New Roman" w:cs="Times New Roman"/>
          <w:color w:val="auto"/>
        </w:rPr>
        <w:t xml:space="preserve">reported information for Criterion 3. </w:t>
      </w:r>
      <w:r w:rsidR="003702A4" w:rsidRPr="00DC14E9">
        <w:rPr>
          <w:rStyle w:val="breadcrumbitem4"/>
          <w:rFonts w:ascii="Times New Roman" w:hAnsi="Times New Roman" w:cs="Times New Roman"/>
          <w:color w:val="auto"/>
        </w:rPr>
        <w:t xml:space="preserve">One </w:t>
      </w:r>
      <w:r w:rsidR="00B1273F">
        <w:rPr>
          <w:rStyle w:val="breadcrumbitem4"/>
          <w:rFonts w:ascii="Times New Roman" w:hAnsi="Times New Roman" w:cs="Times New Roman"/>
          <w:color w:val="auto"/>
        </w:rPr>
        <w:t>unit</w:t>
      </w:r>
      <w:r w:rsidR="003702A4" w:rsidRPr="00DC14E9">
        <w:rPr>
          <w:rStyle w:val="breadcrumbitem4"/>
          <w:rFonts w:ascii="Times New Roman" w:hAnsi="Times New Roman" w:cs="Times New Roman"/>
          <w:color w:val="auto"/>
        </w:rPr>
        <w:t xml:space="preserve"> has </w:t>
      </w:r>
      <w:r w:rsidRPr="00DC14E9">
        <w:rPr>
          <w:rStyle w:val="breadcrumbitem4"/>
          <w:rFonts w:ascii="Times New Roman" w:hAnsi="Times New Roman" w:cs="Times New Roman"/>
          <w:color w:val="auto"/>
        </w:rPr>
        <w:t>reported the date(s) of most recent Student Learning Outcomes for each degree/cert</w:t>
      </w:r>
      <w:r w:rsidR="002B12C4" w:rsidRPr="00DC14E9">
        <w:rPr>
          <w:rStyle w:val="breadcrumbitem4"/>
          <w:rFonts w:ascii="Times New Roman" w:hAnsi="Times New Roman" w:cs="Times New Roman"/>
          <w:color w:val="auto"/>
        </w:rPr>
        <w:t xml:space="preserve">ificate program offered by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w:t>
      </w:r>
      <w:r w:rsidR="003702A4" w:rsidRPr="00DC14E9">
        <w:rPr>
          <w:rStyle w:val="breadcrumbitem4"/>
          <w:rFonts w:ascii="Times New Roman" w:hAnsi="Times New Roman" w:cs="Times New Roman"/>
          <w:color w:val="auto"/>
        </w:rPr>
        <w:t xml:space="preserve">One </w:t>
      </w:r>
      <w:r w:rsidR="00B1273F">
        <w:rPr>
          <w:rStyle w:val="breadcrumbitem4"/>
          <w:rFonts w:ascii="Times New Roman" w:hAnsi="Times New Roman" w:cs="Times New Roman"/>
          <w:color w:val="auto"/>
        </w:rPr>
        <w:t>unit</w:t>
      </w:r>
      <w:r w:rsidR="003702A4" w:rsidRPr="00DC14E9">
        <w:rPr>
          <w:rStyle w:val="breadcrumbitem4"/>
          <w:rFonts w:ascii="Times New Roman" w:hAnsi="Times New Roman" w:cs="Times New Roman"/>
          <w:color w:val="auto"/>
        </w:rPr>
        <w:t xml:space="preserve"> has </w:t>
      </w:r>
      <w:r w:rsidRPr="00DC14E9">
        <w:rPr>
          <w:rStyle w:val="breadcrumbitem4"/>
          <w:rFonts w:ascii="Times New Roman" w:hAnsi="Times New Roman" w:cs="Times New Roman"/>
          <w:color w:val="auto"/>
        </w:rPr>
        <w:t>reported the date(s) of the most recent submitted Annual Program Assessment reports for each degree/certificate program o</w:t>
      </w:r>
      <w:r w:rsidR="002B12C4" w:rsidRPr="00DC14E9">
        <w:rPr>
          <w:rStyle w:val="breadcrumbitem4"/>
          <w:rFonts w:ascii="Times New Roman" w:hAnsi="Times New Roman" w:cs="Times New Roman"/>
          <w:color w:val="auto"/>
        </w:rPr>
        <w:t xml:space="preserve">ffered by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w:t>
      </w:r>
    </w:p>
    <w:p w14:paraId="49529F7E" w14:textId="452F7F55" w:rsidR="003702A4" w:rsidRPr="00DC14E9" w:rsidRDefault="0009371F" w:rsidP="005C5452">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lastRenderedPageBreak/>
        <w:t xml:space="preserve">For Fall 2015, </w:t>
      </w:r>
      <w:r w:rsidR="003702A4" w:rsidRPr="00DC14E9">
        <w:rPr>
          <w:rStyle w:val="breadcrumbitem4"/>
          <w:rFonts w:ascii="Times New Roman" w:hAnsi="Times New Roman" w:cs="Times New Roman"/>
          <w:color w:val="auto"/>
        </w:rPr>
        <w:t xml:space="preserve">one </w:t>
      </w:r>
      <w:r w:rsidR="00B1273F">
        <w:rPr>
          <w:rStyle w:val="breadcrumbitem4"/>
          <w:rFonts w:ascii="Times New Roman" w:hAnsi="Times New Roman" w:cs="Times New Roman"/>
          <w:color w:val="auto"/>
        </w:rPr>
        <w:t>unit</w:t>
      </w:r>
      <w:r w:rsidR="003702A4" w:rsidRPr="00DC14E9">
        <w:rPr>
          <w:rStyle w:val="breadcrumbitem4"/>
          <w:rFonts w:ascii="Times New Roman" w:hAnsi="Times New Roman" w:cs="Times New Roman"/>
          <w:color w:val="auto"/>
        </w:rPr>
        <w:t xml:space="preserve"> </w:t>
      </w:r>
      <w:r w:rsidR="002F4829" w:rsidRPr="00DC14E9">
        <w:rPr>
          <w:rStyle w:val="breadcrumbitem4"/>
          <w:rFonts w:ascii="Times New Roman" w:hAnsi="Times New Roman" w:cs="Times New Roman"/>
          <w:color w:val="auto"/>
        </w:rPr>
        <w:t xml:space="preserve">(100%) </w:t>
      </w:r>
      <w:r w:rsidR="003702A4" w:rsidRPr="00DC14E9">
        <w:rPr>
          <w:rStyle w:val="breadcrumbitem4"/>
          <w:rFonts w:ascii="Times New Roman" w:hAnsi="Times New Roman" w:cs="Times New Roman"/>
          <w:color w:val="auto"/>
        </w:rPr>
        <w:t xml:space="preserve">has </w:t>
      </w:r>
      <w:r w:rsidRPr="00DC14E9">
        <w:rPr>
          <w:rStyle w:val="breadcrumbitem4"/>
          <w:rFonts w:ascii="Times New Roman" w:hAnsi="Times New Roman" w:cs="Times New Roman"/>
          <w:color w:val="auto"/>
        </w:rPr>
        <w:t>submitted</w:t>
      </w:r>
      <w:r w:rsidR="003F4FF9">
        <w:rPr>
          <w:rStyle w:val="breadcrumbitem4"/>
          <w:rFonts w:ascii="Times New Roman" w:hAnsi="Times New Roman" w:cs="Times New Roman"/>
          <w:color w:val="auto"/>
        </w:rPr>
        <w:t xml:space="preserve"> action items for Criterion 3. </w:t>
      </w:r>
      <w:r w:rsidRPr="00DC14E9">
        <w:rPr>
          <w:rStyle w:val="breadcrumbitem4"/>
          <w:rFonts w:ascii="Times New Roman" w:hAnsi="Times New Roman" w:cs="Times New Roman"/>
          <w:color w:val="auto"/>
        </w:rPr>
        <w:t xml:space="preserve">There is </w:t>
      </w:r>
      <w:r w:rsidR="00C40DA1">
        <w:rPr>
          <w:rStyle w:val="breadcrumbitem4"/>
          <w:rFonts w:ascii="Times New Roman" w:hAnsi="Times New Roman" w:cs="Times New Roman"/>
          <w:color w:val="auto"/>
        </w:rPr>
        <w:t>only</w:t>
      </w:r>
      <w:r w:rsidRPr="00DC14E9">
        <w:rPr>
          <w:rStyle w:val="breadcrumbitem4"/>
          <w:rFonts w:ascii="Times New Roman" w:hAnsi="Times New Roman" w:cs="Times New Roman"/>
          <w:color w:val="auto"/>
        </w:rPr>
        <w:t xml:space="preserve"> one action item, which has been </w:t>
      </w:r>
      <w:r w:rsidR="00B1273F">
        <w:rPr>
          <w:rStyle w:val="breadcrumbitem4"/>
          <w:rFonts w:ascii="Times New Roman" w:hAnsi="Times New Roman" w:cs="Times New Roman"/>
          <w:color w:val="auto"/>
        </w:rPr>
        <w:t>initiated</w:t>
      </w:r>
      <w:r w:rsidRPr="00DC14E9">
        <w:rPr>
          <w:rStyle w:val="breadcrumbitem4"/>
          <w:rFonts w:ascii="Times New Roman" w:hAnsi="Times New Roman" w:cs="Times New Roman"/>
          <w:color w:val="auto"/>
        </w:rPr>
        <w:t xml:space="preserve"> and completed.</w:t>
      </w:r>
      <w:r w:rsidR="00A17400">
        <w:rPr>
          <w:rStyle w:val="breadcrumbitem4"/>
          <w:rFonts w:ascii="Times New Roman" w:hAnsi="Times New Roman" w:cs="Times New Roman"/>
          <w:color w:val="auto"/>
        </w:rPr>
        <w:t xml:space="preserve"> </w:t>
      </w:r>
      <w:r w:rsidR="003702A4" w:rsidRPr="00DC14E9">
        <w:rPr>
          <w:rStyle w:val="breadcrumbitem4"/>
          <w:rFonts w:ascii="Times New Roman" w:hAnsi="Times New Roman" w:cs="Times New Roman"/>
          <w:color w:val="auto"/>
        </w:rPr>
        <w:t>This action item is also considered continuous, for ongoing review and revision as necessary.</w:t>
      </w:r>
    </w:p>
    <w:p w14:paraId="01BD8270" w14:textId="77777777" w:rsidR="005B1D06" w:rsidRPr="00DC14E9" w:rsidRDefault="005B1D06" w:rsidP="00DC14E9">
      <w:pPr>
        <w:pStyle w:val="Level3"/>
      </w:pPr>
      <w:r w:rsidRPr="00DC14E9">
        <w:t>Criterion 4 – Students</w:t>
      </w:r>
    </w:p>
    <w:p w14:paraId="5E41B81C" w14:textId="3BE6C6AC" w:rsidR="00EF3DE5" w:rsidRPr="00DC14E9" w:rsidRDefault="00EF3DE5" w:rsidP="005C5452">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w:t>
      </w:r>
      <w:r w:rsidR="002F4829" w:rsidRPr="00DC14E9">
        <w:rPr>
          <w:rStyle w:val="breadcrumbitem4"/>
          <w:rFonts w:ascii="Times New Roman" w:hAnsi="Times New Roman" w:cs="Times New Roman"/>
          <w:color w:val="auto"/>
        </w:rPr>
        <w:t xml:space="preserve">(100%) </w:t>
      </w:r>
      <w:r w:rsidRPr="00DC14E9">
        <w:rPr>
          <w:rStyle w:val="breadcrumbitem4"/>
          <w:rFonts w:ascii="Times New Roman" w:hAnsi="Times New Roman" w:cs="Times New Roman"/>
          <w:color w:val="auto"/>
        </w:rPr>
        <w:t>has report</w:t>
      </w:r>
      <w:r w:rsidR="003F4FF9">
        <w:rPr>
          <w:rStyle w:val="breadcrumbitem4"/>
          <w:rFonts w:ascii="Times New Roman" w:hAnsi="Times New Roman" w:cs="Times New Roman"/>
          <w:color w:val="auto"/>
        </w:rPr>
        <w:t>ed information for Criterion 4.</w:t>
      </w:r>
      <w:r w:rsidR="00D40381" w:rsidRPr="00DC14E9">
        <w:rPr>
          <w:rStyle w:val="breadcrumbitem4"/>
          <w:rFonts w:ascii="Times New Roman" w:hAnsi="Times New Roman" w:cs="Times New Roman"/>
          <w:color w:val="auto"/>
        </w:rPr>
        <w:t xml:space="preserve">The </w:t>
      </w:r>
      <w:r w:rsidR="00B1273F">
        <w:rPr>
          <w:rStyle w:val="breadcrumbitem4"/>
          <w:rFonts w:ascii="Times New Roman" w:hAnsi="Times New Roman" w:cs="Times New Roman"/>
          <w:color w:val="auto"/>
        </w:rPr>
        <w:t>unit</w:t>
      </w:r>
      <w:r w:rsidR="00D40381" w:rsidRPr="00DC14E9">
        <w:rPr>
          <w:rStyle w:val="breadcrumbitem4"/>
          <w:rFonts w:ascii="Times New Roman" w:hAnsi="Times New Roman" w:cs="Times New Roman"/>
          <w:color w:val="auto"/>
        </w:rPr>
        <w:t xml:space="preserve"> did not provide </w:t>
      </w:r>
      <w:r w:rsidR="002B12C4" w:rsidRPr="00DC14E9">
        <w:rPr>
          <w:rStyle w:val="breadcrumbitem4"/>
          <w:rFonts w:ascii="Times New Roman" w:hAnsi="Times New Roman" w:cs="Times New Roman"/>
          <w:color w:val="auto"/>
        </w:rPr>
        <w:t xml:space="preserve">a brief summary regarding the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’s efforts to improve/enhance recruitment of all students, advisement of all students, and four-year graduation rates for undergraduate students. </w:t>
      </w:r>
    </w:p>
    <w:p w14:paraId="1A40F792" w14:textId="1A72B56E" w:rsidR="00EF3DE5" w:rsidRPr="00DC14E9" w:rsidRDefault="00EF3DE5" w:rsidP="005C5452">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w:t>
      </w:r>
      <w:r w:rsidR="002F4829" w:rsidRPr="00DC14E9">
        <w:rPr>
          <w:rStyle w:val="breadcrumbitem4"/>
          <w:rFonts w:ascii="Times New Roman" w:hAnsi="Times New Roman" w:cs="Times New Roman"/>
          <w:color w:val="auto"/>
        </w:rPr>
        <w:t xml:space="preserve">(100%) </w:t>
      </w:r>
      <w:r w:rsidRPr="00DC14E9">
        <w:rPr>
          <w:rStyle w:val="breadcrumbitem4"/>
          <w:rFonts w:ascii="Times New Roman" w:hAnsi="Times New Roman" w:cs="Times New Roman"/>
          <w:color w:val="auto"/>
        </w:rPr>
        <w:t xml:space="preserve">has submitted action items for </w:t>
      </w:r>
      <w:r w:rsidR="003F4FF9">
        <w:rPr>
          <w:rStyle w:val="breadcrumbitem4"/>
          <w:rFonts w:ascii="Times New Roman" w:hAnsi="Times New Roman" w:cs="Times New Roman"/>
          <w:color w:val="auto"/>
        </w:rPr>
        <w:t xml:space="preserve">Criterion 4. </w:t>
      </w:r>
      <w:r w:rsidR="00C40DA1">
        <w:rPr>
          <w:rStyle w:val="breadcrumbitem4"/>
          <w:rFonts w:ascii="Times New Roman" w:hAnsi="Times New Roman" w:cs="Times New Roman"/>
          <w:color w:val="auto"/>
        </w:rPr>
        <w:t>There is only one action item</w:t>
      </w:r>
      <w:r w:rsidRPr="00DC14E9">
        <w:rPr>
          <w:rStyle w:val="breadcrumbitem4"/>
          <w:rFonts w:ascii="Times New Roman" w:hAnsi="Times New Roman" w:cs="Times New Roman"/>
          <w:color w:val="auto"/>
        </w:rPr>
        <w:t xml:space="preserve">, which has been </w:t>
      </w:r>
      <w:r w:rsidR="00B1273F">
        <w:rPr>
          <w:rStyle w:val="breadcrumbitem4"/>
          <w:rFonts w:ascii="Times New Roman" w:hAnsi="Times New Roman" w:cs="Times New Roman"/>
          <w:color w:val="auto"/>
        </w:rPr>
        <w:t>initiated</w:t>
      </w:r>
      <w:r w:rsidRPr="00DC14E9">
        <w:rPr>
          <w:rStyle w:val="breadcrumbitem4"/>
          <w:rFonts w:ascii="Times New Roman" w:hAnsi="Times New Roman" w:cs="Times New Roman"/>
          <w:color w:val="auto"/>
        </w:rPr>
        <w:t xml:space="preserve"> and is ongoing/continuous.</w:t>
      </w:r>
      <w:r w:rsidR="00A17400">
        <w:rPr>
          <w:rStyle w:val="breadcrumbitem4"/>
          <w:rFonts w:ascii="Times New Roman" w:hAnsi="Times New Roman" w:cs="Times New Roman"/>
          <w:color w:val="auto"/>
        </w:rPr>
        <w:t xml:space="preserve"> </w:t>
      </w:r>
    </w:p>
    <w:p w14:paraId="49666E03" w14:textId="77777777" w:rsidR="005B1D06" w:rsidRPr="00DC14E9" w:rsidRDefault="005B1D06" w:rsidP="00DC14E9">
      <w:pPr>
        <w:pStyle w:val="Level3"/>
      </w:pPr>
      <w:r w:rsidRPr="00DC14E9">
        <w:t>Criterion 5 – Faculty</w:t>
      </w:r>
    </w:p>
    <w:p w14:paraId="799737FC" w14:textId="6D1618C9" w:rsidR="002C722D" w:rsidRPr="00DC14E9" w:rsidRDefault="002C722D" w:rsidP="005C5452">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w:t>
      </w:r>
      <w:r w:rsidR="002F4829" w:rsidRPr="00DC14E9">
        <w:rPr>
          <w:rStyle w:val="breadcrumbitem4"/>
          <w:rFonts w:ascii="Times New Roman" w:hAnsi="Times New Roman" w:cs="Times New Roman"/>
          <w:color w:val="auto"/>
        </w:rPr>
        <w:t xml:space="preserve">(100%) </w:t>
      </w:r>
      <w:r w:rsidRPr="00DC14E9">
        <w:rPr>
          <w:rStyle w:val="breadcrumbitem4"/>
          <w:rFonts w:ascii="Times New Roman" w:hAnsi="Times New Roman" w:cs="Times New Roman"/>
          <w:color w:val="auto"/>
        </w:rPr>
        <w:t>has reporte</w:t>
      </w:r>
      <w:r w:rsidR="003F4FF9">
        <w:rPr>
          <w:rStyle w:val="breadcrumbitem4"/>
          <w:rFonts w:ascii="Times New Roman" w:hAnsi="Times New Roman" w:cs="Times New Roman"/>
          <w:color w:val="auto"/>
        </w:rPr>
        <w:t xml:space="preserve">d information for Criterion 5. </w:t>
      </w:r>
      <w:r w:rsidR="005735CC" w:rsidRPr="00DC14E9">
        <w:rPr>
          <w:rStyle w:val="breadcrumbitem4"/>
          <w:rFonts w:ascii="Times New Roman" w:hAnsi="Times New Roman" w:cs="Times New Roman"/>
          <w:color w:val="auto"/>
        </w:rPr>
        <w:t>One</w:t>
      </w:r>
      <w:r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w:t>
      </w:r>
      <w:r w:rsidR="005735CC" w:rsidRPr="00DC14E9">
        <w:rPr>
          <w:rStyle w:val="breadcrumbitem4"/>
          <w:rFonts w:ascii="Times New Roman" w:hAnsi="Times New Roman" w:cs="Times New Roman"/>
          <w:color w:val="auto"/>
        </w:rPr>
        <w:t xml:space="preserve">(100%) </w:t>
      </w:r>
      <w:r w:rsidRPr="00DC14E9">
        <w:rPr>
          <w:rStyle w:val="breadcrumbitem4"/>
          <w:rFonts w:ascii="Times New Roman" w:hAnsi="Times New Roman" w:cs="Times New Roman"/>
          <w:color w:val="auto"/>
        </w:rPr>
        <w:t xml:space="preserve">has provided information regarding the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’s broad goals for supporting and encouraging research, scholarly, and productiv</w:t>
      </w:r>
      <w:r w:rsidR="003F4FF9">
        <w:rPr>
          <w:rStyle w:val="breadcrumbitem4"/>
          <w:rFonts w:ascii="Times New Roman" w:hAnsi="Times New Roman" w:cs="Times New Roman"/>
          <w:color w:val="auto"/>
        </w:rPr>
        <w:t>ity activities for the faculty.</w:t>
      </w:r>
      <w:r w:rsidRPr="00DC14E9">
        <w:rPr>
          <w:rStyle w:val="breadcrumbitem4"/>
          <w:rFonts w:ascii="Times New Roman" w:hAnsi="Times New Roman" w:cs="Times New Roman"/>
          <w:color w:val="auto"/>
        </w:rPr>
        <w:t xml:space="preserve"> 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has provided a brief summary of major accomplishments or awards for research/scholarly/productivity activities of the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’s faculty over the past year. </w:t>
      </w:r>
    </w:p>
    <w:p w14:paraId="394BC904" w14:textId="078493D8" w:rsidR="002C722D" w:rsidRPr="00DC14E9" w:rsidRDefault="002C722D" w:rsidP="005C5452">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B1273F">
        <w:rPr>
          <w:rStyle w:val="breadcrumbitem4"/>
          <w:rFonts w:ascii="Times New Roman" w:hAnsi="Times New Roman" w:cs="Times New Roman"/>
          <w:color w:val="auto"/>
        </w:rPr>
        <w:t>unit</w:t>
      </w:r>
      <w:r w:rsidR="002F4829" w:rsidRPr="00DC14E9">
        <w:rPr>
          <w:rStyle w:val="breadcrumbitem4"/>
          <w:rFonts w:ascii="Times New Roman" w:hAnsi="Times New Roman" w:cs="Times New Roman"/>
          <w:color w:val="auto"/>
        </w:rPr>
        <w:t xml:space="preserve"> (100%)</w:t>
      </w:r>
      <w:r w:rsidRPr="00DC14E9">
        <w:rPr>
          <w:rStyle w:val="breadcrumbitem4"/>
          <w:rFonts w:ascii="Times New Roman" w:hAnsi="Times New Roman" w:cs="Times New Roman"/>
          <w:color w:val="auto"/>
        </w:rPr>
        <w:t xml:space="preserve"> has submitted</w:t>
      </w:r>
      <w:r w:rsidR="003F4FF9">
        <w:rPr>
          <w:rStyle w:val="breadcrumbitem4"/>
          <w:rFonts w:ascii="Times New Roman" w:hAnsi="Times New Roman" w:cs="Times New Roman"/>
          <w:color w:val="auto"/>
        </w:rPr>
        <w:t xml:space="preserve"> action items for Criterion 5. </w:t>
      </w:r>
      <w:r w:rsidRPr="00DC14E9">
        <w:rPr>
          <w:rStyle w:val="breadcrumbitem4"/>
          <w:rFonts w:ascii="Times New Roman" w:hAnsi="Times New Roman" w:cs="Times New Roman"/>
          <w:color w:val="auto"/>
        </w:rPr>
        <w:t xml:space="preserve">There are a total of five action items, all of which have been </w:t>
      </w:r>
      <w:r w:rsidR="00B1273F">
        <w:rPr>
          <w:rStyle w:val="breadcrumbitem4"/>
          <w:rFonts w:ascii="Times New Roman" w:hAnsi="Times New Roman" w:cs="Times New Roman"/>
          <w:color w:val="auto"/>
        </w:rPr>
        <w:t>initiated</w:t>
      </w:r>
      <w:r w:rsidRPr="00DC14E9">
        <w:rPr>
          <w:rStyle w:val="breadcrumbitem4"/>
          <w:rFonts w:ascii="Times New Roman" w:hAnsi="Times New Roman" w:cs="Times New Roman"/>
          <w:color w:val="auto"/>
        </w:rPr>
        <w:t xml:space="preserve"> and are ongoing. </w:t>
      </w:r>
    </w:p>
    <w:p w14:paraId="2B6B6BB5" w14:textId="7681DC4A" w:rsidR="005B1D06" w:rsidRPr="00DC14E9" w:rsidRDefault="005B1D06" w:rsidP="00DC14E9">
      <w:pPr>
        <w:pStyle w:val="Level3"/>
      </w:pPr>
      <w:r w:rsidRPr="00DC14E9">
        <w:t>Criterion 6 – Resources and Planning</w:t>
      </w:r>
    </w:p>
    <w:p w14:paraId="530FBCA5" w14:textId="5F4019A4" w:rsidR="00F94FA1" w:rsidRPr="00DC14E9" w:rsidRDefault="00F94FA1" w:rsidP="005C5452">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(100%) has reported information for Criterion 6. 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(100%) has provided a brief summary of any significant changes in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’s budget or resources and the resource opport</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ies and/or challenges experienced by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over the past year.</w:t>
      </w:r>
    </w:p>
    <w:p w14:paraId="1DC4E122" w14:textId="5064EAFE" w:rsidR="00F94FA1" w:rsidRPr="00DC14E9" w:rsidRDefault="00F94FA1" w:rsidP="005C5452">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(100%) has submitted</w:t>
      </w:r>
      <w:r w:rsidR="003F4FF9">
        <w:rPr>
          <w:rStyle w:val="breadcrumbitem4"/>
          <w:rFonts w:ascii="Times New Roman" w:hAnsi="Times New Roman" w:cs="Times New Roman"/>
          <w:color w:val="auto"/>
        </w:rPr>
        <w:t xml:space="preserve"> action items for Criterion 6. </w:t>
      </w:r>
      <w:r w:rsidRPr="00DC14E9">
        <w:rPr>
          <w:rStyle w:val="breadcrumbitem4"/>
          <w:rFonts w:ascii="Times New Roman" w:hAnsi="Times New Roman" w:cs="Times New Roman"/>
          <w:color w:val="auto"/>
        </w:rPr>
        <w:t xml:space="preserve">There are a total of four action items, all of which have been </w:t>
      </w:r>
      <w:r w:rsidR="00B1273F">
        <w:rPr>
          <w:rStyle w:val="breadcrumbitem4"/>
          <w:rFonts w:ascii="Times New Roman" w:hAnsi="Times New Roman" w:cs="Times New Roman"/>
          <w:color w:val="auto"/>
        </w:rPr>
        <w:t>initiated</w:t>
      </w:r>
      <w:r w:rsidRPr="00DC14E9">
        <w:rPr>
          <w:rStyle w:val="breadcrumbitem4"/>
          <w:rFonts w:ascii="Times New Roman" w:hAnsi="Times New Roman" w:cs="Times New Roman"/>
          <w:color w:val="auto"/>
        </w:rPr>
        <w:t xml:space="preserve"> and are ongoing/continuous. </w:t>
      </w:r>
    </w:p>
    <w:p w14:paraId="24FD8B01" w14:textId="3948D4DC" w:rsidR="005B1D06" w:rsidRPr="00DC14E9" w:rsidRDefault="005B1D06" w:rsidP="00DC14E9">
      <w:pPr>
        <w:pStyle w:val="Level3"/>
      </w:pPr>
      <w:r w:rsidRPr="00DC14E9">
        <w:t>Criterion 7 – Facilities</w:t>
      </w:r>
    </w:p>
    <w:p w14:paraId="2DCA5AF0" w14:textId="53C7CDF4" w:rsidR="005735CC" w:rsidRPr="00DC14E9" w:rsidRDefault="005735CC" w:rsidP="005C5452">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(100%) has reported information for Criterion 7. 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(100%) has provided a brief summary for any changes to facilities or facility planning over the past year (e.g. changes in space utilization, remodeling, new construction).</w:t>
      </w:r>
    </w:p>
    <w:p w14:paraId="470F7E28" w14:textId="08A6D942" w:rsidR="00B74417" w:rsidRPr="00DC14E9" w:rsidRDefault="005735CC" w:rsidP="005C5452">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(100%) has submitted</w:t>
      </w:r>
      <w:r w:rsidR="003F4FF9">
        <w:rPr>
          <w:rStyle w:val="breadcrumbitem4"/>
          <w:rFonts w:ascii="Times New Roman" w:hAnsi="Times New Roman" w:cs="Times New Roman"/>
          <w:color w:val="auto"/>
        </w:rPr>
        <w:t xml:space="preserve"> action items for Criterion 7. </w:t>
      </w:r>
      <w:r w:rsidRPr="00DC14E9">
        <w:rPr>
          <w:rStyle w:val="breadcrumbitem4"/>
          <w:rFonts w:ascii="Times New Roman" w:hAnsi="Times New Roman" w:cs="Times New Roman"/>
          <w:color w:val="auto"/>
        </w:rPr>
        <w:t>There a</w:t>
      </w:r>
      <w:r w:rsidR="003A798A">
        <w:rPr>
          <w:rStyle w:val="breadcrumbitem4"/>
          <w:rFonts w:ascii="Times New Roman" w:hAnsi="Times New Roman" w:cs="Times New Roman"/>
          <w:color w:val="auto"/>
        </w:rPr>
        <w:t>re a total of four action items;</w:t>
      </w:r>
      <w:r w:rsidR="00A17400">
        <w:rPr>
          <w:rStyle w:val="breadcrumbitem4"/>
          <w:rFonts w:ascii="Times New Roman" w:hAnsi="Times New Roman" w:cs="Times New Roman"/>
          <w:color w:val="auto"/>
        </w:rPr>
        <w:t xml:space="preserve"> </w:t>
      </w:r>
      <w:r w:rsidR="003A798A">
        <w:rPr>
          <w:rStyle w:val="breadcrumbitem4"/>
          <w:rFonts w:ascii="Times New Roman" w:hAnsi="Times New Roman" w:cs="Times New Roman"/>
          <w:color w:val="auto"/>
        </w:rPr>
        <w:t>n</w:t>
      </w:r>
      <w:r w:rsidRPr="00DC14E9">
        <w:rPr>
          <w:rStyle w:val="breadcrumbitem4"/>
          <w:rFonts w:ascii="Times New Roman" w:hAnsi="Times New Roman" w:cs="Times New Roman"/>
          <w:color w:val="auto"/>
        </w:rPr>
        <w:t>one of the a</w:t>
      </w:r>
      <w:r w:rsidR="003A798A">
        <w:rPr>
          <w:rStyle w:val="breadcrumbitem4"/>
          <w:rFonts w:ascii="Times New Roman" w:hAnsi="Times New Roman" w:cs="Times New Roman"/>
          <w:color w:val="auto"/>
        </w:rPr>
        <w:t xml:space="preserve">ction items have been </w:t>
      </w:r>
      <w:r w:rsidR="00B1273F">
        <w:rPr>
          <w:rStyle w:val="breadcrumbitem4"/>
          <w:rFonts w:ascii="Times New Roman" w:hAnsi="Times New Roman" w:cs="Times New Roman"/>
          <w:color w:val="auto"/>
        </w:rPr>
        <w:t xml:space="preserve">initiated, </w:t>
      </w:r>
      <w:r w:rsidR="003A798A">
        <w:rPr>
          <w:rStyle w:val="breadcrumbitem4"/>
          <w:rFonts w:ascii="Times New Roman" w:hAnsi="Times New Roman" w:cs="Times New Roman"/>
          <w:color w:val="auto"/>
        </w:rPr>
        <w:t>however, a</w:t>
      </w:r>
      <w:r w:rsidRPr="00DC14E9">
        <w:rPr>
          <w:rStyle w:val="breadcrumbitem4"/>
          <w:rFonts w:ascii="Times New Roman" w:hAnsi="Times New Roman" w:cs="Times New Roman"/>
          <w:color w:val="auto"/>
        </w:rPr>
        <w:t xml:space="preserve">ll four action items </w:t>
      </w:r>
      <w:r w:rsidR="00BF73E4" w:rsidRPr="00DC14E9">
        <w:rPr>
          <w:rStyle w:val="breadcrumbitem4"/>
          <w:rFonts w:ascii="Times New Roman" w:hAnsi="Times New Roman" w:cs="Times New Roman"/>
          <w:color w:val="auto"/>
        </w:rPr>
        <w:t>will</w:t>
      </w:r>
      <w:r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 xml:space="preserve">begin </w:t>
      </w:r>
      <w:r w:rsidR="00B74417" w:rsidRPr="00DC14E9">
        <w:rPr>
          <w:rStyle w:val="breadcrumbitem4"/>
          <w:rFonts w:ascii="Times New Roman" w:hAnsi="Times New Roman" w:cs="Times New Roman"/>
          <w:color w:val="auto"/>
        </w:rPr>
        <w:t>F</w:t>
      </w:r>
      <w:r w:rsidR="00A63037" w:rsidRPr="00DC14E9">
        <w:rPr>
          <w:rStyle w:val="breadcrumbitem4"/>
          <w:rFonts w:ascii="Times New Roman" w:hAnsi="Times New Roman" w:cs="Times New Roman"/>
          <w:color w:val="auto"/>
        </w:rPr>
        <w:t xml:space="preserve">all </w:t>
      </w:r>
      <w:r w:rsidR="00B74417" w:rsidRPr="00DC14E9">
        <w:rPr>
          <w:rStyle w:val="breadcrumbitem4"/>
          <w:rFonts w:ascii="Times New Roman" w:hAnsi="Times New Roman" w:cs="Times New Roman"/>
          <w:color w:val="auto"/>
        </w:rPr>
        <w:t>2017 with completion goals of Fall 2018.</w:t>
      </w:r>
      <w:r w:rsidR="00F15F0C" w:rsidRPr="00DC14E9">
        <w:rPr>
          <w:rStyle w:val="breadcrumbitem4"/>
          <w:rFonts w:ascii="Times New Roman" w:hAnsi="Times New Roman" w:cs="Times New Roman"/>
          <w:color w:val="auto"/>
        </w:rPr>
        <w:t xml:space="preserve"> </w:t>
      </w:r>
    </w:p>
    <w:p w14:paraId="38679D9F" w14:textId="3182F538" w:rsidR="005B1D06" w:rsidRPr="00DC14E9" w:rsidRDefault="005B1D06" w:rsidP="00DC14E9">
      <w:pPr>
        <w:pStyle w:val="Level3"/>
      </w:pPr>
      <w:r w:rsidRPr="00DC14E9">
        <w:t>Criterion 8 – Program Comparisons</w:t>
      </w:r>
    </w:p>
    <w:p w14:paraId="7A16B579" w14:textId="40C80955" w:rsidR="00B5431B" w:rsidRPr="00DC14E9" w:rsidRDefault="00B5431B" w:rsidP="005C5452">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(100%) has reported information for Criterion 8. </w:t>
      </w:r>
      <w:r w:rsidR="00A13463" w:rsidRPr="00DC14E9">
        <w:rPr>
          <w:rStyle w:val="breadcrumbitem4"/>
          <w:rFonts w:ascii="Times New Roman" w:hAnsi="Times New Roman" w:cs="Times New Roman"/>
          <w:color w:val="auto"/>
        </w:rPr>
        <w:t xml:space="preserve">The </w:t>
      </w:r>
      <w:r w:rsidR="00B1273F">
        <w:rPr>
          <w:rStyle w:val="breadcrumbitem4"/>
          <w:rFonts w:ascii="Times New Roman" w:hAnsi="Times New Roman" w:cs="Times New Roman"/>
          <w:color w:val="auto"/>
        </w:rPr>
        <w:t>unit</w:t>
      </w:r>
      <w:r w:rsidR="00A13463" w:rsidRPr="00DC14E9">
        <w:rPr>
          <w:rStyle w:val="breadcrumbitem4"/>
          <w:rFonts w:ascii="Times New Roman" w:hAnsi="Times New Roman" w:cs="Times New Roman"/>
          <w:color w:val="auto"/>
        </w:rPr>
        <w:t xml:space="preserve"> did not provide </w:t>
      </w:r>
      <w:r w:rsidRPr="00DC14E9">
        <w:rPr>
          <w:rStyle w:val="breadcrumbitem4"/>
          <w:rFonts w:ascii="Times New Roman" w:hAnsi="Times New Roman" w:cs="Times New Roman"/>
          <w:color w:val="auto"/>
        </w:rPr>
        <w:t xml:space="preserve">relevant information regarding </w:t>
      </w:r>
      <w:r w:rsidR="00D20120">
        <w:rPr>
          <w:rStyle w:val="breadcrumbitem4"/>
          <w:rFonts w:ascii="Times New Roman" w:hAnsi="Times New Roman" w:cs="Times New Roman"/>
          <w:color w:val="auto"/>
        </w:rPr>
        <w:t xml:space="preserve">program rankings or program status </w:t>
      </w:r>
      <w:r w:rsidRPr="00DC14E9">
        <w:rPr>
          <w:rStyle w:val="breadcrumbitem4"/>
          <w:rFonts w:ascii="Times New Roman" w:hAnsi="Times New Roman" w:cs="Times New Roman"/>
          <w:color w:val="auto"/>
        </w:rPr>
        <w:t xml:space="preserve"> related to other peer institutions for the year.</w:t>
      </w:r>
    </w:p>
    <w:p w14:paraId="543CE58E" w14:textId="7B520FB6" w:rsidR="00B5431B" w:rsidRDefault="00B5431B" w:rsidP="005C5452">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(100%) has submitted action item</w:t>
      </w:r>
      <w:r w:rsidR="003F4FF9">
        <w:rPr>
          <w:rStyle w:val="breadcrumbitem4"/>
          <w:rFonts w:ascii="Times New Roman" w:hAnsi="Times New Roman" w:cs="Times New Roman"/>
          <w:color w:val="auto"/>
        </w:rPr>
        <w:t xml:space="preserve">s for Criterion 8. </w:t>
      </w:r>
      <w:r w:rsidRPr="00DC14E9">
        <w:rPr>
          <w:rStyle w:val="breadcrumbitem4"/>
          <w:rFonts w:ascii="Times New Roman" w:hAnsi="Times New Roman" w:cs="Times New Roman"/>
          <w:color w:val="auto"/>
        </w:rPr>
        <w:t>There ar</w:t>
      </w:r>
      <w:r w:rsidR="003F4FF9">
        <w:rPr>
          <w:rStyle w:val="breadcrumbitem4"/>
          <w:rFonts w:ascii="Times New Roman" w:hAnsi="Times New Roman" w:cs="Times New Roman"/>
          <w:color w:val="auto"/>
        </w:rPr>
        <w:t>e a total of six action items</w:t>
      </w:r>
      <w:r w:rsidR="003A798A">
        <w:rPr>
          <w:rStyle w:val="breadcrumbitem4"/>
          <w:rFonts w:ascii="Times New Roman" w:hAnsi="Times New Roman" w:cs="Times New Roman"/>
          <w:color w:val="auto"/>
        </w:rPr>
        <w:t>;</w:t>
      </w:r>
      <w:r w:rsidR="003F4FF9">
        <w:rPr>
          <w:rStyle w:val="breadcrumbitem4"/>
          <w:rFonts w:ascii="Times New Roman" w:hAnsi="Times New Roman" w:cs="Times New Roman"/>
          <w:color w:val="auto"/>
        </w:rPr>
        <w:t xml:space="preserve"> </w:t>
      </w:r>
      <w:r w:rsidR="003A798A">
        <w:rPr>
          <w:rStyle w:val="breadcrumbitem4"/>
          <w:rFonts w:ascii="Times New Roman" w:hAnsi="Times New Roman" w:cs="Times New Roman"/>
          <w:color w:val="auto"/>
        </w:rPr>
        <w:t>f</w:t>
      </w:r>
      <w:r w:rsidRPr="00DC14E9">
        <w:rPr>
          <w:rStyle w:val="breadcrumbitem4"/>
          <w:rFonts w:ascii="Times New Roman" w:hAnsi="Times New Roman" w:cs="Times New Roman"/>
          <w:color w:val="auto"/>
        </w:rPr>
        <w:t xml:space="preserve">our (67%) of the action items have been </w:t>
      </w:r>
      <w:r w:rsidR="00B1273F">
        <w:rPr>
          <w:rStyle w:val="breadcrumbitem4"/>
          <w:rFonts w:ascii="Times New Roman" w:hAnsi="Times New Roman" w:cs="Times New Roman"/>
          <w:color w:val="auto"/>
        </w:rPr>
        <w:t>initiated</w:t>
      </w:r>
      <w:r w:rsidR="003A798A">
        <w:rPr>
          <w:rStyle w:val="breadcrumbitem4"/>
          <w:rFonts w:ascii="Times New Roman" w:hAnsi="Times New Roman" w:cs="Times New Roman"/>
          <w:color w:val="auto"/>
        </w:rPr>
        <w:t xml:space="preserve"> </w:t>
      </w:r>
      <w:r w:rsidR="00AE7659">
        <w:rPr>
          <w:rStyle w:val="breadcrumbitem4"/>
          <w:rFonts w:ascii="Times New Roman" w:hAnsi="Times New Roman" w:cs="Times New Roman"/>
          <w:color w:val="auto"/>
        </w:rPr>
        <w:t>with a continuous/ongoing timeframe</w:t>
      </w:r>
      <w:r w:rsidR="003A798A">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003A798A">
        <w:rPr>
          <w:rStyle w:val="breadcrumbitem4"/>
          <w:rFonts w:ascii="Times New Roman" w:hAnsi="Times New Roman" w:cs="Times New Roman"/>
          <w:color w:val="auto"/>
        </w:rPr>
        <w:t>n</w:t>
      </w:r>
      <w:r w:rsidRPr="00DC14E9">
        <w:rPr>
          <w:rStyle w:val="breadcrumbitem4"/>
          <w:rFonts w:ascii="Times New Roman" w:hAnsi="Times New Roman" w:cs="Times New Roman"/>
          <w:color w:val="auto"/>
        </w:rPr>
        <w:t>one of the act</w:t>
      </w:r>
      <w:r w:rsidR="003F4FF9">
        <w:rPr>
          <w:rStyle w:val="breadcrumbitem4"/>
          <w:rFonts w:ascii="Times New Roman" w:hAnsi="Times New Roman" w:cs="Times New Roman"/>
          <w:color w:val="auto"/>
        </w:rPr>
        <w:t>ion items have been completed</w:t>
      </w:r>
      <w:r w:rsidR="003A798A">
        <w:rPr>
          <w:rStyle w:val="breadcrumbitem4"/>
          <w:rFonts w:ascii="Times New Roman" w:hAnsi="Times New Roman" w:cs="Times New Roman"/>
          <w:color w:val="auto"/>
        </w:rPr>
        <w:t>; and t</w:t>
      </w:r>
      <w:r w:rsidRPr="00DC14E9">
        <w:rPr>
          <w:rStyle w:val="breadcrumbitem4"/>
          <w:rFonts w:ascii="Times New Roman" w:hAnsi="Times New Roman" w:cs="Times New Roman"/>
          <w:color w:val="auto"/>
        </w:rPr>
        <w:t>he remaining two action items have projected start dates of Spring 2016.</w:t>
      </w:r>
    </w:p>
    <w:p w14:paraId="619BB92B" w14:textId="77777777" w:rsidR="00784E48" w:rsidRPr="00DC14E9" w:rsidRDefault="00784E48" w:rsidP="005C5452">
      <w:pPr>
        <w:rPr>
          <w:rStyle w:val="breadcrumbitem4"/>
          <w:rFonts w:ascii="Times New Roman" w:hAnsi="Times New Roman" w:cs="Times New Roman"/>
          <w:color w:val="auto"/>
        </w:rPr>
      </w:pPr>
    </w:p>
    <w:p w14:paraId="3F3F6981" w14:textId="25238012" w:rsidR="008821E3" w:rsidRPr="00DC14E9" w:rsidRDefault="008821E3" w:rsidP="00DC14E9">
      <w:pPr>
        <w:pStyle w:val="Level3"/>
        <w:rPr>
          <w:rStyle w:val="breadcrumbitem4"/>
          <w:color w:val="auto"/>
        </w:rPr>
      </w:pPr>
      <w:r w:rsidRPr="00DC14E9">
        <w:rPr>
          <w:rStyle w:val="breadcrumbitem4"/>
          <w:color w:val="auto"/>
        </w:rPr>
        <w:lastRenderedPageBreak/>
        <w:t>Criterion 9</w:t>
      </w:r>
      <w:r w:rsidR="00886C0D" w:rsidRPr="00DC14E9">
        <w:rPr>
          <w:rStyle w:val="breadcrumbitem4"/>
          <w:color w:val="auto"/>
        </w:rPr>
        <w:t xml:space="preserve"> – Future Directions</w:t>
      </w:r>
    </w:p>
    <w:p w14:paraId="7EBF496F" w14:textId="486437C7" w:rsidR="00655CD8" w:rsidRPr="00DC14E9" w:rsidRDefault="00655CD8" w:rsidP="005C5452">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(100%) has reported information for Criterion 9. </w:t>
      </w:r>
      <w:r w:rsidR="00A13463" w:rsidRPr="00DC14E9">
        <w:rPr>
          <w:rStyle w:val="breadcrumbitem4"/>
          <w:rFonts w:ascii="Times New Roman" w:hAnsi="Times New Roman" w:cs="Times New Roman"/>
          <w:color w:val="auto"/>
        </w:rPr>
        <w:t xml:space="preserve">The </w:t>
      </w:r>
      <w:r w:rsidR="00B1273F">
        <w:rPr>
          <w:rStyle w:val="breadcrumbitem4"/>
          <w:rFonts w:ascii="Times New Roman" w:hAnsi="Times New Roman" w:cs="Times New Roman"/>
          <w:color w:val="auto"/>
        </w:rPr>
        <w:t>unit</w:t>
      </w:r>
      <w:r w:rsidR="00A13463" w:rsidRPr="00DC14E9">
        <w:rPr>
          <w:rStyle w:val="breadcrumbitem4"/>
          <w:rFonts w:ascii="Times New Roman" w:hAnsi="Times New Roman" w:cs="Times New Roman"/>
          <w:color w:val="auto"/>
        </w:rPr>
        <w:t xml:space="preserve"> did not provide </w:t>
      </w:r>
      <w:r w:rsidRPr="00DC14E9">
        <w:rPr>
          <w:rStyle w:val="breadcrumbitem4"/>
          <w:rFonts w:ascii="Times New Roman" w:hAnsi="Times New Roman" w:cs="Times New Roman"/>
          <w:color w:val="auto"/>
        </w:rPr>
        <w:t xml:space="preserve">the date of most recent version of strategic plan for </w:t>
      </w:r>
      <w:r w:rsidR="00603592" w:rsidRPr="00DC14E9">
        <w:rPr>
          <w:rStyle w:val="breadcrumbitem4"/>
          <w:rFonts w:ascii="Times New Roman" w:hAnsi="Times New Roman" w:cs="Times New Roman"/>
          <w:color w:val="auto"/>
        </w:rPr>
        <w:t xml:space="preserve">their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w:t>
      </w:r>
    </w:p>
    <w:p w14:paraId="3BE2071F" w14:textId="77777777" w:rsidR="00460040" w:rsidRDefault="00655CD8">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(100%) has submitted action items for Criterion 9.</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There are a total of two action items</w:t>
      </w:r>
      <w:r w:rsidR="003A798A">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003A798A">
        <w:rPr>
          <w:rStyle w:val="breadcrumbitem4"/>
          <w:rFonts w:ascii="Times New Roman" w:hAnsi="Times New Roman" w:cs="Times New Roman"/>
          <w:color w:val="auto"/>
        </w:rPr>
        <w:t>b</w:t>
      </w:r>
      <w:r w:rsidRPr="00DC14E9">
        <w:rPr>
          <w:rStyle w:val="breadcrumbitem4"/>
          <w:rFonts w:ascii="Times New Roman" w:hAnsi="Times New Roman" w:cs="Times New Roman"/>
          <w:color w:val="auto"/>
        </w:rPr>
        <w:t xml:space="preserve">oth of these action items </w:t>
      </w:r>
      <w:r w:rsidR="00B1273F">
        <w:rPr>
          <w:rStyle w:val="breadcrumbitem4"/>
          <w:rFonts w:ascii="Times New Roman" w:hAnsi="Times New Roman" w:cs="Times New Roman"/>
          <w:color w:val="auto"/>
        </w:rPr>
        <w:t>were initiated</w:t>
      </w:r>
      <w:r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 xml:space="preserve">in </w:t>
      </w:r>
      <w:r w:rsidRPr="00DC14E9">
        <w:rPr>
          <w:rStyle w:val="breadcrumbitem4"/>
          <w:rFonts w:ascii="Times New Roman" w:hAnsi="Times New Roman" w:cs="Times New Roman"/>
          <w:color w:val="auto"/>
        </w:rPr>
        <w:t xml:space="preserve">Fall 2015 and will be ongoing and continuous. </w:t>
      </w:r>
    </w:p>
    <w:p w14:paraId="0E767E42" w14:textId="6937F33D" w:rsidR="00821358" w:rsidRPr="00DC14E9" w:rsidRDefault="00821358">
      <w:pPr>
        <w:rPr>
          <w:rFonts w:ascii="Times New Roman" w:hAnsi="Times New Roman" w:cs="Times New Roman"/>
          <w:b/>
        </w:rPr>
      </w:pPr>
      <w:r w:rsidRPr="00DC14E9">
        <w:rPr>
          <w:rFonts w:ascii="Times New Roman" w:hAnsi="Times New Roman" w:cs="Times New Roman"/>
          <w:b/>
        </w:rPr>
        <w:br w:type="page"/>
      </w:r>
    </w:p>
    <w:p w14:paraId="72D67234" w14:textId="407FBEC8" w:rsidR="008F0F8A" w:rsidRPr="00DC14E9" w:rsidRDefault="008821E3" w:rsidP="0069351B">
      <w:pPr>
        <w:pStyle w:val="LEVEL1Header"/>
      </w:pPr>
      <w:bookmarkStart w:id="19" w:name="_Toc473552028"/>
      <w:r w:rsidRPr="00DC14E9">
        <w:lastRenderedPageBreak/>
        <w:t>College of Arts and Sciences</w:t>
      </w:r>
      <w:r w:rsidR="0010471E" w:rsidRPr="00DC14E9">
        <w:t xml:space="preserve"> (</w:t>
      </w:r>
      <w:r w:rsidR="000130AE">
        <w:t>A&amp;S</w:t>
      </w:r>
      <w:r w:rsidR="0010471E" w:rsidRPr="00DC14E9">
        <w:t>)</w:t>
      </w:r>
      <w:bookmarkEnd w:id="19"/>
    </w:p>
    <w:p w14:paraId="0529B2DD" w14:textId="2BBF7C96" w:rsidR="000D55A9" w:rsidRPr="003D5C5D" w:rsidRDefault="000D55A9" w:rsidP="003D5C5D">
      <w:pPr>
        <w:pStyle w:val="Level2"/>
        <w:rPr>
          <w:rStyle w:val="breadcrumbitem4"/>
          <w:color w:val="auto"/>
        </w:rPr>
      </w:pPr>
      <w:bookmarkStart w:id="20" w:name="_Toc473552029"/>
      <w:r w:rsidRPr="003D5C5D">
        <w:rPr>
          <w:rStyle w:val="breadcrumbitem4"/>
          <w:color w:val="auto"/>
        </w:rPr>
        <w:t>Overview</w:t>
      </w:r>
      <w:bookmarkEnd w:id="20"/>
    </w:p>
    <w:p w14:paraId="518FF2C6" w14:textId="37BCF81A" w:rsidR="003846A9" w:rsidRDefault="00DB75F9" w:rsidP="003846A9">
      <w:pPr>
        <w:rPr>
          <w:rFonts w:ascii="Times New Roman" w:hAnsi="Times New Roman" w:cs="Times New Roman"/>
        </w:rPr>
      </w:pPr>
      <w:r>
        <w:rPr>
          <w:rFonts w:ascii="Times New Roman" w:hAnsi="Times New Roman" w:cs="Times New Roman"/>
        </w:rPr>
        <w:t xml:space="preserve">The </w:t>
      </w:r>
      <w:r w:rsidR="00C42538">
        <w:rPr>
          <w:rFonts w:ascii="Times New Roman" w:hAnsi="Times New Roman" w:cs="Times New Roman"/>
        </w:rPr>
        <w:t>College of Arts and Sciences</w:t>
      </w:r>
      <w:r>
        <w:rPr>
          <w:rFonts w:ascii="Times New Roman" w:hAnsi="Times New Roman" w:cs="Times New Roman"/>
        </w:rPr>
        <w:t xml:space="preserve"> has a total of </w:t>
      </w:r>
      <w:r w:rsidR="00C42538">
        <w:rPr>
          <w:rFonts w:ascii="Times New Roman" w:hAnsi="Times New Roman" w:cs="Times New Roman"/>
        </w:rPr>
        <w:t>3</w:t>
      </w:r>
      <w:r w:rsidR="00CA7781">
        <w:rPr>
          <w:rFonts w:ascii="Times New Roman" w:hAnsi="Times New Roman" w:cs="Times New Roman"/>
        </w:rPr>
        <w:t>3</w:t>
      </w:r>
      <w:r w:rsidRPr="00C42538">
        <w:rPr>
          <w:rFonts w:ascii="Times New Roman" w:hAnsi="Times New Roman" w:cs="Times New Roman"/>
        </w:rPr>
        <w:t xml:space="preserve"> units</w:t>
      </w:r>
      <w:r>
        <w:rPr>
          <w:rFonts w:ascii="Times New Roman" w:hAnsi="Times New Roman" w:cs="Times New Roman"/>
        </w:rPr>
        <w:t xml:space="preserve">. </w:t>
      </w:r>
      <w:r w:rsidR="006913C3">
        <w:rPr>
          <w:rFonts w:ascii="Times New Roman" w:hAnsi="Times New Roman" w:cs="Times New Roman"/>
        </w:rPr>
        <w:t>Of the 3</w:t>
      </w:r>
      <w:r w:rsidR="00CA7781">
        <w:rPr>
          <w:rFonts w:ascii="Times New Roman" w:hAnsi="Times New Roman" w:cs="Times New Roman"/>
        </w:rPr>
        <w:t>3</w:t>
      </w:r>
      <w:r w:rsidR="0017355E">
        <w:rPr>
          <w:rFonts w:ascii="Times New Roman" w:hAnsi="Times New Roman" w:cs="Times New Roman"/>
        </w:rPr>
        <w:t xml:space="preserve"> units</w:t>
      </w:r>
      <w:r w:rsidR="006913C3">
        <w:rPr>
          <w:rFonts w:ascii="Times New Roman" w:hAnsi="Times New Roman" w:cs="Times New Roman"/>
        </w:rPr>
        <w:t xml:space="preserve">, 31 currently </w:t>
      </w:r>
      <w:r w:rsidR="002B29FF">
        <w:rPr>
          <w:rFonts w:ascii="Times New Roman" w:hAnsi="Times New Roman" w:cs="Times New Roman"/>
        </w:rPr>
        <w:t xml:space="preserve">participate in the </w:t>
      </w:r>
      <w:r w:rsidR="00850979">
        <w:rPr>
          <w:rFonts w:ascii="Times New Roman" w:hAnsi="Times New Roman" w:cs="Times New Roman"/>
        </w:rPr>
        <w:t>APR Process</w:t>
      </w:r>
      <w:r w:rsidR="006913C3">
        <w:rPr>
          <w:rFonts w:ascii="Times New Roman" w:hAnsi="Times New Roman" w:cs="Times New Roman"/>
        </w:rPr>
        <w:t>.</w:t>
      </w:r>
      <w:r w:rsidR="000346E3">
        <w:rPr>
          <w:rFonts w:ascii="Times New Roman" w:hAnsi="Times New Roman" w:cs="Times New Roman"/>
        </w:rPr>
        <w:t xml:space="preserve"> </w:t>
      </w:r>
      <w:r w:rsidR="002B29FF">
        <w:rPr>
          <w:rFonts w:ascii="Times New Roman" w:hAnsi="Times New Roman" w:cs="Times New Roman"/>
        </w:rPr>
        <w:t>The other t</w:t>
      </w:r>
      <w:r w:rsidR="00CA7781">
        <w:rPr>
          <w:rFonts w:ascii="Times New Roman" w:hAnsi="Times New Roman" w:cs="Times New Roman"/>
        </w:rPr>
        <w:t>wo</w:t>
      </w:r>
      <w:r w:rsidR="002B29FF">
        <w:rPr>
          <w:rFonts w:ascii="Times New Roman" w:hAnsi="Times New Roman" w:cs="Times New Roman"/>
        </w:rPr>
        <w:t xml:space="preserve"> only offer certificates</w:t>
      </w:r>
      <w:r w:rsidR="0017355E">
        <w:rPr>
          <w:rFonts w:ascii="Times New Roman" w:hAnsi="Times New Roman" w:cs="Times New Roman"/>
        </w:rPr>
        <w:t xml:space="preserve"> (i.e.</w:t>
      </w:r>
      <w:r w:rsidR="00CE2BD3">
        <w:rPr>
          <w:rFonts w:ascii="Times New Roman" w:hAnsi="Times New Roman" w:cs="Times New Roman"/>
        </w:rPr>
        <w:t>,</w:t>
      </w:r>
      <w:r w:rsidR="0017355E">
        <w:rPr>
          <w:rFonts w:ascii="Times New Roman" w:hAnsi="Times New Roman" w:cs="Times New Roman"/>
        </w:rPr>
        <w:t xml:space="preserve"> Mu</w:t>
      </w:r>
      <w:r w:rsidR="00CE2BD3">
        <w:rPr>
          <w:rFonts w:ascii="Times New Roman" w:hAnsi="Times New Roman" w:cs="Times New Roman"/>
        </w:rPr>
        <w:t>seum Studies and Peace Studies). O</w:t>
      </w:r>
      <w:r w:rsidR="002B29FF">
        <w:rPr>
          <w:rFonts w:ascii="Times New Roman" w:hAnsi="Times New Roman" w:cs="Times New Roman"/>
        </w:rPr>
        <w:t xml:space="preserve">nly degree-granting units participate in the </w:t>
      </w:r>
      <w:r w:rsidR="00850979">
        <w:rPr>
          <w:rFonts w:ascii="Times New Roman" w:hAnsi="Times New Roman" w:cs="Times New Roman"/>
        </w:rPr>
        <w:t>APR Process</w:t>
      </w:r>
      <w:r w:rsidR="002B29FF">
        <w:rPr>
          <w:rFonts w:ascii="Times New Roman" w:hAnsi="Times New Roman" w:cs="Times New Roman"/>
        </w:rPr>
        <w:t>.</w:t>
      </w:r>
      <w:r w:rsidR="00006677">
        <w:rPr>
          <w:rFonts w:ascii="Times New Roman" w:hAnsi="Times New Roman" w:cs="Times New Roman"/>
        </w:rPr>
        <w:t xml:space="preserve"> </w:t>
      </w:r>
    </w:p>
    <w:p w14:paraId="69F6EC17" w14:textId="3BB0152C" w:rsidR="003846A9" w:rsidRDefault="00006677" w:rsidP="003846A9">
      <w:pPr>
        <w:rPr>
          <w:rFonts w:ascii="Times New Roman" w:hAnsi="Times New Roman" w:cs="Times New Roman"/>
        </w:rPr>
      </w:pPr>
      <w:r>
        <w:rPr>
          <w:rFonts w:ascii="Times New Roman" w:hAnsi="Times New Roman" w:cs="Times New Roman"/>
        </w:rPr>
        <w:t xml:space="preserve">Of the 31, </w:t>
      </w:r>
      <w:r w:rsidR="00CE2BD3">
        <w:rPr>
          <w:rFonts w:ascii="Times New Roman" w:hAnsi="Times New Roman" w:cs="Times New Roman"/>
        </w:rPr>
        <w:t>22 are designated as d</w:t>
      </w:r>
      <w:r w:rsidR="003846A9">
        <w:rPr>
          <w:rFonts w:ascii="Times New Roman" w:hAnsi="Times New Roman" w:cs="Times New Roman"/>
        </w:rPr>
        <w:t xml:space="preserve">epartments, five are designated as non-interdisciplinary academic programs, and four are designated as interdisciplinary/shared credit/dual credit academic programs. </w:t>
      </w:r>
      <w:r w:rsidR="003846A9" w:rsidRPr="00D91CA3">
        <w:rPr>
          <w:rFonts w:ascii="Times New Roman" w:hAnsi="Times New Roman" w:cs="Times New Roman"/>
        </w:rPr>
        <w:t xml:space="preserve">Each unit consists of a department/academic program </w:t>
      </w:r>
      <w:r w:rsidR="003846A9">
        <w:rPr>
          <w:rFonts w:ascii="Times New Roman" w:hAnsi="Times New Roman" w:cs="Times New Roman"/>
        </w:rPr>
        <w:t xml:space="preserve">offering </w:t>
      </w:r>
      <w:r w:rsidR="003846A9" w:rsidRPr="00D91CA3">
        <w:rPr>
          <w:rFonts w:ascii="Times New Roman" w:hAnsi="Times New Roman" w:cs="Times New Roman"/>
        </w:rPr>
        <w:t xml:space="preserve">at least one degree/certificate program. </w:t>
      </w:r>
    </w:p>
    <w:p w14:paraId="1988D9B0" w14:textId="04EBAD02" w:rsidR="00AA2C6C" w:rsidRDefault="00DB75F9" w:rsidP="00D44A33">
      <w:pPr>
        <w:pStyle w:val="ListParagraph"/>
        <w:numPr>
          <w:ilvl w:val="0"/>
          <w:numId w:val="40"/>
        </w:num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Department of </w:t>
      </w:r>
      <w:r w:rsidR="00401E49" w:rsidRPr="00401E49">
        <w:rPr>
          <w:rStyle w:val="breadcrumbitem4"/>
          <w:rFonts w:ascii="Times New Roman" w:hAnsi="Times New Roman" w:cs="Times New Roman"/>
          <w:color w:val="auto"/>
        </w:rPr>
        <w:t>American Studies</w:t>
      </w:r>
      <w:r w:rsidR="00401E49">
        <w:rPr>
          <w:rStyle w:val="breadcrumbitem4"/>
          <w:rFonts w:ascii="Times New Roman" w:hAnsi="Times New Roman" w:cs="Times New Roman"/>
          <w:color w:val="auto"/>
        </w:rPr>
        <w:t xml:space="preserve"> – </w:t>
      </w:r>
      <w:r w:rsidR="00780C66">
        <w:rPr>
          <w:rStyle w:val="breadcrumbitem4"/>
          <w:rFonts w:ascii="Times New Roman" w:hAnsi="Times New Roman" w:cs="Times New Roman"/>
          <w:color w:val="auto"/>
        </w:rPr>
        <w:t>T</w:t>
      </w:r>
      <w:r w:rsidR="00C42538">
        <w:rPr>
          <w:rStyle w:val="breadcrumbitem4"/>
          <w:rFonts w:ascii="Times New Roman" w:hAnsi="Times New Roman" w:cs="Times New Roman"/>
          <w:color w:val="auto"/>
        </w:rPr>
        <w:t>hree (3</w:t>
      </w:r>
      <w:r w:rsidR="00C42538" w:rsidRPr="00C42538">
        <w:rPr>
          <w:rStyle w:val="breadcrumbitem4"/>
          <w:rFonts w:ascii="Times New Roman" w:hAnsi="Times New Roman" w:cs="Times New Roman"/>
          <w:color w:val="auto"/>
        </w:rPr>
        <w:t>) degree/certificate program</w:t>
      </w:r>
      <w:r w:rsidR="00C42538">
        <w:rPr>
          <w:rStyle w:val="breadcrumbitem4"/>
          <w:rFonts w:ascii="Times New Roman" w:hAnsi="Times New Roman" w:cs="Times New Roman"/>
          <w:color w:val="auto"/>
        </w:rPr>
        <w:t>s:</w:t>
      </w:r>
    </w:p>
    <w:p w14:paraId="63063B81" w14:textId="5E082818" w:rsidR="00401E49" w:rsidRPr="00401E49" w:rsidRDefault="00D44A33" w:rsidP="00AA2C6C">
      <w:pPr>
        <w:pStyle w:val="ListParagraph"/>
        <w:numPr>
          <w:ilvl w:val="1"/>
          <w:numId w:val="40"/>
        </w:numPr>
        <w:rPr>
          <w:rStyle w:val="breadcrumbitem4"/>
          <w:rFonts w:ascii="Times New Roman" w:hAnsi="Times New Roman" w:cs="Times New Roman"/>
          <w:color w:val="auto"/>
        </w:rPr>
      </w:pPr>
      <w:r w:rsidRPr="00D44A33">
        <w:rPr>
          <w:rStyle w:val="breadcrumbitem4"/>
          <w:rFonts w:ascii="Times New Roman" w:hAnsi="Times New Roman" w:cs="Times New Roman"/>
          <w:color w:val="auto"/>
        </w:rPr>
        <w:t>American Studies (BA</w:t>
      </w:r>
      <w:r w:rsidR="00586036">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MA</w:t>
      </w:r>
      <w:r w:rsidR="00586036">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PhD)</w:t>
      </w:r>
    </w:p>
    <w:p w14:paraId="43CA5985" w14:textId="4B18B6FE" w:rsidR="00AA2C6C" w:rsidRDefault="00DB75F9" w:rsidP="002B29FF">
      <w:pPr>
        <w:pStyle w:val="ListParagraph"/>
        <w:numPr>
          <w:ilvl w:val="0"/>
          <w:numId w:val="40"/>
        </w:numPr>
        <w:rPr>
          <w:rStyle w:val="breadcrumbitem4"/>
          <w:rFonts w:ascii="Times New Roman" w:hAnsi="Times New Roman" w:cs="Times New Roman"/>
          <w:color w:val="auto"/>
        </w:rPr>
      </w:pPr>
      <w:r w:rsidRPr="00D44A33">
        <w:rPr>
          <w:rStyle w:val="breadcrumbitem4"/>
          <w:rFonts w:ascii="Times New Roman" w:hAnsi="Times New Roman" w:cs="Times New Roman"/>
          <w:color w:val="auto"/>
        </w:rPr>
        <w:t xml:space="preserve">Department of </w:t>
      </w:r>
      <w:r w:rsidR="00401E49" w:rsidRPr="00D44A33">
        <w:rPr>
          <w:rStyle w:val="breadcrumbitem4"/>
          <w:rFonts w:ascii="Times New Roman" w:hAnsi="Times New Roman" w:cs="Times New Roman"/>
          <w:color w:val="auto"/>
        </w:rPr>
        <w:t>Anthropology –</w:t>
      </w:r>
      <w:r w:rsidR="00D44A33" w:rsidRPr="00D44A33">
        <w:rPr>
          <w:rStyle w:val="breadcrumbitem4"/>
          <w:rFonts w:ascii="Times New Roman" w:hAnsi="Times New Roman" w:cs="Times New Roman"/>
          <w:color w:val="auto"/>
        </w:rPr>
        <w:t xml:space="preserve"> </w:t>
      </w:r>
      <w:r w:rsidR="00780C66">
        <w:rPr>
          <w:rStyle w:val="breadcrumbitem4"/>
          <w:rFonts w:ascii="Times New Roman" w:hAnsi="Times New Roman" w:cs="Times New Roman"/>
          <w:color w:val="auto"/>
        </w:rPr>
        <w:t>F</w:t>
      </w:r>
      <w:r w:rsidR="00C42538">
        <w:rPr>
          <w:rStyle w:val="breadcrumbitem4"/>
          <w:rFonts w:ascii="Times New Roman" w:hAnsi="Times New Roman" w:cs="Times New Roman"/>
          <w:color w:val="auto"/>
        </w:rPr>
        <w:t>ive</w:t>
      </w:r>
      <w:r w:rsidR="00C42538" w:rsidRPr="00C42538">
        <w:rPr>
          <w:rStyle w:val="breadcrumbitem4"/>
          <w:rFonts w:ascii="Times New Roman" w:hAnsi="Times New Roman" w:cs="Times New Roman"/>
          <w:color w:val="auto"/>
        </w:rPr>
        <w:t xml:space="preserve"> (</w:t>
      </w:r>
      <w:r w:rsidR="00C42538">
        <w:rPr>
          <w:rStyle w:val="breadcrumbitem4"/>
          <w:rFonts w:ascii="Times New Roman" w:hAnsi="Times New Roman" w:cs="Times New Roman"/>
          <w:color w:val="auto"/>
        </w:rPr>
        <w:t>5</w:t>
      </w:r>
      <w:r w:rsidR="00C42538" w:rsidRPr="00C42538">
        <w:rPr>
          <w:rStyle w:val="breadcrumbitem4"/>
          <w:rFonts w:ascii="Times New Roman" w:hAnsi="Times New Roman" w:cs="Times New Roman"/>
          <w:color w:val="auto"/>
        </w:rPr>
        <w:t>) degree/certificate program</w:t>
      </w:r>
      <w:r w:rsidR="00C42538">
        <w:rPr>
          <w:rStyle w:val="breadcrumbitem4"/>
          <w:rFonts w:ascii="Times New Roman" w:hAnsi="Times New Roman" w:cs="Times New Roman"/>
          <w:color w:val="auto"/>
        </w:rPr>
        <w:t>s:</w:t>
      </w:r>
    </w:p>
    <w:p w14:paraId="0125BEC0" w14:textId="14394C52" w:rsidR="00401E49" w:rsidRPr="00D44A33" w:rsidRDefault="00D44A33" w:rsidP="00AA2C6C">
      <w:pPr>
        <w:pStyle w:val="ListParagraph"/>
        <w:numPr>
          <w:ilvl w:val="1"/>
          <w:numId w:val="40"/>
        </w:numPr>
        <w:rPr>
          <w:rStyle w:val="breadcrumbitem4"/>
          <w:rFonts w:ascii="Times New Roman" w:hAnsi="Times New Roman" w:cs="Times New Roman"/>
          <w:color w:val="auto"/>
        </w:rPr>
      </w:pPr>
      <w:r w:rsidRPr="00D44A33">
        <w:rPr>
          <w:rStyle w:val="breadcrumbitem4"/>
          <w:rFonts w:ascii="Times New Roman" w:hAnsi="Times New Roman" w:cs="Times New Roman"/>
          <w:color w:val="auto"/>
        </w:rPr>
        <w:t>Anthropology (</w:t>
      </w:r>
      <w:r w:rsidR="002B29FF">
        <w:rPr>
          <w:rStyle w:val="breadcrumbitem4"/>
          <w:rFonts w:ascii="Times New Roman" w:hAnsi="Times New Roman" w:cs="Times New Roman"/>
          <w:color w:val="auto"/>
        </w:rPr>
        <w:t>BA</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BS</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MA</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MS</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PhD</w:t>
      </w:r>
      <w:r>
        <w:rPr>
          <w:rStyle w:val="breadcrumbitem4"/>
          <w:rFonts w:ascii="Times New Roman" w:hAnsi="Times New Roman" w:cs="Times New Roman"/>
          <w:color w:val="auto"/>
        </w:rPr>
        <w:t>)</w:t>
      </w:r>
    </w:p>
    <w:p w14:paraId="59658C03" w14:textId="0CF0F11A" w:rsidR="00AA2C6C" w:rsidRPr="00AA2C6C" w:rsidRDefault="00DB75F9" w:rsidP="00D44A33">
      <w:pPr>
        <w:pStyle w:val="ListParagraph"/>
        <w:numPr>
          <w:ilvl w:val="0"/>
          <w:numId w:val="40"/>
        </w:numPr>
        <w:rPr>
          <w:rFonts w:ascii="Times New Roman" w:hAnsi="Times New Roman" w:cs="Times New Roman"/>
        </w:rPr>
      </w:pPr>
      <w:r>
        <w:rPr>
          <w:rStyle w:val="breadcrumbitem4"/>
          <w:rFonts w:ascii="Times New Roman" w:hAnsi="Times New Roman" w:cs="Times New Roman"/>
          <w:color w:val="auto"/>
        </w:rPr>
        <w:t xml:space="preserve">Department of </w:t>
      </w:r>
      <w:r w:rsidR="00401E49" w:rsidRPr="00401E49">
        <w:rPr>
          <w:rStyle w:val="breadcrumbitem4"/>
          <w:rFonts w:ascii="Times New Roman" w:hAnsi="Times New Roman" w:cs="Times New Roman"/>
          <w:color w:val="auto"/>
        </w:rPr>
        <w:t>Biology</w:t>
      </w:r>
      <w:r w:rsidR="00401E49">
        <w:rPr>
          <w:rStyle w:val="breadcrumbitem4"/>
          <w:rFonts w:ascii="Times New Roman" w:hAnsi="Times New Roman" w:cs="Times New Roman"/>
          <w:color w:val="auto"/>
        </w:rPr>
        <w:t xml:space="preserve"> –</w:t>
      </w:r>
      <w:r w:rsidR="00D44A33" w:rsidRPr="00D44A33">
        <w:t xml:space="preserve"> </w:t>
      </w:r>
      <w:r w:rsidR="00780C66">
        <w:rPr>
          <w:rStyle w:val="breadcrumbitem4"/>
          <w:rFonts w:ascii="Times New Roman" w:hAnsi="Times New Roman" w:cs="Times New Roman"/>
          <w:color w:val="auto"/>
        </w:rPr>
        <w:t>F</w:t>
      </w:r>
      <w:r w:rsidR="00C42538">
        <w:rPr>
          <w:rStyle w:val="breadcrumbitem4"/>
          <w:rFonts w:ascii="Times New Roman" w:hAnsi="Times New Roman" w:cs="Times New Roman"/>
          <w:color w:val="auto"/>
        </w:rPr>
        <w:t>our</w:t>
      </w:r>
      <w:r w:rsidR="00C42538" w:rsidRPr="00C42538">
        <w:rPr>
          <w:rStyle w:val="breadcrumbitem4"/>
          <w:rFonts w:ascii="Times New Roman" w:hAnsi="Times New Roman" w:cs="Times New Roman"/>
          <w:color w:val="auto"/>
        </w:rPr>
        <w:t xml:space="preserve"> (</w:t>
      </w:r>
      <w:r w:rsidR="00C42538">
        <w:rPr>
          <w:rStyle w:val="breadcrumbitem4"/>
          <w:rFonts w:ascii="Times New Roman" w:hAnsi="Times New Roman" w:cs="Times New Roman"/>
          <w:color w:val="auto"/>
        </w:rPr>
        <w:t>4</w:t>
      </w:r>
      <w:r w:rsidR="00C42538" w:rsidRPr="00C42538">
        <w:rPr>
          <w:rStyle w:val="breadcrumbitem4"/>
          <w:rFonts w:ascii="Times New Roman" w:hAnsi="Times New Roman" w:cs="Times New Roman"/>
          <w:color w:val="auto"/>
        </w:rPr>
        <w:t>) degree/certificate program</w:t>
      </w:r>
      <w:r w:rsidR="00C42538">
        <w:rPr>
          <w:rStyle w:val="breadcrumbitem4"/>
          <w:rFonts w:ascii="Times New Roman" w:hAnsi="Times New Roman" w:cs="Times New Roman"/>
          <w:color w:val="auto"/>
        </w:rPr>
        <w:t>s:</w:t>
      </w:r>
    </w:p>
    <w:p w14:paraId="20137B08" w14:textId="0B9ACE53" w:rsidR="00401E49" w:rsidRPr="00401E49" w:rsidRDefault="00D44A33" w:rsidP="00AA2C6C">
      <w:pPr>
        <w:pStyle w:val="ListParagraph"/>
        <w:numPr>
          <w:ilvl w:val="1"/>
          <w:numId w:val="40"/>
        </w:numPr>
        <w:rPr>
          <w:rStyle w:val="breadcrumbitem4"/>
          <w:rFonts w:ascii="Times New Roman" w:hAnsi="Times New Roman" w:cs="Times New Roman"/>
          <w:color w:val="auto"/>
        </w:rPr>
      </w:pPr>
      <w:r w:rsidRPr="00D44A33">
        <w:rPr>
          <w:rStyle w:val="breadcrumbitem4"/>
          <w:rFonts w:ascii="Times New Roman" w:hAnsi="Times New Roman" w:cs="Times New Roman"/>
          <w:color w:val="auto"/>
        </w:rPr>
        <w:t>Biology (</w:t>
      </w:r>
      <w:r w:rsidR="002B29FF">
        <w:rPr>
          <w:rStyle w:val="breadcrumbitem4"/>
          <w:rFonts w:ascii="Times New Roman" w:hAnsi="Times New Roman" w:cs="Times New Roman"/>
          <w:color w:val="auto"/>
        </w:rPr>
        <w:t>BA</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BS</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MS</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PhD</w:t>
      </w:r>
      <w:r>
        <w:rPr>
          <w:rStyle w:val="breadcrumbitem4"/>
          <w:rFonts w:ascii="Times New Roman" w:hAnsi="Times New Roman" w:cs="Times New Roman"/>
          <w:color w:val="auto"/>
        </w:rPr>
        <w:t>)</w:t>
      </w:r>
    </w:p>
    <w:p w14:paraId="05920211" w14:textId="43B04013" w:rsidR="00AA2C6C" w:rsidRDefault="00DB75F9" w:rsidP="00D44A33">
      <w:pPr>
        <w:pStyle w:val="ListParagraph"/>
        <w:numPr>
          <w:ilvl w:val="0"/>
          <w:numId w:val="40"/>
        </w:num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Department of </w:t>
      </w:r>
      <w:r w:rsidR="00401E49" w:rsidRPr="00401E49">
        <w:rPr>
          <w:rStyle w:val="breadcrumbitem4"/>
          <w:rFonts w:ascii="Times New Roman" w:hAnsi="Times New Roman" w:cs="Times New Roman"/>
          <w:color w:val="auto"/>
        </w:rPr>
        <w:t>Chemistry and Chemical Biology</w:t>
      </w:r>
      <w:r w:rsidR="00401E49">
        <w:rPr>
          <w:rStyle w:val="breadcrumbitem4"/>
          <w:rFonts w:ascii="Times New Roman" w:hAnsi="Times New Roman" w:cs="Times New Roman"/>
          <w:color w:val="auto"/>
        </w:rPr>
        <w:t xml:space="preserve"> –</w:t>
      </w:r>
      <w:r w:rsidR="00D44A33">
        <w:rPr>
          <w:rStyle w:val="breadcrumbitem4"/>
          <w:rFonts w:ascii="Times New Roman" w:hAnsi="Times New Roman" w:cs="Times New Roman"/>
          <w:color w:val="auto"/>
        </w:rPr>
        <w:t xml:space="preserve"> </w:t>
      </w:r>
      <w:r w:rsidR="00780C66">
        <w:rPr>
          <w:rStyle w:val="breadcrumbitem4"/>
          <w:rFonts w:ascii="Times New Roman" w:hAnsi="Times New Roman" w:cs="Times New Roman"/>
          <w:color w:val="auto"/>
        </w:rPr>
        <w:t>F</w:t>
      </w:r>
      <w:r w:rsidR="00C42538">
        <w:rPr>
          <w:rStyle w:val="breadcrumbitem4"/>
          <w:rFonts w:ascii="Times New Roman" w:hAnsi="Times New Roman" w:cs="Times New Roman"/>
          <w:color w:val="auto"/>
        </w:rPr>
        <w:t>our</w:t>
      </w:r>
      <w:r w:rsidR="00C42538" w:rsidRPr="00C42538">
        <w:rPr>
          <w:rStyle w:val="breadcrumbitem4"/>
          <w:rFonts w:ascii="Times New Roman" w:hAnsi="Times New Roman" w:cs="Times New Roman"/>
          <w:color w:val="auto"/>
        </w:rPr>
        <w:t xml:space="preserve"> (</w:t>
      </w:r>
      <w:r w:rsidR="00C42538">
        <w:rPr>
          <w:rStyle w:val="breadcrumbitem4"/>
          <w:rFonts w:ascii="Times New Roman" w:hAnsi="Times New Roman" w:cs="Times New Roman"/>
          <w:color w:val="auto"/>
        </w:rPr>
        <w:t>4</w:t>
      </w:r>
      <w:r w:rsidR="00C42538" w:rsidRPr="00C42538">
        <w:rPr>
          <w:rStyle w:val="breadcrumbitem4"/>
          <w:rFonts w:ascii="Times New Roman" w:hAnsi="Times New Roman" w:cs="Times New Roman"/>
          <w:color w:val="auto"/>
        </w:rPr>
        <w:t>) degree/certificate program</w:t>
      </w:r>
      <w:r w:rsidR="00C42538">
        <w:rPr>
          <w:rStyle w:val="breadcrumbitem4"/>
          <w:rFonts w:ascii="Times New Roman" w:hAnsi="Times New Roman" w:cs="Times New Roman"/>
          <w:color w:val="auto"/>
        </w:rPr>
        <w:t>s:</w:t>
      </w:r>
    </w:p>
    <w:p w14:paraId="2663ACFD" w14:textId="49CC481F" w:rsidR="00401E49" w:rsidRPr="00401E49" w:rsidRDefault="00D44A33" w:rsidP="00AA2C6C">
      <w:pPr>
        <w:pStyle w:val="ListParagraph"/>
        <w:numPr>
          <w:ilvl w:val="1"/>
          <w:numId w:val="40"/>
        </w:numPr>
        <w:rPr>
          <w:rStyle w:val="breadcrumbitem4"/>
          <w:rFonts w:ascii="Times New Roman" w:hAnsi="Times New Roman" w:cs="Times New Roman"/>
          <w:color w:val="auto"/>
        </w:rPr>
      </w:pPr>
      <w:r w:rsidRPr="00D44A33">
        <w:rPr>
          <w:rStyle w:val="breadcrumbitem4"/>
          <w:rFonts w:ascii="Times New Roman" w:hAnsi="Times New Roman" w:cs="Times New Roman"/>
          <w:color w:val="auto"/>
        </w:rPr>
        <w:t>Chemistry (</w:t>
      </w:r>
      <w:r w:rsidR="002B29FF">
        <w:rPr>
          <w:rStyle w:val="breadcrumbitem4"/>
          <w:rFonts w:ascii="Times New Roman" w:hAnsi="Times New Roman" w:cs="Times New Roman"/>
          <w:color w:val="auto"/>
        </w:rPr>
        <w:t>BA</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BS</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MS</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PhD</w:t>
      </w:r>
      <w:r>
        <w:rPr>
          <w:rStyle w:val="breadcrumbitem4"/>
          <w:rFonts w:ascii="Times New Roman" w:hAnsi="Times New Roman" w:cs="Times New Roman"/>
          <w:color w:val="auto"/>
        </w:rPr>
        <w:t>)</w:t>
      </w:r>
    </w:p>
    <w:p w14:paraId="5DB3FB7E" w14:textId="49AEABE7" w:rsidR="00AA2C6C" w:rsidRDefault="00D44A33" w:rsidP="00D44A33">
      <w:pPr>
        <w:pStyle w:val="ListParagraph"/>
        <w:numPr>
          <w:ilvl w:val="0"/>
          <w:numId w:val="40"/>
        </w:num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Department of </w:t>
      </w:r>
      <w:r w:rsidR="00401E49" w:rsidRPr="00401E49">
        <w:rPr>
          <w:rStyle w:val="breadcrumbitem4"/>
          <w:rFonts w:ascii="Times New Roman" w:hAnsi="Times New Roman" w:cs="Times New Roman"/>
          <w:color w:val="auto"/>
        </w:rPr>
        <w:t>Chicana and Chicano Studies</w:t>
      </w:r>
      <w:r w:rsidR="00401E4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 xml:space="preserve"> </w:t>
      </w:r>
      <w:r w:rsidR="00780C66">
        <w:rPr>
          <w:rStyle w:val="breadcrumbitem4"/>
          <w:rFonts w:ascii="Times New Roman" w:hAnsi="Times New Roman" w:cs="Times New Roman"/>
          <w:color w:val="auto"/>
        </w:rPr>
        <w:t>T</w:t>
      </w:r>
      <w:r w:rsidR="00CA7781">
        <w:rPr>
          <w:rStyle w:val="breadcrumbitem4"/>
          <w:rFonts w:ascii="Times New Roman" w:hAnsi="Times New Roman" w:cs="Times New Roman"/>
          <w:color w:val="auto"/>
        </w:rPr>
        <w:t>hree</w:t>
      </w:r>
      <w:r w:rsidR="00C42538" w:rsidRPr="00C42538">
        <w:rPr>
          <w:rStyle w:val="breadcrumbitem4"/>
          <w:rFonts w:ascii="Times New Roman" w:hAnsi="Times New Roman" w:cs="Times New Roman"/>
          <w:color w:val="auto"/>
        </w:rPr>
        <w:t xml:space="preserve"> (</w:t>
      </w:r>
      <w:r w:rsidR="00CA7781">
        <w:rPr>
          <w:rStyle w:val="breadcrumbitem4"/>
          <w:rFonts w:ascii="Times New Roman" w:hAnsi="Times New Roman" w:cs="Times New Roman"/>
          <w:color w:val="auto"/>
        </w:rPr>
        <w:t>3</w:t>
      </w:r>
      <w:r w:rsidR="00C42538" w:rsidRPr="00C42538">
        <w:rPr>
          <w:rStyle w:val="breadcrumbitem4"/>
          <w:rFonts w:ascii="Times New Roman" w:hAnsi="Times New Roman" w:cs="Times New Roman"/>
          <w:color w:val="auto"/>
        </w:rPr>
        <w:t>) degree/certificate program</w:t>
      </w:r>
      <w:r w:rsidR="00C42538">
        <w:rPr>
          <w:rStyle w:val="breadcrumbitem4"/>
          <w:rFonts w:ascii="Times New Roman" w:hAnsi="Times New Roman" w:cs="Times New Roman"/>
          <w:color w:val="auto"/>
        </w:rPr>
        <w:t>:</w:t>
      </w:r>
    </w:p>
    <w:p w14:paraId="58F02509" w14:textId="7D58E500" w:rsidR="00401E49" w:rsidRPr="00401E49" w:rsidRDefault="00D44A33" w:rsidP="00AA2C6C">
      <w:pPr>
        <w:pStyle w:val="ListParagraph"/>
        <w:numPr>
          <w:ilvl w:val="1"/>
          <w:numId w:val="40"/>
        </w:numPr>
        <w:rPr>
          <w:rStyle w:val="breadcrumbitem4"/>
          <w:rFonts w:ascii="Times New Roman" w:hAnsi="Times New Roman" w:cs="Times New Roman"/>
          <w:color w:val="auto"/>
        </w:rPr>
      </w:pPr>
      <w:r w:rsidRPr="00D44A33">
        <w:rPr>
          <w:rStyle w:val="breadcrumbitem4"/>
          <w:rFonts w:ascii="Times New Roman" w:hAnsi="Times New Roman" w:cs="Times New Roman"/>
          <w:color w:val="auto"/>
        </w:rPr>
        <w:t>Chicana Chicano Studies (</w:t>
      </w:r>
      <w:r w:rsidR="002B29FF">
        <w:rPr>
          <w:rStyle w:val="breadcrumbitem4"/>
          <w:rFonts w:ascii="Times New Roman" w:hAnsi="Times New Roman" w:cs="Times New Roman"/>
          <w:color w:val="auto"/>
        </w:rPr>
        <w:t>BA</w:t>
      </w:r>
      <w:r w:rsidRPr="00603FF7">
        <w:rPr>
          <w:rStyle w:val="breadcrumbitem4"/>
          <w:rFonts w:ascii="Times New Roman" w:hAnsi="Times New Roman" w:cs="Times New Roman"/>
          <w:color w:val="auto"/>
        </w:rPr>
        <w:t>)</w:t>
      </w:r>
      <w:r w:rsidR="00603FF7" w:rsidRPr="00603FF7">
        <w:rPr>
          <w:rStyle w:val="breadcrumbitem4"/>
          <w:rFonts w:ascii="Times New Roman" w:hAnsi="Times New Roman" w:cs="Times New Roman"/>
          <w:color w:val="auto"/>
        </w:rPr>
        <w:t>, New Mexican Cultural Landscapes (CERT), Transnational Latino Studies (CERT)</w:t>
      </w:r>
    </w:p>
    <w:p w14:paraId="63FDCFD7" w14:textId="68A3B719" w:rsidR="00AA2C6C" w:rsidRDefault="00DB75F9" w:rsidP="002B29FF">
      <w:pPr>
        <w:pStyle w:val="ListParagraph"/>
        <w:numPr>
          <w:ilvl w:val="0"/>
          <w:numId w:val="40"/>
        </w:numPr>
        <w:rPr>
          <w:rStyle w:val="breadcrumbitem4"/>
          <w:rFonts w:ascii="Times New Roman" w:hAnsi="Times New Roman" w:cs="Times New Roman"/>
          <w:color w:val="auto"/>
        </w:rPr>
      </w:pPr>
      <w:r w:rsidRPr="00D44A33">
        <w:rPr>
          <w:rStyle w:val="breadcrumbitem4"/>
          <w:rFonts w:ascii="Times New Roman" w:hAnsi="Times New Roman" w:cs="Times New Roman"/>
          <w:color w:val="auto"/>
        </w:rPr>
        <w:t xml:space="preserve">Department of </w:t>
      </w:r>
      <w:r w:rsidR="00401E49" w:rsidRPr="00D44A33">
        <w:rPr>
          <w:rStyle w:val="breadcrumbitem4"/>
          <w:rFonts w:ascii="Times New Roman" w:hAnsi="Times New Roman" w:cs="Times New Roman"/>
          <w:color w:val="auto"/>
        </w:rPr>
        <w:t>Communication &amp; Journalism –</w:t>
      </w:r>
      <w:r w:rsidR="00D44A33" w:rsidRPr="00D44A33">
        <w:rPr>
          <w:rStyle w:val="breadcrumbitem4"/>
          <w:rFonts w:ascii="Times New Roman" w:hAnsi="Times New Roman" w:cs="Times New Roman"/>
          <w:color w:val="auto"/>
        </w:rPr>
        <w:t xml:space="preserve"> </w:t>
      </w:r>
      <w:r w:rsidR="00780C66">
        <w:rPr>
          <w:rStyle w:val="breadcrumbitem4"/>
          <w:rFonts w:ascii="Times New Roman" w:hAnsi="Times New Roman" w:cs="Times New Roman"/>
          <w:color w:val="auto"/>
        </w:rPr>
        <w:t>T</w:t>
      </w:r>
      <w:r w:rsidR="00586036">
        <w:rPr>
          <w:rStyle w:val="breadcrumbitem4"/>
          <w:rFonts w:ascii="Times New Roman" w:hAnsi="Times New Roman" w:cs="Times New Roman"/>
          <w:color w:val="auto"/>
        </w:rPr>
        <w:t>wo</w:t>
      </w:r>
      <w:r w:rsidR="00C42538" w:rsidRPr="00C42538">
        <w:rPr>
          <w:rStyle w:val="breadcrumbitem4"/>
          <w:rFonts w:ascii="Times New Roman" w:hAnsi="Times New Roman" w:cs="Times New Roman"/>
          <w:color w:val="auto"/>
        </w:rPr>
        <w:t xml:space="preserve"> (</w:t>
      </w:r>
      <w:r w:rsidR="00586036">
        <w:rPr>
          <w:rStyle w:val="breadcrumbitem4"/>
          <w:rFonts w:ascii="Times New Roman" w:hAnsi="Times New Roman" w:cs="Times New Roman"/>
          <w:color w:val="auto"/>
        </w:rPr>
        <w:t>2</w:t>
      </w:r>
      <w:r w:rsidR="00C42538" w:rsidRPr="00C42538">
        <w:rPr>
          <w:rStyle w:val="breadcrumbitem4"/>
          <w:rFonts w:ascii="Times New Roman" w:hAnsi="Times New Roman" w:cs="Times New Roman"/>
          <w:color w:val="auto"/>
        </w:rPr>
        <w:t xml:space="preserve">) </w:t>
      </w:r>
      <w:r w:rsidR="00586036">
        <w:rPr>
          <w:rStyle w:val="breadcrumbitem4"/>
          <w:rFonts w:ascii="Times New Roman" w:hAnsi="Times New Roman" w:cs="Times New Roman"/>
          <w:color w:val="auto"/>
        </w:rPr>
        <w:t>academic</w:t>
      </w:r>
      <w:r w:rsidR="00C42538" w:rsidRPr="00C42538">
        <w:rPr>
          <w:rStyle w:val="breadcrumbitem4"/>
          <w:rFonts w:ascii="Times New Roman" w:hAnsi="Times New Roman" w:cs="Times New Roman"/>
          <w:color w:val="auto"/>
        </w:rPr>
        <w:t xml:space="preserve"> program</w:t>
      </w:r>
      <w:r w:rsidR="00C42538">
        <w:rPr>
          <w:rStyle w:val="breadcrumbitem4"/>
          <w:rFonts w:ascii="Times New Roman" w:hAnsi="Times New Roman" w:cs="Times New Roman"/>
          <w:color w:val="auto"/>
        </w:rPr>
        <w:t>s:</w:t>
      </w:r>
    </w:p>
    <w:p w14:paraId="0FC9B888" w14:textId="0503146A" w:rsidR="00401E49" w:rsidRPr="00D44A33" w:rsidRDefault="00D44A33" w:rsidP="00AA2C6C">
      <w:pPr>
        <w:pStyle w:val="ListParagraph"/>
        <w:numPr>
          <w:ilvl w:val="1"/>
          <w:numId w:val="40"/>
        </w:numPr>
        <w:rPr>
          <w:rStyle w:val="breadcrumbitem4"/>
          <w:rFonts w:ascii="Times New Roman" w:hAnsi="Times New Roman" w:cs="Times New Roman"/>
          <w:color w:val="auto"/>
        </w:rPr>
      </w:pPr>
      <w:r w:rsidRPr="00D44A33">
        <w:rPr>
          <w:rStyle w:val="breadcrumbitem4"/>
          <w:rFonts w:ascii="Times New Roman" w:hAnsi="Times New Roman" w:cs="Times New Roman"/>
          <w:color w:val="auto"/>
        </w:rPr>
        <w:t>Communication (</w:t>
      </w:r>
      <w:r w:rsidR="002B29FF">
        <w:rPr>
          <w:rStyle w:val="breadcrumbitem4"/>
          <w:rFonts w:ascii="Times New Roman" w:hAnsi="Times New Roman" w:cs="Times New Roman"/>
          <w:color w:val="auto"/>
        </w:rPr>
        <w:t>BA</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MA</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PhD</w:t>
      </w:r>
      <w:r>
        <w:rPr>
          <w:rStyle w:val="breadcrumbitem4"/>
          <w:rFonts w:ascii="Times New Roman" w:hAnsi="Times New Roman" w:cs="Times New Roman"/>
          <w:color w:val="auto"/>
        </w:rPr>
        <w:t xml:space="preserve">), </w:t>
      </w:r>
      <w:r w:rsidRPr="00D44A33">
        <w:rPr>
          <w:rStyle w:val="breadcrumbitem4"/>
          <w:rFonts w:ascii="Times New Roman" w:hAnsi="Times New Roman" w:cs="Times New Roman"/>
          <w:color w:val="auto"/>
        </w:rPr>
        <w:t>Journalism and Mass Communication (</w:t>
      </w:r>
      <w:r w:rsidR="002B29FF">
        <w:rPr>
          <w:rStyle w:val="breadcrumbitem4"/>
          <w:rFonts w:ascii="Times New Roman" w:hAnsi="Times New Roman" w:cs="Times New Roman"/>
          <w:color w:val="auto"/>
        </w:rPr>
        <w:t>BA</w:t>
      </w:r>
      <w:r w:rsidRPr="00D44A33">
        <w:rPr>
          <w:rStyle w:val="breadcrumbitem4"/>
          <w:rFonts w:ascii="Times New Roman" w:hAnsi="Times New Roman" w:cs="Times New Roman"/>
          <w:color w:val="auto"/>
        </w:rPr>
        <w:t>)</w:t>
      </w:r>
    </w:p>
    <w:p w14:paraId="05BCC9B4" w14:textId="76926AEE" w:rsidR="00AA2C6C" w:rsidRDefault="00DB75F9" w:rsidP="002B29FF">
      <w:pPr>
        <w:pStyle w:val="ListParagraph"/>
        <w:numPr>
          <w:ilvl w:val="0"/>
          <w:numId w:val="40"/>
        </w:numPr>
        <w:rPr>
          <w:rStyle w:val="breadcrumbitem4"/>
          <w:rFonts w:ascii="Times New Roman" w:hAnsi="Times New Roman" w:cs="Times New Roman"/>
          <w:color w:val="auto"/>
        </w:rPr>
      </w:pPr>
      <w:r w:rsidRPr="00D44A33">
        <w:rPr>
          <w:rStyle w:val="breadcrumbitem4"/>
          <w:rFonts w:ascii="Times New Roman" w:hAnsi="Times New Roman" w:cs="Times New Roman"/>
          <w:color w:val="auto"/>
        </w:rPr>
        <w:t xml:space="preserve">Department of </w:t>
      </w:r>
      <w:r w:rsidR="00401E49" w:rsidRPr="00D44A33">
        <w:rPr>
          <w:rStyle w:val="breadcrumbitem4"/>
          <w:rFonts w:ascii="Times New Roman" w:hAnsi="Times New Roman" w:cs="Times New Roman"/>
          <w:color w:val="auto"/>
        </w:rPr>
        <w:t>Earth &amp; Planetary Sciences –</w:t>
      </w:r>
      <w:r w:rsidR="00D44A33" w:rsidRPr="00D44A33">
        <w:rPr>
          <w:rStyle w:val="breadcrumbitem4"/>
          <w:rFonts w:ascii="Times New Roman" w:hAnsi="Times New Roman" w:cs="Times New Roman"/>
          <w:color w:val="auto"/>
        </w:rPr>
        <w:t xml:space="preserve"> </w:t>
      </w:r>
      <w:r w:rsidR="00586036">
        <w:rPr>
          <w:rStyle w:val="breadcrumbitem4"/>
          <w:rFonts w:ascii="Times New Roman" w:hAnsi="Times New Roman" w:cs="Times New Roman"/>
          <w:color w:val="auto"/>
        </w:rPr>
        <w:t>two (2</w:t>
      </w:r>
      <w:r w:rsidR="00C42538" w:rsidRPr="00C42538">
        <w:rPr>
          <w:rStyle w:val="breadcrumbitem4"/>
          <w:rFonts w:ascii="Times New Roman" w:hAnsi="Times New Roman" w:cs="Times New Roman"/>
          <w:color w:val="auto"/>
        </w:rPr>
        <w:t xml:space="preserve">) </w:t>
      </w:r>
      <w:r w:rsidR="00586036">
        <w:rPr>
          <w:rStyle w:val="breadcrumbitem4"/>
          <w:rFonts w:ascii="Times New Roman" w:hAnsi="Times New Roman" w:cs="Times New Roman"/>
          <w:color w:val="auto"/>
        </w:rPr>
        <w:t>academic</w:t>
      </w:r>
      <w:r w:rsidR="00C42538" w:rsidRPr="00C42538">
        <w:rPr>
          <w:rStyle w:val="breadcrumbitem4"/>
          <w:rFonts w:ascii="Times New Roman" w:hAnsi="Times New Roman" w:cs="Times New Roman"/>
          <w:color w:val="auto"/>
        </w:rPr>
        <w:t xml:space="preserve"> program</w:t>
      </w:r>
      <w:r w:rsidR="00C42538">
        <w:rPr>
          <w:rStyle w:val="breadcrumbitem4"/>
          <w:rFonts w:ascii="Times New Roman" w:hAnsi="Times New Roman" w:cs="Times New Roman"/>
          <w:color w:val="auto"/>
        </w:rPr>
        <w:t>s:</w:t>
      </w:r>
    </w:p>
    <w:p w14:paraId="48B8E491" w14:textId="0612A05B" w:rsidR="00401E49" w:rsidRPr="00D44A33" w:rsidRDefault="00D44A33" w:rsidP="00AA2C6C">
      <w:pPr>
        <w:pStyle w:val="ListParagraph"/>
        <w:numPr>
          <w:ilvl w:val="1"/>
          <w:numId w:val="40"/>
        </w:numPr>
        <w:rPr>
          <w:rStyle w:val="breadcrumbitem4"/>
          <w:rFonts w:ascii="Times New Roman" w:hAnsi="Times New Roman" w:cs="Times New Roman"/>
          <w:color w:val="auto"/>
        </w:rPr>
      </w:pPr>
      <w:r w:rsidRPr="00D44A33">
        <w:rPr>
          <w:rStyle w:val="breadcrumbitem4"/>
          <w:rFonts w:ascii="Times New Roman" w:hAnsi="Times New Roman" w:cs="Times New Roman"/>
          <w:color w:val="auto"/>
        </w:rPr>
        <w:t>Earth and Planetary Sciences (BA</w:t>
      </w:r>
      <w:r w:rsidR="003072D5">
        <w:rPr>
          <w:rStyle w:val="breadcrumbitem4"/>
          <w:rFonts w:ascii="Times New Roman" w:hAnsi="Times New Roman" w:cs="Times New Roman"/>
          <w:color w:val="auto"/>
        </w:rPr>
        <w:t>,</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BS</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MS</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PhD</w:t>
      </w:r>
      <w:r>
        <w:rPr>
          <w:rStyle w:val="breadcrumbitem4"/>
          <w:rFonts w:ascii="Times New Roman" w:hAnsi="Times New Roman" w:cs="Times New Roman"/>
          <w:color w:val="auto"/>
        </w:rPr>
        <w:t>)</w:t>
      </w:r>
      <w:r w:rsidRPr="00D44A33">
        <w:rPr>
          <w:rStyle w:val="breadcrumbitem4"/>
          <w:rFonts w:ascii="Times New Roman" w:hAnsi="Times New Roman" w:cs="Times New Roman"/>
          <w:color w:val="auto"/>
        </w:rPr>
        <w:t>, Environmental Science (</w:t>
      </w:r>
      <w:r w:rsidR="002B29FF">
        <w:rPr>
          <w:rStyle w:val="breadcrumbitem4"/>
          <w:rFonts w:ascii="Times New Roman" w:hAnsi="Times New Roman" w:cs="Times New Roman"/>
          <w:color w:val="auto"/>
        </w:rPr>
        <w:t>BS</w:t>
      </w:r>
      <w:r w:rsidRPr="00D44A33">
        <w:rPr>
          <w:rStyle w:val="breadcrumbitem4"/>
          <w:rFonts w:ascii="Times New Roman" w:hAnsi="Times New Roman" w:cs="Times New Roman"/>
          <w:color w:val="auto"/>
        </w:rPr>
        <w:t>)</w:t>
      </w:r>
    </w:p>
    <w:p w14:paraId="344B687F" w14:textId="0DBD8AD3" w:rsidR="00AA2C6C" w:rsidRDefault="00DB75F9" w:rsidP="00D44A33">
      <w:pPr>
        <w:pStyle w:val="ListParagraph"/>
        <w:numPr>
          <w:ilvl w:val="0"/>
          <w:numId w:val="40"/>
        </w:num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Department of </w:t>
      </w:r>
      <w:r w:rsidR="00401E49" w:rsidRPr="00401E49">
        <w:rPr>
          <w:rStyle w:val="breadcrumbitem4"/>
          <w:rFonts w:ascii="Times New Roman" w:hAnsi="Times New Roman" w:cs="Times New Roman"/>
          <w:color w:val="auto"/>
        </w:rPr>
        <w:t>Economics</w:t>
      </w:r>
      <w:r w:rsidR="00401E49">
        <w:rPr>
          <w:rStyle w:val="breadcrumbitem4"/>
          <w:rFonts w:ascii="Times New Roman" w:hAnsi="Times New Roman" w:cs="Times New Roman"/>
          <w:color w:val="auto"/>
        </w:rPr>
        <w:t xml:space="preserve"> –</w:t>
      </w:r>
      <w:r w:rsidR="00D44A33">
        <w:rPr>
          <w:rStyle w:val="breadcrumbitem4"/>
          <w:rFonts w:ascii="Times New Roman" w:hAnsi="Times New Roman" w:cs="Times New Roman"/>
          <w:color w:val="auto"/>
        </w:rPr>
        <w:t xml:space="preserve"> </w:t>
      </w:r>
      <w:r w:rsidR="00C42538">
        <w:rPr>
          <w:rStyle w:val="breadcrumbitem4"/>
          <w:rFonts w:ascii="Times New Roman" w:hAnsi="Times New Roman" w:cs="Times New Roman"/>
          <w:color w:val="auto"/>
        </w:rPr>
        <w:t xml:space="preserve">three </w:t>
      </w:r>
      <w:r w:rsidR="00C42538" w:rsidRPr="00C42538">
        <w:rPr>
          <w:rStyle w:val="breadcrumbitem4"/>
          <w:rFonts w:ascii="Times New Roman" w:hAnsi="Times New Roman" w:cs="Times New Roman"/>
          <w:color w:val="auto"/>
        </w:rPr>
        <w:t>(</w:t>
      </w:r>
      <w:r w:rsidR="00C42538">
        <w:rPr>
          <w:rStyle w:val="breadcrumbitem4"/>
          <w:rFonts w:ascii="Times New Roman" w:hAnsi="Times New Roman" w:cs="Times New Roman"/>
          <w:color w:val="auto"/>
        </w:rPr>
        <w:t>3</w:t>
      </w:r>
      <w:r w:rsidR="00C42538" w:rsidRPr="00C42538">
        <w:rPr>
          <w:rStyle w:val="breadcrumbitem4"/>
          <w:rFonts w:ascii="Times New Roman" w:hAnsi="Times New Roman" w:cs="Times New Roman"/>
          <w:color w:val="auto"/>
        </w:rPr>
        <w:t>) degree/certificate program</w:t>
      </w:r>
      <w:r w:rsidR="00C42538">
        <w:rPr>
          <w:rStyle w:val="breadcrumbitem4"/>
          <w:rFonts w:ascii="Times New Roman" w:hAnsi="Times New Roman" w:cs="Times New Roman"/>
          <w:color w:val="auto"/>
        </w:rPr>
        <w:t>s:</w:t>
      </w:r>
    </w:p>
    <w:p w14:paraId="78255A20" w14:textId="139E6BAC" w:rsidR="00401E49" w:rsidRPr="00401E49" w:rsidRDefault="00D44A33" w:rsidP="00AA2C6C">
      <w:pPr>
        <w:pStyle w:val="ListParagraph"/>
        <w:numPr>
          <w:ilvl w:val="1"/>
          <w:numId w:val="40"/>
        </w:numPr>
        <w:rPr>
          <w:rStyle w:val="breadcrumbitem4"/>
          <w:rFonts w:ascii="Times New Roman" w:hAnsi="Times New Roman" w:cs="Times New Roman"/>
          <w:color w:val="auto"/>
        </w:rPr>
      </w:pPr>
      <w:r w:rsidRPr="00D44A33">
        <w:rPr>
          <w:rStyle w:val="breadcrumbitem4"/>
          <w:rFonts w:ascii="Times New Roman" w:hAnsi="Times New Roman" w:cs="Times New Roman"/>
          <w:color w:val="auto"/>
        </w:rPr>
        <w:t>Economics (BA</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MA</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PhD</w:t>
      </w:r>
      <w:r>
        <w:rPr>
          <w:rStyle w:val="breadcrumbitem4"/>
          <w:rFonts w:ascii="Times New Roman" w:hAnsi="Times New Roman" w:cs="Times New Roman"/>
          <w:color w:val="auto"/>
        </w:rPr>
        <w:t>)</w:t>
      </w:r>
    </w:p>
    <w:p w14:paraId="75BFD2A3" w14:textId="78ABFC8A" w:rsidR="00AA2C6C" w:rsidRPr="00780C66" w:rsidRDefault="00DB75F9" w:rsidP="00AA2C6C">
      <w:pPr>
        <w:pStyle w:val="ListParagraph"/>
        <w:numPr>
          <w:ilvl w:val="0"/>
          <w:numId w:val="40"/>
        </w:num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Department of </w:t>
      </w:r>
      <w:r w:rsidR="00401E49" w:rsidRPr="00401E49">
        <w:rPr>
          <w:rStyle w:val="breadcrumbitem4"/>
          <w:rFonts w:ascii="Times New Roman" w:hAnsi="Times New Roman" w:cs="Times New Roman"/>
          <w:color w:val="auto"/>
        </w:rPr>
        <w:t>English</w:t>
      </w:r>
      <w:r w:rsidR="004256C8">
        <w:rPr>
          <w:rStyle w:val="breadcrumbitem4"/>
          <w:rFonts w:ascii="Times New Roman" w:hAnsi="Times New Roman" w:cs="Times New Roman"/>
          <w:color w:val="auto"/>
        </w:rPr>
        <w:t xml:space="preserve"> </w:t>
      </w:r>
      <w:r w:rsidR="004256C8" w:rsidRPr="00780C66">
        <w:rPr>
          <w:rStyle w:val="breadcrumbitem4"/>
          <w:rFonts w:ascii="Times New Roman" w:hAnsi="Times New Roman" w:cs="Times New Roman"/>
          <w:color w:val="auto"/>
        </w:rPr>
        <w:t>Language and Literature</w:t>
      </w:r>
      <w:r w:rsidR="00401E49" w:rsidRPr="00780C66">
        <w:rPr>
          <w:rStyle w:val="breadcrumbitem4"/>
          <w:rFonts w:ascii="Times New Roman" w:hAnsi="Times New Roman" w:cs="Times New Roman"/>
          <w:color w:val="auto"/>
        </w:rPr>
        <w:t xml:space="preserve"> –</w:t>
      </w:r>
      <w:r w:rsidR="00D44A33" w:rsidRPr="00780C66">
        <w:rPr>
          <w:rStyle w:val="breadcrumbitem4"/>
          <w:rFonts w:ascii="Times New Roman" w:hAnsi="Times New Roman" w:cs="Times New Roman"/>
          <w:color w:val="auto"/>
        </w:rPr>
        <w:t xml:space="preserve"> </w:t>
      </w:r>
      <w:r w:rsidR="00780C66" w:rsidRPr="00780C66">
        <w:rPr>
          <w:rStyle w:val="breadcrumbitem4"/>
          <w:rFonts w:ascii="Times New Roman" w:hAnsi="Times New Roman" w:cs="Times New Roman"/>
          <w:color w:val="auto"/>
        </w:rPr>
        <w:t>F</w:t>
      </w:r>
      <w:r w:rsidR="004256C8" w:rsidRPr="00780C66">
        <w:rPr>
          <w:rStyle w:val="breadcrumbitem4"/>
          <w:rFonts w:ascii="Times New Roman" w:hAnsi="Times New Roman" w:cs="Times New Roman"/>
          <w:color w:val="auto"/>
        </w:rPr>
        <w:t>ive (5) degree/certificate programs:</w:t>
      </w:r>
    </w:p>
    <w:p w14:paraId="185E8A62" w14:textId="70C83E31" w:rsidR="00AA2C6C" w:rsidRPr="00780C66" w:rsidRDefault="004256C8" w:rsidP="00AA2C6C">
      <w:pPr>
        <w:pStyle w:val="ListParagraph"/>
        <w:numPr>
          <w:ilvl w:val="1"/>
          <w:numId w:val="40"/>
        </w:numPr>
        <w:rPr>
          <w:rStyle w:val="breadcrumbitem4"/>
          <w:rFonts w:ascii="Times New Roman" w:hAnsi="Times New Roman" w:cs="Times New Roman"/>
          <w:color w:val="auto"/>
        </w:rPr>
      </w:pPr>
      <w:r w:rsidRPr="00780C66">
        <w:rPr>
          <w:rStyle w:val="breadcrumbitem4"/>
          <w:rFonts w:ascii="Times New Roman" w:hAnsi="Times New Roman" w:cs="Times New Roman"/>
          <w:color w:val="auto"/>
        </w:rPr>
        <w:t xml:space="preserve">Creative Writing (MFA), </w:t>
      </w:r>
      <w:r w:rsidR="003072D5" w:rsidRPr="00780C66">
        <w:rPr>
          <w:rStyle w:val="breadcrumbitem4"/>
          <w:rFonts w:ascii="Times New Roman" w:hAnsi="Times New Roman" w:cs="Times New Roman"/>
          <w:color w:val="auto"/>
        </w:rPr>
        <w:t xml:space="preserve">English Studies (BA), </w:t>
      </w:r>
      <w:r w:rsidRPr="00780C66">
        <w:rPr>
          <w:rStyle w:val="breadcrumbitem4"/>
          <w:rFonts w:ascii="Times New Roman" w:hAnsi="Times New Roman" w:cs="Times New Roman"/>
          <w:color w:val="auto"/>
        </w:rPr>
        <w:t>English (</w:t>
      </w:r>
      <w:r w:rsidR="002B29FF" w:rsidRPr="00780C66">
        <w:rPr>
          <w:rStyle w:val="breadcrumbitem4"/>
          <w:rFonts w:ascii="Times New Roman" w:hAnsi="Times New Roman" w:cs="Times New Roman"/>
          <w:color w:val="auto"/>
        </w:rPr>
        <w:t>MA</w:t>
      </w:r>
      <w:r w:rsidR="00586036" w:rsidRPr="00780C66">
        <w:rPr>
          <w:rStyle w:val="breadcrumbitem4"/>
          <w:rFonts w:ascii="Times New Roman" w:hAnsi="Times New Roman" w:cs="Times New Roman"/>
          <w:color w:val="auto"/>
        </w:rPr>
        <w:t xml:space="preserve">, </w:t>
      </w:r>
      <w:r w:rsidR="002B29FF" w:rsidRPr="00780C66">
        <w:rPr>
          <w:rStyle w:val="breadcrumbitem4"/>
          <w:rFonts w:ascii="Times New Roman" w:hAnsi="Times New Roman" w:cs="Times New Roman"/>
          <w:color w:val="auto"/>
        </w:rPr>
        <w:t>PhD</w:t>
      </w:r>
      <w:r w:rsidR="00D44A33" w:rsidRPr="00780C66">
        <w:rPr>
          <w:rStyle w:val="breadcrumbitem4"/>
          <w:rFonts w:ascii="Times New Roman" w:hAnsi="Times New Roman" w:cs="Times New Roman"/>
          <w:color w:val="auto"/>
        </w:rPr>
        <w:t>)</w:t>
      </w:r>
      <w:r w:rsidR="00AA2C6C" w:rsidRPr="00780C66">
        <w:rPr>
          <w:rStyle w:val="breadcrumbitem4"/>
          <w:rFonts w:ascii="Times New Roman" w:hAnsi="Times New Roman" w:cs="Times New Roman"/>
          <w:color w:val="auto"/>
        </w:rPr>
        <w:t xml:space="preserve">, </w:t>
      </w:r>
      <w:r w:rsidRPr="00780C66">
        <w:rPr>
          <w:rStyle w:val="breadcrumbitem4"/>
          <w:rFonts w:ascii="Times New Roman" w:hAnsi="Times New Roman" w:cs="Times New Roman"/>
          <w:color w:val="auto"/>
        </w:rPr>
        <w:t>Technical and Professional Communication (CERT)</w:t>
      </w:r>
    </w:p>
    <w:p w14:paraId="10B33346" w14:textId="2F6A6795" w:rsidR="00AA2C6C" w:rsidRDefault="00DB75F9" w:rsidP="002B29FF">
      <w:pPr>
        <w:pStyle w:val="ListParagraph"/>
        <w:numPr>
          <w:ilvl w:val="0"/>
          <w:numId w:val="40"/>
        </w:numPr>
        <w:rPr>
          <w:rStyle w:val="breadcrumbitem4"/>
          <w:rFonts w:ascii="Times New Roman" w:hAnsi="Times New Roman" w:cs="Times New Roman"/>
          <w:color w:val="auto"/>
        </w:rPr>
      </w:pPr>
      <w:r w:rsidRPr="00D44A33">
        <w:rPr>
          <w:rStyle w:val="breadcrumbitem4"/>
          <w:rFonts w:ascii="Times New Roman" w:hAnsi="Times New Roman" w:cs="Times New Roman"/>
          <w:color w:val="auto"/>
        </w:rPr>
        <w:t xml:space="preserve">Department of </w:t>
      </w:r>
      <w:r w:rsidR="00401E49" w:rsidRPr="00D44A33">
        <w:rPr>
          <w:rStyle w:val="breadcrumbitem4"/>
          <w:rFonts w:ascii="Times New Roman" w:hAnsi="Times New Roman" w:cs="Times New Roman"/>
          <w:color w:val="auto"/>
        </w:rPr>
        <w:t xml:space="preserve">Foreign Languages &amp; Literature – </w:t>
      </w:r>
      <w:r w:rsidR="00780C66">
        <w:rPr>
          <w:rStyle w:val="breadcrumbitem4"/>
          <w:rFonts w:ascii="Times New Roman" w:hAnsi="Times New Roman" w:cs="Times New Roman"/>
          <w:color w:val="auto"/>
        </w:rPr>
        <w:t>E</w:t>
      </w:r>
      <w:r w:rsidR="00F771F1">
        <w:rPr>
          <w:rStyle w:val="breadcrumbitem4"/>
          <w:rFonts w:ascii="Times New Roman" w:hAnsi="Times New Roman" w:cs="Times New Roman"/>
          <w:color w:val="auto"/>
        </w:rPr>
        <w:t>ight</w:t>
      </w:r>
      <w:r w:rsidR="00C42538" w:rsidRPr="00C42538">
        <w:rPr>
          <w:rStyle w:val="breadcrumbitem4"/>
          <w:rFonts w:ascii="Times New Roman" w:hAnsi="Times New Roman" w:cs="Times New Roman"/>
          <w:color w:val="auto"/>
        </w:rPr>
        <w:t xml:space="preserve"> (</w:t>
      </w:r>
      <w:r w:rsidR="00F771F1">
        <w:rPr>
          <w:rStyle w:val="breadcrumbitem4"/>
          <w:rFonts w:ascii="Times New Roman" w:hAnsi="Times New Roman" w:cs="Times New Roman"/>
          <w:color w:val="auto"/>
        </w:rPr>
        <w:t>8</w:t>
      </w:r>
      <w:r w:rsidR="00C42538" w:rsidRPr="00C42538">
        <w:rPr>
          <w:rStyle w:val="breadcrumbitem4"/>
          <w:rFonts w:ascii="Times New Roman" w:hAnsi="Times New Roman" w:cs="Times New Roman"/>
          <w:color w:val="auto"/>
        </w:rPr>
        <w:t xml:space="preserve">) </w:t>
      </w:r>
      <w:r w:rsidR="00586036">
        <w:rPr>
          <w:rStyle w:val="breadcrumbitem4"/>
          <w:rFonts w:ascii="Times New Roman" w:hAnsi="Times New Roman" w:cs="Times New Roman"/>
          <w:color w:val="auto"/>
        </w:rPr>
        <w:t>academic</w:t>
      </w:r>
      <w:r w:rsidR="00C42538" w:rsidRPr="00C42538">
        <w:rPr>
          <w:rStyle w:val="breadcrumbitem4"/>
          <w:rFonts w:ascii="Times New Roman" w:hAnsi="Times New Roman" w:cs="Times New Roman"/>
          <w:color w:val="auto"/>
        </w:rPr>
        <w:t xml:space="preserve"> program</w:t>
      </w:r>
      <w:r w:rsidR="00C42538">
        <w:rPr>
          <w:rStyle w:val="breadcrumbitem4"/>
          <w:rFonts w:ascii="Times New Roman" w:hAnsi="Times New Roman" w:cs="Times New Roman"/>
          <w:color w:val="auto"/>
        </w:rPr>
        <w:t>s:</w:t>
      </w:r>
    </w:p>
    <w:p w14:paraId="010AFB7A" w14:textId="2697B037" w:rsidR="00401E49" w:rsidRPr="00780C66" w:rsidRDefault="00011678" w:rsidP="00AA2C6C">
      <w:pPr>
        <w:pStyle w:val="ListParagraph"/>
        <w:numPr>
          <w:ilvl w:val="1"/>
          <w:numId w:val="40"/>
        </w:numPr>
        <w:rPr>
          <w:rStyle w:val="breadcrumbitem4"/>
          <w:rFonts w:ascii="Times New Roman" w:hAnsi="Times New Roman" w:cs="Times New Roman"/>
          <w:color w:val="auto"/>
        </w:rPr>
      </w:pPr>
      <w:r w:rsidRPr="00780C66">
        <w:rPr>
          <w:rStyle w:val="breadcrumbitem4"/>
          <w:rFonts w:ascii="Times New Roman" w:hAnsi="Times New Roman" w:cs="Times New Roman"/>
          <w:color w:val="auto"/>
        </w:rPr>
        <w:t xml:space="preserve">Classical Studies (BA), </w:t>
      </w:r>
      <w:r w:rsidR="00D44A33" w:rsidRPr="00780C66">
        <w:rPr>
          <w:rStyle w:val="breadcrumbitem4"/>
          <w:rFonts w:ascii="Times New Roman" w:hAnsi="Times New Roman" w:cs="Times New Roman"/>
          <w:color w:val="auto"/>
        </w:rPr>
        <w:t>Comparative Literature &amp; Cultural Studies (</w:t>
      </w:r>
      <w:r w:rsidR="002B29FF" w:rsidRPr="00780C66">
        <w:rPr>
          <w:rStyle w:val="breadcrumbitem4"/>
          <w:rFonts w:ascii="Times New Roman" w:hAnsi="Times New Roman" w:cs="Times New Roman"/>
          <w:color w:val="auto"/>
        </w:rPr>
        <w:t>BA</w:t>
      </w:r>
      <w:r w:rsidR="00586036" w:rsidRPr="00780C66">
        <w:rPr>
          <w:rStyle w:val="breadcrumbitem4"/>
          <w:rFonts w:ascii="Times New Roman" w:hAnsi="Times New Roman" w:cs="Times New Roman"/>
          <w:color w:val="auto"/>
        </w:rPr>
        <w:t xml:space="preserve">, </w:t>
      </w:r>
      <w:r w:rsidR="002B29FF" w:rsidRPr="00780C66">
        <w:rPr>
          <w:rStyle w:val="breadcrumbitem4"/>
          <w:rFonts w:ascii="Times New Roman" w:hAnsi="Times New Roman" w:cs="Times New Roman"/>
          <w:color w:val="auto"/>
        </w:rPr>
        <w:t>MA</w:t>
      </w:r>
      <w:r w:rsidR="00D44A33" w:rsidRPr="00780C66">
        <w:rPr>
          <w:rStyle w:val="breadcrumbitem4"/>
          <w:rFonts w:ascii="Times New Roman" w:hAnsi="Times New Roman" w:cs="Times New Roman"/>
          <w:color w:val="auto"/>
        </w:rPr>
        <w:t xml:space="preserve">), </w:t>
      </w:r>
      <w:r w:rsidRPr="00780C66">
        <w:rPr>
          <w:rStyle w:val="breadcrumbitem4"/>
          <w:rFonts w:ascii="Times New Roman" w:hAnsi="Times New Roman" w:cs="Times New Roman"/>
          <w:color w:val="auto"/>
        </w:rPr>
        <w:t>East Asian Studies (BA)</w:t>
      </w:r>
      <w:r w:rsidR="00F771F1" w:rsidRPr="00780C66">
        <w:rPr>
          <w:rStyle w:val="breadcrumbitem4"/>
          <w:rFonts w:ascii="Times New Roman" w:hAnsi="Times New Roman" w:cs="Times New Roman"/>
          <w:color w:val="auto"/>
        </w:rPr>
        <w:t xml:space="preserve"> [Chinese and Japanese academic programs]</w:t>
      </w:r>
      <w:r w:rsidRPr="00780C66">
        <w:rPr>
          <w:rStyle w:val="breadcrumbitem4"/>
          <w:rFonts w:ascii="Times New Roman" w:hAnsi="Times New Roman" w:cs="Times New Roman"/>
          <w:color w:val="auto"/>
        </w:rPr>
        <w:t xml:space="preserve">, </w:t>
      </w:r>
      <w:r w:rsidR="00D44A33" w:rsidRPr="00780C66">
        <w:rPr>
          <w:rStyle w:val="breadcrumbitem4"/>
          <w:rFonts w:ascii="Times New Roman" w:hAnsi="Times New Roman" w:cs="Times New Roman"/>
          <w:color w:val="auto"/>
        </w:rPr>
        <w:t xml:space="preserve">French </w:t>
      </w:r>
      <w:r w:rsidR="00A805D6" w:rsidRPr="00780C66">
        <w:rPr>
          <w:rStyle w:val="breadcrumbitem4"/>
          <w:rFonts w:ascii="Times New Roman" w:hAnsi="Times New Roman" w:cs="Times New Roman"/>
          <w:color w:val="auto"/>
        </w:rPr>
        <w:t>Studies</w:t>
      </w:r>
      <w:r w:rsidR="00A805D6">
        <w:rPr>
          <w:rStyle w:val="breadcrumbitem4"/>
          <w:rFonts w:ascii="Times New Roman" w:hAnsi="Times New Roman" w:cs="Times New Roman"/>
          <w:color w:val="auto"/>
        </w:rPr>
        <w:t xml:space="preserve"> </w:t>
      </w:r>
      <w:r w:rsidR="00D44A33" w:rsidRPr="00D44A33">
        <w:rPr>
          <w:rStyle w:val="breadcrumbitem4"/>
          <w:rFonts w:ascii="Times New Roman" w:hAnsi="Times New Roman" w:cs="Times New Roman"/>
          <w:color w:val="auto"/>
        </w:rPr>
        <w:t>(</w:t>
      </w:r>
      <w:r w:rsidR="002B29FF">
        <w:rPr>
          <w:rStyle w:val="breadcrumbitem4"/>
          <w:rFonts w:ascii="Times New Roman" w:hAnsi="Times New Roman" w:cs="Times New Roman"/>
          <w:color w:val="auto"/>
        </w:rPr>
        <w:t>BA</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MA</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PhD</w:t>
      </w:r>
      <w:r w:rsidR="00D44A33" w:rsidRPr="00D44A33">
        <w:rPr>
          <w:rStyle w:val="breadcrumbitem4"/>
          <w:rFonts w:ascii="Times New Roman" w:hAnsi="Times New Roman" w:cs="Times New Roman"/>
          <w:color w:val="auto"/>
        </w:rPr>
        <w:t xml:space="preserve">), German </w:t>
      </w:r>
      <w:r w:rsidR="00A805D6" w:rsidRPr="00780C66">
        <w:rPr>
          <w:rStyle w:val="breadcrumbitem4"/>
          <w:rFonts w:ascii="Times New Roman" w:hAnsi="Times New Roman" w:cs="Times New Roman"/>
          <w:color w:val="auto"/>
        </w:rPr>
        <w:t xml:space="preserve">Studies </w:t>
      </w:r>
      <w:r w:rsidR="00D44A33" w:rsidRPr="00780C66">
        <w:rPr>
          <w:rStyle w:val="breadcrumbitem4"/>
          <w:rFonts w:ascii="Times New Roman" w:hAnsi="Times New Roman" w:cs="Times New Roman"/>
          <w:color w:val="auto"/>
        </w:rPr>
        <w:t>(</w:t>
      </w:r>
      <w:r w:rsidR="002B29FF" w:rsidRPr="00780C66">
        <w:rPr>
          <w:rStyle w:val="breadcrumbitem4"/>
          <w:rFonts w:ascii="Times New Roman" w:hAnsi="Times New Roman" w:cs="Times New Roman"/>
          <w:color w:val="auto"/>
        </w:rPr>
        <w:t>BA</w:t>
      </w:r>
      <w:r w:rsidR="00586036" w:rsidRPr="00780C66">
        <w:rPr>
          <w:rStyle w:val="breadcrumbitem4"/>
          <w:rFonts w:ascii="Times New Roman" w:hAnsi="Times New Roman" w:cs="Times New Roman"/>
          <w:color w:val="auto"/>
        </w:rPr>
        <w:t xml:space="preserve">, </w:t>
      </w:r>
      <w:r w:rsidR="002B29FF" w:rsidRPr="00780C66">
        <w:rPr>
          <w:rStyle w:val="breadcrumbitem4"/>
          <w:rFonts w:ascii="Times New Roman" w:hAnsi="Times New Roman" w:cs="Times New Roman"/>
          <w:color w:val="auto"/>
        </w:rPr>
        <w:t>MA</w:t>
      </w:r>
      <w:r w:rsidR="00D44A33" w:rsidRPr="00780C66">
        <w:rPr>
          <w:rStyle w:val="breadcrumbitem4"/>
          <w:rFonts w:ascii="Times New Roman" w:hAnsi="Times New Roman" w:cs="Times New Roman"/>
          <w:color w:val="auto"/>
        </w:rPr>
        <w:t>), Languages (</w:t>
      </w:r>
      <w:r w:rsidR="002B29FF" w:rsidRPr="00780C66">
        <w:rPr>
          <w:rStyle w:val="breadcrumbitem4"/>
          <w:rFonts w:ascii="Times New Roman" w:hAnsi="Times New Roman" w:cs="Times New Roman"/>
          <w:color w:val="auto"/>
        </w:rPr>
        <w:t>BA</w:t>
      </w:r>
      <w:r w:rsidR="00D44A33" w:rsidRPr="00780C66">
        <w:rPr>
          <w:rStyle w:val="breadcrumbitem4"/>
          <w:rFonts w:ascii="Times New Roman" w:hAnsi="Times New Roman" w:cs="Times New Roman"/>
          <w:color w:val="auto"/>
        </w:rPr>
        <w:t>), Russian (</w:t>
      </w:r>
      <w:r w:rsidR="002B29FF" w:rsidRPr="00780C66">
        <w:rPr>
          <w:rStyle w:val="breadcrumbitem4"/>
          <w:rFonts w:ascii="Times New Roman" w:hAnsi="Times New Roman" w:cs="Times New Roman"/>
          <w:color w:val="auto"/>
        </w:rPr>
        <w:t>BA</w:t>
      </w:r>
      <w:r w:rsidR="00D44A33" w:rsidRPr="00780C66">
        <w:rPr>
          <w:rStyle w:val="breadcrumbitem4"/>
          <w:rFonts w:ascii="Times New Roman" w:hAnsi="Times New Roman" w:cs="Times New Roman"/>
          <w:color w:val="auto"/>
        </w:rPr>
        <w:t>)</w:t>
      </w:r>
    </w:p>
    <w:p w14:paraId="5D746A27" w14:textId="4CE1E5F2" w:rsidR="00AA2C6C" w:rsidRPr="00780C66" w:rsidRDefault="00DB75F9" w:rsidP="00D44A33">
      <w:pPr>
        <w:pStyle w:val="ListParagraph"/>
        <w:numPr>
          <w:ilvl w:val="0"/>
          <w:numId w:val="40"/>
        </w:numPr>
        <w:rPr>
          <w:rStyle w:val="breadcrumbitem4"/>
          <w:rFonts w:ascii="Times New Roman" w:hAnsi="Times New Roman" w:cs="Times New Roman"/>
          <w:color w:val="auto"/>
        </w:rPr>
      </w:pPr>
      <w:r w:rsidRPr="00780C66">
        <w:rPr>
          <w:rStyle w:val="breadcrumbitem4"/>
          <w:rFonts w:ascii="Times New Roman" w:hAnsi="Times New Roman" w:cs="Times New Roman"/>
          <w:color w:val="auto"/>
        </w:rPr>
        <w:t xml:space="preserve">Department of </w:t>
      </w:r>
      <w:r w:rsidR="00401E49" w:rsidRPr="00780C66">
        <w:rPr>
          <w:rStyle w:val="breadcrumbitem4"/>
          <w:rFonts w:ascii="Times New Roman" w:hAnsi="Times New Roman" w:cs="Times New Roman"/>
          <w:color w:val="auto"/>
        </w:rPr>
        <w:t>Geography –</w:t>
      </w:r>
      <w:r w:rsidR="00C42538" w:rsidRPr="00780C66">
        <w:rPr>
          <w:rStyle w:val="breadcrumbitem4"/>
          <w:rFonts w:ascii="Times New Roman" w:hAnsi="Times New Roman" w:cs="Times New Roman"/>
          <w:color w:val="auto"/>
        </w:rPr>
        <w:t xml:space="preserve"> </w:t>
      </w:r>
      <w:r w:rsidR="00780C66" w:rsidRPr="00780C66">
        <w:rPr>
          <w:rStyle w:val="breadcrumbitem4"/>
          <w:rFonts w:ascii="Times New Roman" w:hAnsi="Times New Roman" w:cs="Times New Roman"/>
          <w:color w:val="auto"/>
        </w:rPr>
        <w:t>F</w:t>
      </w:r>
      <w:r w:rsidR="00FF4ACE" w:rsidRPr="00780C66">
        <w:rPr>
          <w:rStyle w:val="breadcrumbitem4"/>
          <w:rFonts w:ascii="Times New Roman" w:hAnsi="Times New Roman" w:cs="Times New Roman"/>
          <w:color w:val="auto"/>
        </w:rPr>
        <w:t xml:space="preserve">our </w:t>
      </w:r>
      <w:r w:rsidR="00C42538" w:rsidRPr="00780C66">
        <w:rPr>
          <w:rStyle w:val="breadcrumbitem4"/>
          <w:rFonts w:ascii="Times New Roman" w:hAnsi="Times New Roman" w:cs="Times New Roman"/>
          <w:color w:val="auto"/>
        </w:rPr>
        <w:t>(</w:t>
      </w:r>
      <w:r w:rsidR="00FF4ACE" w:rsidRPr="00780C66">
        <w:rPr>
          <w:rStyle w:val="breadcrumbitem4"/>
          <w:rFonts w:ascii="Times New Roman" w:hAnsi="Times New Roman" w:cs="Times New Roman"/>
          <w:color w:val="auto"/>
        </w:rPr>
        <w:t>4</w:t>
      </w:r>
      <w:r w:rsidR="00C42538" w:rsidRPr="00780C66">
        <w:rPr>
          <w:rStyle w:val="breadcrumbitem4"/>
          <w:rFonts w:ascii="Times New Roman" w:hAnsi="Times New Roman" w:cs="Times New Roman"/>
          <w:color w:val="auto"/>
        </w:rPr>
        <w:t>) degree/certificate programs:</w:t>
      </w:r>
    </w:p>
    <w:p w14:paraId="2306E9BA" w14:textId="72B66A03" w:rsidR="00C42538" w:rsidRPr="00780C66" w:rsidRDefault="00D44A33" w:rsidP="003072D5">
      <w:pPr>
        <w:pStyle w:val="ListParagraph"/>
        <w:numPr>
          <w:ilvl w:val="1"/>
          <w:numId w:val="40"/>
        </w:numPr>
        <w:rPr>
          <w:rStyle w:val="breadcrumbitem4"/>
          <w:rFonts w:ascii="Times New Roman" w:hAnsi="Times New Roman" w:cs="Times New Roman"/>
          <w:color w:val="auto"/>
        </w:rPr>
      </w:pPr>
      <w:r w:rsidRPr="00780C66">
        <w:rPr>
          <w:rStyle w:val="breadcrumbitem4"/>
          <w:rFonts w:ascii="Times New Roman" w:hAnsi="Times New Roman" w:cs="Times New Roman"/>
          <w:color w:val="auto"/>
        </w:rPr>
        <w:t>Geography (</w:t>
      </w:r>
      <w:r w:rsidR="002B29FF" w:rsidRPr="00780C66">
        <w:rPr>
          <w:rStyle w:val="breadcrumbitem4"/>
          <w:rFonts w:ascii="Times New Roman" w:hAnsi="Times New Roman" w:cs="Times New Roman"/>
          <w:color w:val="auto"/>
        </w:rPr>
        <w:t>BA</w:t>
      </w:r>
      <w:r w:rsidR="00586036" w:rsidRPr="00780C66">
        <w:rPr>
          <w:rStyle w:val="breadcrumbitem4"/>
          <w:rFonts w:ascii="Times New Roman" w:hAnsi="Times New Roman" w:cs="Times New Roman"/>
          <w:color w:val="auto"/>
        </w:rPr>
        <w:t xml:space="preserve">, </w:t>
      </w:r>
      <w:r w:rsidR="002B29FF" w:rsidRPr="00780C66">
        <w:rPr>
          <w:rStyle w:val="breadcrumbitem4"/>
          <w:rFonts w:ascii="Times New Roman" w:hAnsi="Times New Roman" w:cs="Times New Roman"/>
          <w:color w:val="auto"/>
        </w:rPr>
        <w:t>BS</w:t>
      </w:r>
      <w:r w:rsidR="00586036" w:rsidRPr="00780C66">
        <w:rPr>
          <w:rStyle w:val="breadcrumbitem4"/>
          <w:rFonts w:ascii="Times New Roman" w:hAnsi="Times New Roman" w:cs="Times New Roman"/>
          <w:color w:val="auto"/>
        </w:rPr>
        <w:t xml:space="preserve">, </w:t>
      </w:r>
      <w:r w:rsidR="002B29FF" w:rsidRPr="00780C66">
        <w:rPr>
          <w:rStyle w:val="breadcrumbitem4"/>
          <w:rFonts w:ascii="Times New Roman" w:hAnsi="Times New Roman" w:cs="Times New Roman"/>
          <w:color w:val="auto"/>
        </w:rPr>
        <w:t>MS</w:t>
      </w:r>
      <w:r w:rsidRPr="00780C66">
        <w:rPr>
          <w:rStyle w:val="breadcrumbitem4"/>
          <w:rFonts w:ascii="Times New Roman" w:hAnsi="Times New Roman" w:cs="Times New Roman"/>
          <w:color w:val="auto"/>
        </w:rPr>
        <w:t>)</w:t>
      </w:r>
      <w:r w:rsidR="003072D5" w:rsidRPr="00780C66">
        <w:rPr>
          <w:rStyle w:val="breadcrumbitem4"/>
          <w:rFonts w:ascii="Times New Roman" w:hAnsi="Times New Roman" w:cs="Times New Roman"/>
          <w:color w:val="auto"/>
        </w:rPr>
        <w:t>, Law, Environment, and Geography (GCERT)</w:t>
      </w:r>
    </w:p>
    <w:p w14:paraId="33B4B16B" w14:textId="42D469C5" w:rsidR="008336DB" w:rsidRPr="00780C66" w:rsidRDefault="00DB75F9" w:rsidP="008336DB">
      <w:pPr>
        <w:pStyle w:val="ListParagraph"/>
        <w:numPr>
          <w:ilvl w:val="0"/>
          <w:numId w:val="40"/>
        </w:numPr>
        <w:rPr>
          <w:rStyle w:val="breadcrumbitem4"/>
          <w:rFonts w:ascii="Times New Roman" w:hAnsi="Times New Roman" w:cs="Times New Roman"/>
          <w:color w:val="auto"/>
        </w:rPr>
      </w:pPr>
      <w:r w:rsidRPr="00780C66">
        <w:rPr>
          <w:rStyle w:val="breadcrumbitem4"/>
          <w:rFonts w:ascii="Times New Roman" w:hAnsi="Times New Roman" w:cs="Times New Roman"/>
          <w:color w:val="auto"/>
        </w:rPr>
        <w:t xml:space="preserve">Department of </w:t>
      </w:r>
      <w:r w:rsidR="00401E49" w:rsidRPr="00780C66">
        <w:rPr>
          <w:rStyle w:val="breadcrumbitem4"/>
          <w:rFonts w:ascii="Times New Roman" w:hAnsi="Times New Roman" w:cs="Times New Roman"/>
          <w:color w:val="auto"/>
        </w:rPr>
        <w:t>History –</w:t>
      </w:r>
      <w:r w:rsidR="00D44A33" w:rsidRPr="00780C66">
        <w:rPr>
          <w:rStyle w:val="breadcrumbitem4"/>
          <w:rFonts w:ascii="Times New Roman" w:hAnsi="Times New Roman" w:cs="Times New Roman"/>
          <w:color w:val="auto"/>
        </w:rPr>
        <w:t xml:space="preserve"> </w:t>
      </w:r>
      <w:r w:rsidR="00780C66" w:rsidRPr="00780C66">
        <w:rPr>
          <w:rStyle w:val="breadcrumbitem4"/>
          <w:rFonts w:ascii="Times New Roman" w:hAnsi="Times New Roman" w:cs="Times New Roman"/>
          <w:color w:val="auto"/>
        </w:rPr>
        <w:t>T</w:t>
      </w:r>
      <w:r w:rsidR="008336DB" w:rsidRPr="00780C66">
        <w:rPr>
          <w:rStyle w:val="breadcrumbitem4"/>
          <w:rFonts w:ascii="Times New Roman" w:hAnsi="Times New Roman" w:cs="Times New Roman"/>
          <w:color w:val="auto"/>
        </w:rPr>
        <w:t>hree (3) degree/certificate programs:</w:t>
      </w:r>
    </w:p>
    <w:p w14:paraId="5A570B65" w14:textId="028B43CD" w:rsidR="00401E49" w:rsidRPr="00780C66" w:rsidRDefault="00D44A33" w:rsidP="00460040">
      <w:pPr>
        <w:pStyle w:val="ListParagraph"/>
        <w:numPr>
          <w:ilvl w:val="1"/>
          <w:numId w:val="40"/>
        </w:numPr>
        <w:rPr>
          <w:rStyle w:val="breadcrumbitem4"/>
          <w:rFonts w:ascii="Times New Roman" w:hAnsi="Times New Roman" w:cs="Times New Roman"/>
          <w:color w:val="auto"/>
        </w:rPr>
      </w:pPr>
      <w:r w:rsidRPr="00780C66">
        <w:rPr>
          <w:rStyle w:val="breadcrumbitem4"/>
          <w:rFonts w:ascii="Times New Roman" w:hAnsi="Times New Roman" w:cs="Times New Roman"/>
          <w:color w:val="auto"/>
        </w:rPr>
        <w:t>History (</w:t>
      </w:r>
      <w:r w:rsidR="002B29FF" w:rsidRPr="00780C66">
        <w:rPr>
          <w:rStyle w:val="breadcrumbitem4"/>
          <w:rFonts w:ascii="Times New Roman" w:hAnsi="Times New Roman" w:cs="Times New Roman"/>
          <w:color w:val="auto"/>
        </w:rPr>
        <w:t>BA</w:t>
      </w:r>
      <w:r w:rsidR="00586036" w:rsidRPr="00780C66">
        <w:rPr>
          <w:rStyle w:val="breadcrumbitem4"/>
          <w:rFonts w:ascii="Times New Roman" w:hAnsi="Times New Roman" w:cs="Times New Roman"/>
          <w:color w:val="auto"/>
        </w:rPr>
        <w:t xml:space="preserve">, </w:t>
      </w:r>
      <w:r w:rsidR="00916F35" w:rsidRPr="00780C66">
        <w:rPr>
          <w:rStyle w:val="breadcrumbitem4"/>
          <w:rFonts w:ascii="Times New Roman" w:hAnsi="Times New Roman" w:cs="Times New Roman"/>
          <w:color w:val="auto"/>
        </w:rPr>
        <w:t>M</w:t>
      </w:r>
      <w:r w:rsidR="002B29FF" w:rsidRPr="00780C66">
        <w:rPr>
          <w:rStyle w:val="breadcrumbitem4"/>
          <w:rFonts w:ascii="Times New Roman" w:hAnsi="Times New Roman" w:cs="Times New Roman"/>
          <w:color w:val="auto"/>
        </w:rPr>
        <w:t>A</w:t>
      </w:r>
      <w:r w:rsidR="00586036" w:rsidRPr="00780C66">
        <w:rPr>
          <w:rStyle w:val="breadcrumbitem4"/>
          <w:rFonts w:ascii="Times New Roman" w:hAnsi="Times New Roman" w:cs="Times New Roman"/>
          <w:color w:val="auto"/>
        </w:rPr>
        <w:t xml:space="preserve">, </w:t>
      </w:r>
      <w:r w:rsidR="00916F35" w:rsidRPr="00780C66">
        <w:rPr>
          <w:rStyle w:val="breadcrumbitem4"/>
          <w:rFonts w:ascii="Times New Roman" w:hAnsi="Times New Roman" w:cs="Times New Roman"/>
          <w:color w:val="auto"/>
        </w:rPr>
        <w:t>PhD</w:t>
      </w:r>
      <w:r w:rsidRPr="00780C66">
        <w:rPr>
          <w:rStyle w:val="breadcrumbitem4"/>
          <w:rFonts w:ascii="Times New Roman" w:hAnsi="Times New Roman" w:cs="Times New Roman"/>
          <w:color w:val="auto"/>
        </w:rPr>
        <w:t>)</w:t>
      </w:r>
    </w:p>
    <w:p w14:paraId="3134FEB8" w14:textId="66564AE6" w:rsidR="00AA2C6C" w:rsidRPr="00780C66" w:rsidRDefault="00DB75F9" w:rsidP="00AC22D1">
      <w:pPr>
        <w:pStyle w:val="ListParagraph"/>
        <w:numPr>
          <w:ilvl w:val="0"/>
          <w:numId w:val="40"/>
        </w:numPr>
        <w:rPr>
          <w:rStyle w:val="breadcrumbitem4"/>
          <w:rFonts w:ascii="Times New Roman" w:hAnsi="Times New Roman" w:cs="Times New Roman"/>
          <w:color w:val="auto"/>
        </w:rPr>
      </w:pPr>
      <w:r w:rsidRPr="00780C66">
        <w:rPr>
          <w:rStyle w:val="breadcrumbitem4"/>
          <w:rFonts w:ascii="Times New Roman" w:hAnsi="Times New Roman" w:cs="Times New Roman"/>
          <w:color w:val="auto"/>
        </w:rPr>
        <w:t xml:space="preserve">Department of </w:t>
      </w:r>
      <w:r w:rsidR="00401E49" w:rsidRPr="00780C66">
        <w:rPr>
          <w:rStyle w:val="breadcrumbitem4"/>
          <w:rFonts w:ascii="Times New Roman" w:hAnsi="Times New Roman" w:cs="Times New Roman"/>
          <w:color w:val="auto"/>
        </w:rPr>
        <w:t>Linguistics –</w:t>
      </w:r>
      <w:r w:rsidR="00C42538" w:rsidRPr="00780C66">
        <w:rPr>
          <w:rStyle w:val="breadcrumbitem4"/>
          <w:rFonts w:ascii="Times New Roman" w:hAnsi="Times New Roman" w:cs="Times New Roman"/>
          <w:color w:val="auto"/>
        </w:rPr>
        <w:t xml:space="preserve"> </w:t>
      </w:r>
      <w:r w:rsidR="00780C66" w:rsidRPr="00780C66">
        <w:rPr>
          <w:rStyle w:val="breadcrumbitem4"/>
          <w:rFonts w:ascii="Times New Roman" w:hAnsi="Times New Roman" w:cs="Times New Roman"/>
          <w:color w:val="auto"/>
        </w:rPr>
        <w:t>T</w:t>
      </w:r>
      <w:r w:rsidR="007C6748" w:rsidRPr="00780C66">
        <w:rPr>
          <w:rStyle w:val="breadcrumbitem4"/>
          <w:rFonts w:ascii="Times New Roman" w:hAnsi="Times New Roman" w:cs="Times New Roman"/>
          <w:color w:val="auto"/>
        </w:rPr>
        <w:t>hree</w:t>
      </w:r>
      <w:r w:rsidR="00011678" w:rsidRPr="00780C66">
        <w:rPr>
          <w:rStyle w:val="breadcrumbitem4"/>
          <w:rFonts w:ascii="Times New Roman" w:hAnsi="Times New Roman" w:cs="Times New Roman"/>
          <w:color w:val="auto"/>
        </w:rPr>
        <w:t xml:space="preserve"> </w:t>
      </w:r>
      <w:r w:rsidR="00C42538" w:rsidRPr="00780C66">
        <w:rPr>
          <w:rStyle w:val="breadcrumbitem4"/>
          <w:rFonts w:ascii="Times New Roman" w:hAnsi="Times New Roman" w:cs="Times New Roman"/>
          <w:color w:val="auto"/>
        </w:rPr>
        <w:t>(</w:t>
      </w:r>
      <w:r w:rsidR="007C6748" w:rsidRPr="00780C66">
        <w:rPr>
          <w:rStyle w:val="breadcrumbitem4"/>
          <w:rFonts w:ascii="Times New Roman" w:hAnsi="Times New Roman" w:cs="Times New Roman"/>
          <w:color w:val="auto"/>
        </w:rPr>
        <w:t>3</w:t>
      </w:r>
      <w:r w:rsidR="00C42538" w:rsidRPr="00780C66">
        <w:rPr>
          <w:rStyle w:val="breadcrumbitem4"/>
          <w:rFonts w:ascii="Times New Roman" w:hAnsi="Times New Roman" w:cs="Times New Roman"/>
          <w:color w:val="auto"/>
        </w:rPr>
        <w:t xml:space="preserve">) </w:t>
      </w:r>
      <w:r w:rsidR="00011678" w:rsidRPr="00780C66">
        <w:rPr>
          <w:rStyle w:val="breadcrumbitem4"/>
          <w:rFonts w:ascii="Times New Roman" w:hAnsi="Times New Roman" w:cs="Times New Roman"/>
          <w:color w:val="auto"/>
        </w:rPr>
        <w:t>academic programs:</w:t>
      </w:r>
    </w:p>
    <w:p w14:paraId="585D1993" w14:textId="30428FAF" w:rsidR="00401E49" w:rsidRPr="00780C66" w:rsidRDefault="00AC22D1" w:rsidP="00AA2C6C">
      <w:pPr>
        <w:pStyle w:val="ListParagraph"/>
        <w:numPr>
          <w:ilvl w:val="1"/>
          <w:numId w:val="40"/>
        </w:numPr>
        <w:rPr>
          <w:rStyle w:val="breadcrumbitem4"/>
          <w:rFonts w:ascii="Times New Roman" w:hAnsi="Times New Roman" w:cs="Times New Roman"/>
          <w:color w:val="auto"/>
        </w:rPr>
      </w:pPr>
      <w:r w:rsidRPr="00780C66">
        <w:rPr>
          <w:rStyle w:val="breadcrumbitem4"/>
          <w:rFonts w:ascii="Times New Roman" w:hAnsi="Times New Roman" w:cs="Times New Roman"/>
          <w:color w:val="auto"/>
        </w:rPr>
        <w:t>Linguistics (</w:t>
      </w:r>
      <w:r w:rsidR="002B29FF" w:rsidRPr="00780C66">
        <w:rPr>
          <w:rStyle w:val="breadcrumbitem4"/>
          <w:rFonts w:ascii="Times New Roman" w:hAnsi="Times New Roman" w:cs="Times New Roman"/>
          <w:color w:val="auto"/>
        </w:rPr>
        <w:t>BA</w:t>
      </w:r>
      <w:r w:rsidR="00586036" w:rsidRPr="00780C66">
        <w:rPr>
          <w:rStyle w:val="breadcrumbitem4"/>
          <w:rFonts w:ascii="Times New Roman" w:hAnsi="Times New Roman" w:cs="Times New Roman"/>
          <w:color w:val="auto"/>
        </w:rPr>
        <w:t xml:space="preserve">, </w:t>
      </w:r>
      <w:r w:rsidR="002B29FF" w:rsidRPr="00780C66">
        <w:rPr>
          <w:rStyle w:val="breadcrumbitem4"/>
          <w:rFonts w:ascii="Times New Roman" w:hAnsi="Times New Roman" w:cs="Times New Roman"/>
          <w:color w:val="auto"/>
        </w:rPr>
        <w:t>MA</w:t>
      </w:r>
      <w:r w:rsidR="00586036" w:rsidRPr="00780C66">
        <w:rPr>
          <w:rStyle w:val="breadcrumbitem4"/>
          <w:rFonts w:ascii="Times New Roman" w:hAnsi="Times New Roman" w:cs="Times New Roman"/>
          <w:color w:val="auto"/>
        </w:rPr>
        <w:t xml:space="preserve">, </w:t>
      </w:r>
      <w:r w:rsidR="002B29FF" w:rsidRPr="00780C66">
        <w:rPr>
          <w:rStyle w:val="breadcrumbitem4"/>
          <w:rFonts w:ascii="Times New Roman" w:hAnsi="Times New Roman" w:cs="Times New Roman"/>
          <w:color w:val="auto"/>
        </w:rPr>
        <w:t>PhD</w:t>
      </w:r>
      <w:r w:rsidRPr="00780C66">
        <w:rPr>
          <w:rStyle w:val="breadcrumbitem4"/>
          <w:rFonts w:ascii="Times New Roman" w:hAnsi="Times New Roman" w:cs="Times New Roman"/>
          <w:color w:val="auto"/>
        </w:rPr>
        <w:t>), Signed Language Interpreting (</w:t>
      </w:r>
      <w:r w:rsidR="002B29FF" w:rsidRPr="00780C66">
        <w:rPr>
          <w:rStyle w:val="breadcrumbitem4"/>
          <w:rFonts w:ascii="Times New Roman" w:hAnsi="Times New Roman" w:cs="Times New Roman"/>
          <w:color w:val="auto"/>
        </w:rPr>
        <w:t>BS</w:t>
      </w:r>
      <w:r w:rsidRPr="00780C66">
        <w:rPr>
          <w:rStyle w:val="breadcrumbitem4"/>
          <w:rFonts w:ascii="Times New Roman" w:hAnsi="Times New Roman" w:cs="Times New Roman"/>
          <w:color w:val="auto"/>
        </w:rPr>
        <w:t>)</w:t>
      </w:r>
      <w:r w:rsidR="00011678" w:rsidRPr="00780C66">
        <w:rPr>
          <w:rStyle w:val="breadcrumbitem4"/>
          <w:rFonts w:ascii="Times New Roman" w:hAnsi="Times New Roman" w:cs="Times New Roman"/>
          <w:color w:val="auto"/>
        </w:rPr>
        <w:t>, Linguistics-Signed Language Studies (BA)</w:t>
      </w:r>
    </w:p>
    <w:p w14:paraId="3C08805E" w14:textId="47132B96" w:rsidR="00AA2C6C" w:rsidRDefault="00DB75F9" w:rsidP="00AC22D1">
      <w:pPr>
        <w:pStyle w:val="ListParagraph"/>
        <w:numPr>
          <w:ilvl w:val="0"/>
          <w:numId w:val="40"/>
        </w:numPr>
        <w:rPr>
          <w:rStyle w:val="breadcrumbitem4"/>
          <w:rFonts w:ascii="Times New Roman" w:hAnsi="Times New Roman" w:cs="Times New Roman"/>
          <w:color w:val="auto"/>
        </w:rPr>
      </w:pPr>
      <w:r w:rsidRPr="00780C66">
        <w:rPr>
          <w:rStyle w:val="breadcrumbitem4"/>
          <w:rFonts w:ascii="Times New Roman" w:hAnsi="Times New Roman" w:cs="Times New Roman"/>
          <w:color w:val="auto"/>
        </w:rPr>
        <w:t xml:space="preserve">Department of </w:t>
      </w:r>
      <w:r w:rsidR="00401E49" w:rsidRPr="00780C66">
        <w:rPr>
          <w:rStyle w:val="breadcrumbitem4"/>
          <w:rFonts w:ascii="Times New Roman" w:hAnsi="Times New Roman" w:cs="Times New Roman"/>
          <w:color w:val="auto"/>
        </w:rPr>
        <w:t>Mathematics &amp; Statistics</w:t>
      </w:r>
      <w:r w:rsidR="00401E49" w:rsidRPr="00AC22D1">
        <w:rPr>
          <w:rStyle w:val="breadcrumbitem4"/>
          <w:rFonts w:ascii="Times New Roman" w:hAnsi="Times New Roman" w:cs="Times New Roman"/>
          <w:color w:val="auto"/>
        </w:rPr>
        <w:t xml:space="preserve"> –</w:t>
      </w:r>
      <w:r w:rsidR="00AC22D1" w:rsidRPr="00AC22D1">
        <w:rPr>
          <w:rStyle w:val="breadcrumbitem4"/>
          <w:rFonts w:ascii="Times New Roman" w:hAnsi="Times New Roman" w:cs="Times New Roman"/>
          <w:color w:val="auto"/>
        </w:rPr>
        <w:t xml:space="preserve"> </w:t>
      </w:r>
      <w:r w:rsidR="00780C66">
        <w:rPr>
          <w:rStyle w:val="breadcrumbitem4"/>
          <w:rFonts w:ascii="Times New Roman" w:hAnsi="Times New Roman" w:cs="Times New Roman"/>
          <w:color w:val="auto"/>
        </w:rPr>
        <w:t>T</w:t>
      </w:r>
      <w:r w:rsidR="00586036">
        <w:rPr>
          <w:rStyle w:val="breadcrumbitem4"/>
          <w:rFonts w:ascii="Times New Roman" w:hAnsi="Times New Roman" w:cs="Times New Roman"/>
          <w:color w:val="auto"/>
        </w:rPr>
        <w:t>wo</w:t>
      </w:r>
      <w:r w:rsidR="00C42538" w:rsidRPr="00C42538">
        <w:rPr>
          <w:rStyle w:val="breadcrumbitem4"/>
          <w:rFonts w:ascii="Times New Roman" w:hAnsi="Times New Roman" w:cs="Times New Roman"/>
          <w:color w:val="auto"/>
        </w:rPr>
        <w:t xml:space="preserve"> (</w:t>
      </w:r>
      <w:r w:rsidR="00586036">
        <w:rPr>
          <w:rStyle w:val="breadcrumbitem4"/>
          <w:rFonts w:ascii="Times New Roman" w:hAnsi="Times New Roman" w:cs="Times New Roman"/>
          <w:color w:val="auto"/>
        </w:rPr>
        <w:t>2</w:t>
      </w:r>
      <w:r w:rsidR="00C42538" w:rsidRPr="00C42538">
        <w:rPr>
          <w:rStyle w:val="breadcrumbitem4"/>
          <w:rFonts w:ascii="Times New Roman" w:hAnsi="Times New Roman" w:cs="Times New Roman"/>
          <w:color w:val="auto"/>
        </w:rPr>
        <w:t xml:space="preserve">) </w:t>
      </w:r>
      <w:r w:rsidR="00586036">
        <w:rPr>
          <w:rStyle w:val="breadcrumbitem4"/>
          <w:rFonts w:ascii="Times New Roman" w:hAnsi="Times New Roman" w:cs="Times New Roman"/>
          <w:color w:val="auto"/>
        </w:rPr>
        <w:t>academic</w:t>
      </w:r>
      <w:r w:rsidR="00C42538" w:rsidRPr="00C42538">
        <w:rPr>
          <w:rStyle w:val="breadcrumbitem4"/>
          <w:rFonts w:ascii="Times New Roman" w:hAnsi="Times New Roman" w:cs="Times New Roman"/>
          <w:color w:val="auto"/>
        </w:rPr>
        <w:t xml:space="preserve"> program</w:t>
      </w:r>
      <w:r w:rsidR="00C42538">
        <w:rPr>
          <w:rStyle w:val="breadcrumbitem4"/>
          <w:rFonts w:ascii="Times New Roman" w:hAnsi="Times New Roman" w:cs="Times New Roman"/>
          <w:color w:val="auto"/>
        </w:rPr>
        <w:t>s:</w:t>
      </w:r>
    </w:p>
    <w:p w14:paraId="06AB0E39" w14:textId="42BA8EF2" w:rsidR="00401E49" w:rsidRPr="00401E49" w:rsidRDefault="00AC22D1" w:rsidP="00AA2C6C">
      <w:pPr>
        <w:pStyle w:val="ListParagraph"/>
        <w:numPr>
          <w:ilvl w:val="1"/>
          <w:numId w:val="40"/>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t>Mathematics (</w:t>
      </w:r>
      <w:r w:rsidR="002B29FF">
        <w:rPr>
          <w:rStyle w:val="breadcrumbitem4"/>
          <w:rFonts w:ascii="Times New Roman" w:hAnsi="Times New Roman" w:cs="Times New Roman"/>
          <w:color w:val="auto"/>
        </w:rPr>
        <w:t>BS</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MS</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PhD</w:t>
      </w:r>
      <w:r w:rsidRPr="00AC22D1">
        <w:rPr>
          <w:rStyle w:val="breadcrumbitem4"/>
          <w:rFonts w:ascii="Times New Roman" w:hAnsi="Times New Roman" w:cs="Times New Roman"/>
          <w:color w:val="auto"/>
        </w:rPr>
        <w:t>), Statistics (</w:t>
      </w:r>
      <w:r w:rsidR="002B29FF">
        <w:rPr>
          <w:rStyle w:val="breadcrumbitem4"/>
          <w:rFonts w:ascii="Times New Roman" w:hAnsi="Times New Roman" w:cs="Times New Roman"/>
          <w:color w:val="auto"/>
        </w:rPr>
        <w:t>BS</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MS</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PhD</w:t>
      </w:r>
      <w:r w:rsidRPr="00AC22D1">
        <w:rPr>
          <w:rStyle w:val="breadcrumbitem4"/>
          <w:rFonts w:ascii="Times New Roman" w:hAnsi="Times New Roman" w:cs="Times New Roman"/>
          <w:color w:val="auto"/>
        </w:rPr>
        <w:t>)</w:t>
      </w:r>
    </w:p>
    <w:p w14:paraId="5DEF7F94" w14:textId="3E865D50" w:rsidR="00AA2C6C" w:rsidRDefault="00DB75F9" w:rsidP="00AC22D1">
      <w:pPr>
        <w:pStyle w:val="ListParagraph"/>
        <w:numPr>
          <w:ilvl w:val="0"/>
          <w:numId w:val="40"/>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t xml:space="preserve">Department of </w:t>
      </w:r>
      <w:r w:rsidR="00401E49" w:rsidRPr="00AC22D1">
        <w:rPr>
          <w:rStyle w:val="breadcrumbitem4"/>
          <w:rFonts w:ascii="Times New Roman" w:hAnsi="Times New Roman" w:cs="Times New Roman"/>
          <w:color w:val="auto"/>
        </w:rPr>
        <w:t>Philosophy –</w:t>
      </w:r>
      <w:r w:rsidR="00AC22D1" w:rsidRPr="00AC22D1">
        <w:rPr>
          <w:rStyle w:val="breadcrumbitem4"/>
          <w:rFonts w:ascii="Times New Roman" w:hAnsi="Times New Roman" w:cs="Times New Roman"/>
          <w:color w:val="auto"/>
        </w:rPr>
        <w:t xml:space="preserve"> </w:t>
      </w:r>
      <w:r w:rsidR="00780C66">
        <w:rPr>
          <w:rStyle w:val="breadcrumbitem4"/>
          <w:rFonts w:ascii="Times New Roman" w:hAnsi="Times New Roman" w:cs="Times New Roman"/>
          <w:color w:val="auto"/>
        </w:rPr>
        <w:t>F</w:t>
      </w:r>
      <w:r w:rsidR="004256C8">
        <w:rPr>
          <w:rStyle w:val="breadcrumbitem4"/>
          <w:rFonts w:ascii="Times New Roman" w:hAnsi="Times New Roman" w:cs="Times New Roman"/>
          <w:color w:val="auto"/>
        </w:rPr>
        <w:t xml:space="preserve">our </w:t>
      </w:r>
      <w:r w:rsidR="00C42538" w:rsidRPr="00C42538">
        <w:rPr>
          <w:rStyle w:val="breadcrumbitem4"/>
          <w:rFonts w:ascii="Times New Roman" w:hAnsi="Times New Roman" w:cs="Times New Roman"/>
          <w:color w:val="auto"/>
        </w:rPr>
        <w:t>(</w:t>
      </w:r>
      <w:r w:rsidR="004256C8">
        <w:rPr>
          <w:rStyle w:val="breadcrumbitem4"/>
          <w:rFonts w:ascii="Times New Roman" w:hAnsi="Times New Roman" w:cs="Times New Roman"/>
          <w:color w:val="auto"/>
        </w:rPr>
        <w:t>4</w:t>
      </w:r>
      <w:r w:rsidR="00C42538" w:rsidRPr="00C42538">
        <w:rPr>
          <w:rStyle w:val="breadcrumbitem4"/>
          <w:rFonts w:ascii="Times New Roman" w:hAnsi="Times New Roman" w:cs="Times New Roman"/>
          <w:color w:val="auto"/>
        </w:rPr>
        <w:t xml:space="preserve">) </w:t>
      </w:r>
      <w:r w:rsidR="00603FF7">
        <w:rPr>
          <w:rStyle w:val="breadcrumbitem4"/>
          <w:rFonts w:ascii="Times New Roman" w:hAnsi="Times New Roman" w:cs="Times New Roman"/>
          <w:color w:val="auto"/>
        </w:rPr>
        <w:t>degree/certificate</w:t>
      </w:r>
      <w:r w:rsidR="00C42538" w:rsidRPr="00C42538">
        <w:rPr>
          <w:rStyle w:val="breadcrumbitem4"/>
          <w:rFonts w:ascii="Times New Roman" w:hAnsi="Times New Roman" w:cs="Times New Roman"/>
          <w:color w:val="auto"/>
        </w:rPr>
        <w:t xml:space="preserve"> program</w:t>
      </w:r>
      <w:r w:rsidR="00C42538">
        <w:rPr>
          <w:rStyle w:val="breadcrumbitem4"/>
          <w:rFonts w:ascii="Times New Roman" w:hAnsi="Times New Roman" w:cs="Times New Roman"/>
          <w:color w:val="auto"/>
        </w:rPr>
        <w:t>s:</w:t>
      </w:r>
    </w:p>
    <w:p w14:paraId="6B4D50CF" w14:textId="3BF22CCC" w:rsidR="00401E49" w:rsidRDefault="00AC22D1" w:rsidP="00AA2C6C">
      <w:pPr>
        <w:pStyle w:val="ListParagraph"/>
        <w:numPr>
          <w:ilvl w:val="1"/>
          <w:numId w:val="40"/>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t>Philosophy (</w:t>
      </w:r>
      <w:r w:rsidR="002B29FF">
        <w:rPr>
          <w:rStyle w:val="breadcrumbitem4"/>
          <w:rFonts w:ascii="Times New Roman" w:hAnsi="Times New Roman" w:cs="Times New Roman"/>
          <w:color w:val="auto"/>
        </w:rPr>
        <w:t>BA</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MA</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PhD</w:t>
      </w:r>
      <w:r w:rsidRPr="00AC22D1">
        <w:rPr>
          <w:rStyle w:val="breadcrumbitem4"/>
          <w:rFonts w:ascii="Times New Roman" w:hAnsi="Times New Roman" w:cs="Times New Roman"/>
          <w:color w:val="auto"/>
        </w:rPr>
        <w:t>)</w:t>
      </w:r>
      <w:r w:rsidR="004256C8">
        <w:rPr>
          <w:rStyle w:val="breadcrumbitem4"/>
          <w:rFonts w:ascii="Times New Roman" w:hAnsi="Times New Roman" w:cs="Times New Roman"/>
          <w:color w:val="auto"/>
        </w:rPr>
        <w:t xml:space="preserve">, </w:t>
      </w:r>
      <w:r w:rsidR="004256C8" w:rsidRPr="00AA2C6C">
        <w:rPr>
          <w:rStyle w:val="breadcrumbitem4"/>
          <w:rFonts w:ascii="Times New Roman" w:hAnsi="Times New Roman" w:cs="Times New Roman"/>
          <w:color w:val="auto"/>
        </w:rPr>
        <w:t>English-Philosophy (</w:t>
      </w:r>
      <w:r w:rsidR="004256C8">
        <w:rPr>
          <w:rStyle w:val="breadcrumbitem4"/>
          <w:rFonts w:ascii="Times New Roman" w:hAnsi="Times New Roman" w:cs="Times New Roman"/>
          <w:color w:val="auto"/>
        </w:rPr>
        <w:t>BA</w:t>
      </w:r>
      <w:r w:rsidR="004256C8" w:rsidRPr="00AA2C6C">
        <w:rPr>
          <w:rStyle w:val="breadcrumbitem4"/>
          <w:rFonts w:ascii="Times New Roman" w:hAnsi="Times New Roman" w:cs="Times New Roman"/>
          <w:color w:val="auto"/>
        </w:rPr>
        <w:t>)</w:t>
      </w:r>
    </w:p>
    <w:p w14:paraId="227B6718" w14:textId="77777777" w:rsidR="00460040" w:rsidRPr="00401E49" w:rsidRDefault="00460040" w:rsidP="00460040">
      <w:pPr>
        <w:pStyle w:val="ListParagraph"/>
        <w:ind w:left="1440"/>
        <w:rPr>
          <w:rStyle w:val="breadcrumbitem4"/>
          <w:rFonts w:ascii="Times New Roman" w:hAnsi="Times New Roman" w:cs="Times New Roman"/>
          <w:color w:val="auto"/>
        </w:rPr>
      </w:pPr>
    </w:p>
    <w:p w14:paraId="7FBD6B0F" w14:textId="4CDF9818" w:rsidR="00AA2C6C" w:rsidRDefault="00DB75F9" w:rsidP="002B29FF">
      <w:pPr>
        <w:pStyle w:val="ListParagraph"/>
        <w:numPr>
          <w:ilvl w:val="0"/>
          <w:numId w:val="40"/>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lastRenderedPageBreak/>
        <w:t xml:space="preserve">Department of </w:t>
      </w:r>
      <w:r w:rsidR="00401E49" w:rsidRPr="00AC22D1">
        <w:rPr>
          <w:rStyle w:val="breadcrumbitem4"/>
          <w:rFonts w:ascii="Times New Roman" w:hAnsi="Times New Roman" w:cs="Times New Roman"/>
          <w:color w:val="auto"/>
        </w:rPr>
        <w:t>Physics &amp; Astronomy –</w:t>
      </w:r>
      <w:r w:rsidR="00AC22D1" w:rsidRPr="00AC22D1">
        <w:rPr>
          <w:rStyle w:val="breadcrumbitem4"/>
          <w:rFonts w:ascii="Times New Roman" w:hAnsi="Times New Roman" w:cs="Times New Roman"/>
          <w:color w:val="auto"/>
        </w:rPr>
        <w:t xml:space="preserve"> </w:t>
      </w:r>
      <w:r w:rsidR="00780C66">
        <w:rPr>
          <w:rStyle w:val="breadcrumbitem4"/>
          <w:rFonts w:ascii="Times New Roman" w:hAnsi="Times New Roman" w:cs="Times New Roman"/>
          <w:color w:val="auto"/>
        </w:rPr>
        <w:t>T</w:t>
      </w:r>
      <w:r w:rsidR="004256C8">
        <w:rPr>
          <w:rStyle w:val="breadcrumbitem4"/>
          <w:rFonts w:ascii="Times New Roman" w:hAnsi="Times New Roman" w:cs="Times New Roman"/>
          <w:color w:val="auto"/>
        </w:rPr>
        <w:t>wo</w:t>
      </w:r>
      <w:r w:rsidR="00C42538" w:rsidRPr="00C42538">
        <w:rPr>
          <w:rStyle w:val="breadcrumbitem4"/>
          <w:rFonts w:ascii="Times New Roman" w:hAnsi="Times New Roman" w:cs="Times New Roman"/>
          <w:color w:val="auto"/>
        </w:rPr>
        <w:t xml:space="preserve"> (</w:t>
      </w:r>
      <w:r w:rsidR="004256C8">
        <w:rPr>
          <w:rStyle w:val="breadcrumbitem4"/>
          <w:rFonts w:ascii="Times New Roman" w:hAnsi="Times New Roman" w:cs="Times New Roman"/>
          <w:color w:val="auto"/>
        </w:rPr>
        <w:t>2</w:t>
      </w:r>
      <w:r w:rsidR="00C42538" w:rsidRPr="00C42538">
        <w:rPr>
          <w:rStyle w:val="breadcrumbitem4"/>
          <w:rFonts w:ascii="Times New Roman" w:hAnsi="Times New Roman" w:cs="Times New Roman"/>
          <w:color w:val="auto"/>
        </w:rPr>
        <w:t xml:space="preserve">) </w:t>
      </w:r>
      <w:r w:rsidR="00586036">
        <w:rPr>
          <w:rStyle w:val="breadcrumbitem4"/>
          <w:rFonts w:ascii="Times New Roman" w:hAnsi="Times New Roman" w:cs="Times New Roman"/>
          <w:color w:val="auto"/>
        </w:rPr>
        <w:t>academic</w:t>
      </w:r>
      <w:r w:rsidR="00C42538" w:rsidRPr="00C42538">
        <w:rPr>
          <w:rStyle w:val="breadcrumbitem4"/>
          <w:rFonts w:ascii="Times New Roman" w:hAnsi="Times New Roman" w:cs="Times New Roman"/>
          <w:color w:val="auto"/>
        </w:rPr>
        <w:t xml:space="preserve"> program</w:t>
      </w:r>
      <w:r w:rsidR="00C42538">
        <w:rPr>
          <w:rStyle w:val="breadcrumbitem4"/>
          <w:rFonts w:ascii="Times New Roman" w:hAnsi="Times New Roman" w:cs="Times New Roman"/>
          <w:color w:val="auto"/>
        </w:rPr>
        <w:t>s:</w:t>
      </w:r>
    </w:p>
    <w:p w14:paraId="10220692" w14:textId="3DB06914" w:rsidR="00401E49" w:rsidRPr="00780C66" w:rsidRDefault="00AC22D1" w:rsidP="00AA2C6C">
      <w:pPr>
        <w:pStyle w:val="ListParagraph"/>
        <w:numPr>
          <w:ilvl w:val="1"/>
          <w:numId w:val="40"/>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t>Astrophysics (</w:t>
      </w:r>
      <w:r w:rsidR="002B29FF">
        <w:rPr>
          <w:rStyle w:val="breadcrumbitem4"/>
          <w:rFonts w:ascii="Times New Roman" w:hAnsi="Times New Roman" w:cs="Times New Roman"/>
          <w:color w:val="auto"/>
        </w:rPr>
        <w:t>BS</w:t>
      </w:r>
      <w:r w:rsidRPr="00AC22D1">
        <w:rPr>
          <w:rStyle w:val="breadcrumbitem4"/>
          <w:rFonts w:ascii="Times New Roman" w:hAnsi="Times New Roman" w:cs="Times New Roman"/>
          <w:color w:val="auto"/>
        </w:rPr>
        <w:t>), Physics (</w:t>
      </w:r>
      <w:r w:rsidR="002B29FF">
        <w:rPr>
          <w:rStyle w:val="breadcrumbitem4"/>
          <w:rFonts w:ascii="Times New Roman" w:hAnsi="Times New Roman" w:cs="Times New Roman"/>
          <w:color w:val="auto"/>
        </w:rPr>
        <w:t>BS</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MS</w:t>
      </w:r>
      <w:r w:rsidR="00586036">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PhD</w:t>
      </w:r>
      <w:r w:rsidRPr="00AC22D1">
        <w:rPr>
          <w:rStyle w:val="breadcrumbitem4"/>
          <w:rFonts w:ascii="Times New Roman" w:hAnsi="Times New Roman" w:cs="Times New Roman"/>
          <w:color w:val="auto"/>
        </w:rPr>
        <w:t xml:space="preserve">), Physics and </w:t>
      </w:r>
      <w:r w:rsidRPr="00780C66">
        <w:rPr>
          <w:rStyle w:val="breadcrumbitem4"/>
          <w:rFonts w:ascii="Times New Roman" w:hAnsi="Times New Roman" w:cs="Times New Roman"/>
          <w:color w:val="auto"/>
        </w:rPr>
        <w:t>Astrophysics (</w:t>
      </w:r>
      <w:r w:rsidR="002B29FF" w:rsidRPr="00780C66">
        <w:rPr>
          <w:rStyle w:val="breadcrumbitem4"/>
          <w:rFonts w:ascii="Times New Roman" w:hAnsi="Times New Roman" w:cs="Times New Roman"/>
          <w:color w:val="auto"/>
        </w:rPr>
        <w:t>BA</w:t>
      </w:r>
      <w:r w:rsidR="00011678" w:rsidRPr="00780C66">
        <w:rPr>
          <w:rStyle w:val="breadcrumbitem4"/>
          <w:rFonts w:ascii="Times New Roman" w:hAnsi="Times New Roman" w:cs="Times New Roman"/>
          <w:color w:val="auto"/>
        </w:rPr>
        <w:t>, BS</w:t>
      </w:r>
      <w:r w:rsidRPr="00780C66">
        <w:rPr>
          <w:rStyle w:val="breadcrumbitem4"/>
          <w:rFonts w:ascii="Times New Roman" w:hAnsi="Times New Roman" w:cs="Times New Roman"/>
          <w:color w:val="auto"/>
        </w:rPr>
        <w:t>)</w:t>
      </w:r>
    </w:p>
    <w:p w14:paraId="2BAABF73" w14:textId="389CF84F" w:rsidR="00AA2C6C" w:rsidRPr="00780C66" w:rsidRDefault="00DB75F9" w:rsidP="00AC22D1">
      <w:pPr>
        <w:pStyle w:val="ListParagraph"/>
        <w:numPr>
          <w:ilvl w:val="0"/>
          <w:numId w:val="40"/>
        </w:numPr>
        <w:rPr>
          <w:rStyle w:val="breadcrumbitem4"/>
          <w:rFonts w:ascii="Times New Roman" w:hAnsi="Times New Roman" w:cs="Times New Roman"/>
          <w:color w:val="auto"/>
        </w:rPr>
      </w:pPr>
      <w:r w:rsidRPr="00780C66">
        <w:rPr>
          <w:rStyle w:val="breadcrumbitem4"/>
          <w:rFonts w:ascii="Times New Roman" w:hAnsi="Times New Roman" w:cs="Times New Roman"/>
          <w:color w:val="auto"/>
        </w:rPr>
        <w:t xml:space="preserve">Department of </w:t>
      </w:r>
      <w:r w:rsidR="00401E49" w:rsidRPr="00780C66">
        <w:rPr>
          <w:rStyle w:val="breadcrumbitem4"/>
          <w:rFonts w:ascii="Times New Roman" w:hAnsi="Times New Roman" w:cs="Times New Roman"/>
          <w:color w:val="auto"/>
        </w:rPr>
        <w:t>Political Science –</w:t>
      </w:r>
      <w:r w:rsidR="00C42538" w:rsidRPr="00780C66">
        <w:rPr>
          <w:rStyle w:val="breadcrumbitem4"/>
          <w:rFonts w:ascii="Times New Roman" w:hAnsi="Times New Roman" w:cs="Times New Roman"/>
          <w:color w:val="auto"/>
        </w:rPr>
        <w:t xml:space="preserve"> </w:t>
      </w:r>
      <w:r w:rsidR="00780C66" w:rsidRPr="00780C66">
        <w:rPr>
          <w:rStyle w:val="breadcrumbitem4"/>
          <w:rFonts w:ascii="Times New Roman" w:hAnsi="Times New Roman" w:cs="Times New Roman"/>
          <w:color w:val="auto"/>
        </w:rPr>
        <w:t>T</w:t>
      </w:r>
      <w:r w:rsidR="006913C3" w:rsidRPr="00780C66">
        <w:rPr>
          <w:rStyle w:val="breadcrumbitem4"/>
          <w:rFonts w:ascii="Times New Roman" w:hAnsi="Times New Roman" w:cs="Times New Roman"/>
          <w:color w:val="auto"/>
        </w:rPr>
        <w:t>hree (3) degree/certificate programs:</w:t>
      </w:r>
    </w:p>
    <w:p w14:paraId="0462BBC6" w14:textId="5E616F15" w:rsidR="00401E49" w:rsidRPr="00401E49" w:rsidRDefault="00AC22D1" w:rsidP="00AA2C6C">
      <w:pPr>
        <w:pStyle w:val="ListParagraph"/>
        <w:numPr>
          <w:ilvl w:val="1"/>
          <w:numId w:val="40"/>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t>Political Science (</w:t>
      </w:r>
      <w:r w:rsidR="002B29FF">
        <w:rPr>
          <w:rStyle w:val="breadcrumbitem4"/>
          <w:rFonts w:ascii="Times New Roman" w:hAnsi="Times New Roman" w:cs="Times New Roman"/>
          <w:color w:val="auto"/>
        </w:rPr>
        <w:t>BA, MA, PhD</w:t>
      </w:r>
      <w:r w:rsidRPr="00AC22D1">
        <w:rPr>
          <w:rStyle w:val="breadcrumbitem4"/>
          <w:rFonts w:ascii="Times New Roman" w:hAnsi="Times New Roman" w:cs="Times New Roman"/>
          <w:color w:val="auto"/>
        </w:rPr>
        <w:t>)</w:t>
      </w:r>
    </w:p>
    <w:p w14:paraId="456E3521" w14:textId="7D05D6FD" w:rsidR="00AA2C6C" w:rsidRDefault="00DB75F9" w:rsidP="002B29FF">
      <w:pPr>
        <w:pStyle w:val="ListParagraph"/>
        <w:numPr>
          <w:ilvl w:val="0"/>
          <w:numId w:val="40"/>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t xml:space="preserve">Department of </w:t>
      </w:r>
      <w:r w:rsidR="00401E49" w:rsidRPr="00AC22D1">
        <w:rPr>
          <w:rStyle w:val="breadcrumbitem4"/>
          <w:rFonts w:ascii="Times New Roman" w:hAnsi="Times New Roman" w:cs="Times New Roman"/>
          <w:color w:val="auto"/>
        </w:rPr>
        <w:t>Psychology –</w:t>
      </w:r>
      <w:r w:rsidR="00AC22D1" w:rsidRPr="00AC22D1">
        <w:rPr>
          <w:rStyle w:val="breadcrumbitem4"/>
          <w:rFonts w:ascii="Times New Roman" w:hAnsi="Times New Roman" w:cs="Times New Roman"/>
          <w:color w:val="auto"/>
        </w:rPr>
        <w:t xml:space="preserve"> </w:t>
      </w:r>
      <w:r w:rsidR="00780C66">
        <w:rPr>
          <w:rStyle w:val="breadcrumbitem4"/>
          <w:rFonts w:ascii="Times New Roman" w:hAnsi="Times New Roman" w:cs="Times New Roman"/>
          <w:color w:val="auto"/>
        </w:rPr>
        <w:t>F</w:t>
      </w:r>
      <w:r w:rsidR="006913C3">
        <w:rPr>
          <w:rStyle w:val="breadcrumbitem4"/>
          <w:rFonts w:ascii="Times New Roman" w:hAnsi="Times New Roman" w:cs="Times New Roman"/>
          <w:color w:val="auto"/>
        </w:rPr>
        <w:t>our</w:t>
      </w:r>
      <w:r w:rsidR="00C42538" w:rsidRPr="00C42538">
        <w:rPr>
          <w:rStyle w:val="breadcrumbitem4"/>
          <w:rFonts w:ascii="Times New Roman" w:hAnsi="Times New Roman" w:cs="Times New Roman"/>
          <w:color w:val="auto"/>
        </w:rPr>
        <w:t xml:space="preserve"> (</w:t>
      </w:r>
      <w:r w:rsidR="006913C3">
        <w:rPr>
          <w:rStyle w:val="breadcrumbitem4"/>
          <w:rFonts w:ascii="Times New Roman" w:hAnsi="Times New Roman" w:cs="Times New Roman"/>
          <w:color w:val="auto"/>
        </w:rPr>
        <w:t>4</w:t>
      </w:r>
      <w:r w:rsidR="00C42538" w:rsidRPr="00C42538">
        <w:rPr>
          <w:rStyle w:val="breadcrumbitem4"/>
          <w:rFonts w:ascii="Times New Roman" w:hAnsi="Times New Roman" w:cs="Times New Roman"/>
          <w:color w:val="auto"/>
        </w:rPr>
        <w:t>) degree/certificate program</w:t>
      </w:r>
      <w:r w:rsidR="006913C3">
        <w:rPr>
          <w:rStyle w:val="breadcrumbitem4"/>
          <w:rFonts w:ascii="Times New Roman" w:hAnsi="Times New Roman" w:cs="Times New Roman"/>
          <w:color w:val="auto"/>
        </w:rPr>
        <w:t>s</w:t>
      </w:r>
      <w:r w:rsidR="00C42538">
        <w:rPr>
          <w:rStyle w:val="breadcrumbitem4"/>
          <w:rFonts w:ascii="Times New Roman" w:hAnsi="Times New Roman" w:cs="Times New Roman"/>
          <w:color w:val="auto"/>
        </w:rPr>
        <w:t>:</w:t>
      </w:r>
    </w:p>
    <w:p w14:paraId="5ACA5F43" w14:textId="0FD7BDF5" w:rsidR="00401E49" w:rsidRDefault="00AC22D1" w:rsidP="00AA2C6C">
      <w:pPr>
        <w:pStyle w:val="ListParagraph"/>
        <w:numPr>
          <w:ilvl w:val="1"/>
          <w:numId w:val="40"/>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t>Psychology (</w:t>
      </w:r>
      <w:r w:rsidR="002B29FF">
        <w:rPr>
          <w:rStyle w:val="breadcrumbitem4"/>
          <w:rFonts w:ascii="Times New Roman" w:hAnsi="Times New Roman" w:cs="Times New Roman"/>
          <w:color w:val="auto"/>
        </w:rPr>
        <w:t>B</w:t>
      </w:r>
      <w:r w:rsidR="007C6748">
        <w:rPr>
          <w:rStyle w:val="breadcrumbitem4"/>
          <w:rFonts w:ascii="Times New Roman" w:hAnsi="Times New Roman" w:cs="Times New Roman"/>
          <w:color w:val="auto"/>
        </w:rPr>
        <w:t>A</w:t>
      </w:r>
      <w:r w:rsidR="002B29FF">
        <w:rPr>
          <w:rStyle w:val="breadcrumbitem4"/>
          <w:rFonts w:ascii="Times New Roman" w:hAnsi="Times New Roman" w:cs="Times New Roman"/>
          <w:color w:val="auto"/>
        </w:rPr>
        <w:t>, B</w:t>
      </w:r>
      <w:r w:rsidR="007C6748">
        <w:rPr>
          <w:rStyle w:val="breadcrumbitem4"/>
          <w:rFonts w:ascii="Times New Roman" w:hAnsi="Times New Roman" w:cs="Times New Roman"/>
          <w:color w:val="auto"/>
        </w:rPr>
        <w:t>S</w:t>
      </w:r>
      <w:r w:rsidR="002B29FF">
        <w:rPr>
          <w:rStyle w:val="breadcrumbitem4"/>
          <w:rFonts w:ascii="Times New Roman" w:hAnsi="Times New Roman" w:cs="Times New Roman"/>
          <w:color w:val="auto"/>
        </w:rPr>
        <w:t>, MS, PhD</w:t>
      </w:r>
      <w:r w:rsidRPr="00AC22D1">
        <w:rPr>
          <w:rStyle w:val="breadcrumbitem4"/>
          <w:rFonts w:ascii="Times New Roman" w:hAnsi="Times New Roman" w:cs="Times New Roman"/>
          <w:color w:val="auto"/>
        </w:rPr>
        <w:t>)</w:t>
      </w:r>
    </w:p>
    <w:p w14:paraId="575492E0" w14:textId="2E01B0BB" w:rsidR="00AA2C6C" w:rsidRDefault="00DB75F9" w:rsidP="00AC22D1">
      <w:pPr>
        <w:pStyle w:val="ListParagraph"/>
        <w:numPr>
          <w:ilvl w:val="0"/>
          <w:numId w:val="40"/>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t xml:space="preserve">Department of </w:t>
      </w:r>
      <w:r w:rsidR="00401E49" w:rsidRPr="00AC22D1">
        <w:rPr>
          <w:rStyle w:val="breadcrumbitem4"/>
          <w:rFonts w:ascii="Times New Roman" w:hAnsi="Times New Roman" w:cs="Times New Roman"/>
          <w:color w:val="auto"/>
        </w:rPr>
        <w:t>Sociology –</w:t>
      </w:r>
      <w:r w:rsidR="00AC22D1" w:rsidRPr="00AC22D1">
        <w:rPr>
          <w:rStyle w:val="breadcrumbitem4"/>
          <w:rFonts w:ascii="Times New Roman" w:hAnsi="Times New Roman" w:cs="Times New Roman"/>
          <w:color w:val="auto"/>
        </w:rPr>
        <w:t xml:space="preserve"> </w:t>
      </w:r>
      <w:r w:rsidR="00780C66">
        <w:rPr>
          <w:rStyle w:val="breadcrumbitem4"/>
          <w:rFonts w:ascii="Times New Roman" w:hAnsi="Times New Roman" w:cs="Times New Roman"/>
          <w:color w:val="auto"/>
        </w:rPr>
        <w:t>T</w:t>
      </w:r>
      <w:r w:rsidR="002B29FF">
        <w:rPr>
          <w:rStyle w:val="breadcrumbitem4"/>
          <w:rFonts w:ascii="Times New Roman" w:hAnsi="Times New Roman" w:cs="Times New Roman"/>
          <w:color w:val="auto"/>
        </w:rPr>
        <w:t xml:space="preserve">wo </w:t>
      </w:r>
      <w:r w:rsidR="00C42538" w:rsidRPr="00C42538">
        <w:rPr>
          <w:rStyle w:val="breadcrumbitem4"/>
          <w:rFonts w:ascii="Times New Roman" w:hAnsi="Times New Roman" w:cs="Times New Roman"/>
          <w:color w:val="auto"/>
        </w:rPr>
        <w:t>(</w:t>
      </w:r>
      <w:r w:rsidR="002B29FF">
        <w:rPr>
          <w:rStyle w:val="breadcrumbitem4"/>
          <w:rFonts w:ascii="Times New Roman" w:hAnsi="Times New Roman" w:cs="Times New Roman"/>
          <w:color w:val="auto"/>
        </w:rPr>
        <w:t>2</w:t>
      </w:r>
      <w:r w:rsidR="00C42538" w:rsidRPr="00C42538">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academic</w:t>
      </w:r>
      <w:r w:rsidR="00C42538" w:rsidRPr="00C42538">
        <w:rPr>
          <w:rStyle w:val="breadcrumbitem4"/>
          <w:rFonts w:ascii="Times New Roman" w:hAnsi="Times New Roman" w:cs="Times New Roman"/>
          <w:color w:val="auto"/>
        </w:rPr>
        <w:t xml:space="preserve"> program</w:t>
      </w:r>
      <w:r w:rsidR="006913C3">
        <w:rPr>
          <w:rStyle w:val="breadcrumbitem4"/>
          <w:rFonts w:ascii="Times New Roman" w:hAnsi="Times New Roman" w:cs="Times New Roman"/>
          <w:color w:val="auto"/>
        </w:rPr>
        <w:t>s</w:t>
      </w:r>
      <w:r w:rsidR="00C42538">
        <w:rPr>
          <w:rStyle w:val="breadcrumbitem4"/>
          <w:rFonts w:ascii="Times New Roman" w:hAnsi="Times New Roman" w:cs="Times New Roman"/>
          <w:color w:val="auto"/>
        </w:rPr>
        <w:t>:</w:t>
      </w:r>
    </w:p>
    <w:p w14:paraId="20B5805B" w14:textId="11FBF3DC" w:rsidR="00401E49" w:rsidRPr="00401E49" w:rsidRDefault="00AC22D1" w:rsidP="00AA2C6C">
      <w:pPr>
        <w:pStyle w:val="ListParagraph"/>
        <w:numPr>
          <w:ilvl w:val="1"/>
          <w:numId w:val="40"/>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t>Criminology (</w:t>
      </w:r>
      <w:r w:rsidR="002B29FF">
        <w:rPr>
          <w:rStyle w:val="breadcrumbitem4"/>
          <w:rFonts w:ascii="Times New Roman" w:hAnsi="Times New Roman" w:cs="Times New Roman"/>
          <w:color w:val="auto"/>
        </w:rPr>
        <w:t>BA</w:t>
      </w:r>
      <w:r w:rsidRPr="00AC22D1">
        <w:rPr>
          <w:rStyle w:val="breadcrumbitem4"/>
          <w:rFonts w:ascii="Times New Roman" w:hAnsi="Times New Roman" w:cs="Times New Roman"/>
          <w:color w:val="auto"/>
        </w:rPr>
        <w:t>), Sociology (</w:t>
      </w:r>
      <w:r w:rsidR="002B29FF">
        <w:rPr>
          <w:rStyle w:val="breadcrumbitem4"/>
          <w:rFonts w:ascii="Times New Roman" w:hAnsi="Times New Roman" w:cs="Times New Roman"/>
          <w:color w:val="auto"/>
        </w:rPr>
        <w:t>BA, MA, PhD</w:t>
      </w:r>
      <w:r w:rsidRPr="00AC22D1">
        <w:rPr>
          <w:rStyle w:val="breadcrumbitem4"/>
          <w:rFonts w:ascii="Times New Roman" w:hAnsi="Times New Roman" w:cs="Times New Roman"/>
          <w:color w:val="auto"/>
        </w:rPr>
        <w:t>)</w:t>
      </w:r>
    </w:p>
    <w:p w14:paraId="50FB6E82" w14:textId="37B1587E" w:rsidR="00AA2C6C" w:rsidRDefault="00DB75F9" w:rsidP="002B29FF">
      <w:pPr>
        <w:pStyle w:val="ListParagraph"/>
        <w:numPr>
          <w:ilvl w:val="0"/>
          <w:numId w:val="40"/>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t xml:space="preserve">Department of </w:t>
      </w:r>
      <w:r w:rsidR="00401E49" w:rsidRPr="00AC22D1">
        <w:rPr>
          <w:rStyle w:val="breadcrumbitem4"/>
          <w:rFonts w:ascii="Times New Roman" w:hAnsi="Times New Roman" w:cs="Times New Roman"/>
          <w:color w:val="auto"/>
        </w:rPr>
        <w:t>Spanish &amp; Portuguese –</w:t>
      </w:r>
      <w:r w:rsidR="00AC22D1" w:rsidRPr="00AC22D1">
        <w:rPr>
          <w:rStyle w:val="breadcrumbitem4"/>
          <w:rFonts w:ascii="Times New Roman" w:hAnsi="Times New Roman" w:cs="Times New Roman"/>
          <w:color w:val="auto"/>
        </w:rPr>
        <w:t xml:space="preserve"> </w:t>
      </w:r>
      <w:r w:rsidR="00780C66">
        <w:rPr>
          <w:rStyle w:val="breadcrumbitem4"/>
          <w:rFonts w:ascii="Times New Roman" w:hAnsi="Times New Roman" w:cs="Times New Roman"/>
          <w:color w:val="auto"/>
        </w:rPr>
        <w:t>T</w:t>
      </w:r>
      <w:r w:rsidR="007C6748">
        <w:rPr>
          <w:rStyle w:val="breadcrumbitem4"/>
          <w:rFonts w:ascii="Times New Roman" w:hAnsi="Times New Roman" w:cs="Times New Roman"/>
          <w:color w:val="auto"/>
        </w:rPr>
        <w:t>wo (2</w:t>
      </w:r>
      <w:r w:rsidR="00C42538" w:rsidRPr="00C42538">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academic</w:t>
      </w:r>
      <w:r w:rsidR="00C42538" w:rsidRPr="00C42538">
        <w:rPr>
          <w:rStyle w:val="breadcrumbitem4"/>
          <w:rFonts w:ascii="Times New Roman" w:hAnsi="Times New Roman" w:cs="Times New Roman"/>
          <w:color w:val="auto"/>
        </w:rPr>
        <w:t xml:space="preserve"> program</w:t>
      </w:r>
      <w:r w:rsidR="006913C3">
        <w:rPr>
          <w:rStyle w:val="breadcrumbitem4"/>
          <w:rFonts w:ascii="Times New Roman" w:hAnsi="Times New Roman" w:cs="Times New Roman"/>
          <w:color w:val="auto"/>
        </w:rPr>
        <w:t>s</w:t>
      </w:r>
      <w:r w:rsidR="00C42538">
        <w:rPr>
          <w:rStyle w:val="breadcrumbitem4"/>
          <w:rFonts w:ascii="Times New Roman" w:hAnsi="Times New Roman" w:cs="Times New Roman"/>
          <w:color w:val="auto"/>
        </w:rPr>
        <w:t>:</w:t>
      </w:r>
    </w:p>
    <w:p w14:paraId="6E09F5ED" w14:textId="521FAC8B" w:rsidR="00401E49" w:rsidRPr="00AC22D1" w:rsidRDefault="00AC22D1" w:rsidP="00AA2C6C">
      <w:pPr>
        <w:pStyle w:val="ListParagraph"/>
        <w:numPr>
          <w:ilvl w:val="1"/>
          <w:numId w:val="40"/>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t>Portuguese (</w:t>
      </w:r>
      <w:r w:rsidR="002B29FF">
        <w:rPr>
          <w:rStyle w:val="breadcrumbitem4"/>
          <w:rFonts w:ascii="Times New Roman" w:hAnsi="Times New Roman" w:cs="Times New Roman"/>
          <w:color w:val="auto"/>
        </w:rPr>
        <w:t>BA, MA</w:t>
      </w:r>
      <w:r w:rsidRPr="00AC22D1">
        <w:rPr>
          <w:rStyle w:val="breadcrumbitem4"/>
          <w:rFonts w:ascii="Times New Roman" w:hAnsi="Times New Roman" w:cs="Times New Roman"/>
          <w:color w:val="auto"/>
        </w:rPr>
        <w:t>), Spanish (</w:t>
      </w:r>
      <w:r w:rsidR="002B29FF">
        <w:rPr>
          <w:rStyle w:val="breadcrumbitem4"/>
          <w:rFonts w:ascii="Times New Roman" w:hAnsi="Times New Roman" w:cs="Times New Roman"/>
          <w:color w:val="auto"/>
        </w:rPr>
        <w:t>BA, MA</w:t>
      </w:r>
      <w:r w:rsidRPr="00AC22D1">
        <w:rPr>
          <w:rStyle w:val="breadcrumbitem4"/>
          <w:rFonts w:ascii="Times New Roman" w:hAnsi="Times New Roman" w:cs="Times New Roman"/>
          <w:color w:val="auto"/>
        </w:rPr>
        <w:t>), Spanish and Portuguese (</w:t>
      </w:r>
      <w:r w:rsidR="002B29FF">
        <w:rPr>
          <w:rStyle w:val="breadcrumbitem4"/>
          <w:rFonts w:ascii="Times New Roman" w:hAnsi="Times New Roman" w:cs="Times New Roman"/>
          <w:color w:val="auto"/>
        </w:rPr>
        <w:t>PhD</w:t>
      </w:r>
      <w:r w:rsidRPr="00AC22D1">
        <w:rPr>
          <w:rStyle w:val="breadcrumbitem4"/>
          <w:rFonts w:ascii="Times New Roman" w:hAnsi="Times New Roman" w:cs="Times New Roman"/>
          <w:color w:val="auto"/>
        </w:rPr>
        <w:t>)</w:t>
      </w:r>
    </w:p>
    <w:p w14:paraId="0DA93335" w14:textId="78FFDE18" w:rsidR="00AA2C6C" w:rsidRDefault="00DB75F9" w:rsidP="002B29FF">
      <w:pPr>
        <w:pStyle w:val="ListParagraph"/>
        <w:numPr>
          <w:ilvl w:val="0"/>
          <w:numId w:val="40"/>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t xml:space="preserve">Department of </w:t>
      </w:r>
      <w:r w:rsidR="00401E49" w:rsidRPr="00AC22D1">
        <w:rPr>
          <w:rStyle w:val="breadcrumbitem4"/>
          <w:rFonts w:ascii="Times New Roman" w:hAnsi="Times New Roman" w:cs="Times New Roman"/>
          <w:color w:val="auto"/>
        </w:rPr>
        <w:t>Speech &amp; Hearing Sciences –</w:t>
      </w:r>
      <w:r w:rsidR="00AC22D1" w:rsidRPr="00AC22D1">
        <w:rPr>
          <w:rStyle w:val="breadcrumbitem4"/>
          <w:rFonts w:ascii="Times New Roman" w:hAnsi="Times New Roman" w:cs="Times New Roman"/>
          <w:color w:val="auto"/>
        </w:rPr>
        <w:t xml:space="preserve"> </w:t>
      </w:r>
      <w:r w:rsidR="00780C66">
        <w:rPr>
          <w:rStyle w:val="breadcrumbitem4"/>
          <w:rFonts w:ascii="Times New Roman" w:hAnsi="Times New Roman" w:cs="Times New Roman"/>
          <w:color w:val="auto"/>
        </w:rPr>
        <w:t>T</w:t>
      </w:r>
      <w:r w:rsidR="006913C3">
        <w:rPr>
          <w:rStyle w:val="breadcrumbitem4"/>
          <w:rFonts w:ascii="Times New Roman" w:hAnsi="Times New Roman" w:cs="Times New Roman"/>
          <w:color w:val="auto"/>
        </w:rPr>
        <w:t>wo</w:t>
      </w:r>
      <w:r w:rsidR="00C42538" w:rsidRPr="00C42538">
        <w:rPr>
          <w:rStyle w:val="breadcrumbitem4"/>
          <w:rFonts w:ascii="Times New Roman" w:hAnsi="Times New Roman" w:cs="Times New Roman"/>
          <w:color w:val="auto"/>
        </w:rPr>
        <w:t xml:space="preserve"> (</w:t>
      </w:r>
      <w:r w:rsidR="006913C3">
        <w:rPr>
          <w:rStyle w:val="breadcrumbitem4"/>
          <w:rFonts w:ascii="Times New Roman" w:hAnsi="Times New Roman" w:cs="Times New Roman"/>
          <w:color w:val="auto"/>
        </w:rPr>
        <w:t>2</w:t>
      </w:r>
      <w:r w:rsidR="00C42538" w:rsidRPr="00C42538">
        <w:rPr>
          <w:rStyle w:val="breadcrumbitem4"/>
          <w:rFonts w:ascii="Times New Roman" w:hAnsi="Times New Roman" w:cs="Times New Roman"/>
          <w:color w:val="auto"/>
        </w:rPr>
        <w:t xml:space="preserve">) </w:t>
      </w:r>
      <w:r w:rsidR="00F771F1" w:rsidRPr="00C42538">
        <w:rPr>
          <w:rStyle w:val="breadcrumbitem4"/>
          <w:rFonts w:ascii="Times New Roman" w:hAnsi="Times New Roman" w:cs="Times New Roman"/>
          <w:color w:val="auto"/>
        </w:rPr>
        <w:t xml:space="preserve">degree/certificate </w:t>
      </w:r>
      <w:r w:rsidR="00C42538" w:rsidRPr="00C42538">
        <w:rPr>
          <w:rStyle w:val="breadcrumbitem4"/>
          <w:rFonts w:ascii="Times New Roman" w:hAnsi="Times New Roman" w:cs="Times New Roman"/>
          <w:color w:val="auto"/>
        </w:rPr>
        <w:t>program</w:t>
      </w:r>
      <w:r w:rsidR="006913C3">
        <w:rPr>
          <w:rStyle w:val="breadcrumbitem4"/>
          <w:rFonts w:ascii="Times New Roman" w:hAnsi="Times New Roman" w:cs="Times New Roman"/>
          <w:color w:val="auto"/>
        </w:rPr>
        <w:t>s</w:t>
      </w:r>
      <w:r w:rsidR="00C42538">
        <w:rPr>
          <w:rStyle w:val="breadcrumbitem4"/>
          <w:rFonts w:ascii="Times New Roman" w:hAnsi="Times New Roman" w:cs="Times New Roman"/>
          <w:color w:val="auto"/>
        </w:rPr>
        <w:t>:</w:t>
      </w:r>
    </w:p>
    <w:p w14:paraId="4CCCADD3" w14:textId="3135BC1D" w:rsidR="00401E49" w:rsidRDefault="00AC22D1" w:rsidP="00AA2C6C">
      <w:pPr>
        <w:pStyle w:val="ListParagraph"/>
        <w:numPr>
          <w:ilvl w:val="1"/>
          <w:numId w:val="40"/>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t>Speech and Hearing Sciences (</w:t>
      </w:r>
      <w:r w:rsidR="002B29FF">
        <w:rPr>
          <w:rStyle w:val="breadcrumbitem4"/>
          <w:rFonts w:ascii="Times New Roman" w:hAnsi="Times New Roman" w:cs="Times New Roman"/>
          <w:color w:val="auto"/>
        </w:rPr>
        <w:t>BA</w:t>
      </w:r>
      <w:r w:rsidRPr="00AC22D1">
        <w:rPr>
          <w:rStyle w:val="breadcrumbitem4"/>
          <w:rFonts w:ascii="Times New Roman" w:hAnsi="Times New Roman" w:cs="Times New Roman"/>
          <w:color w:val="auto"/>
        </w:rPr>
        <w:t>), Speech-Language Pathology (</w:t>
      </w:r>
      <w:r w:rsidR="002B29FF">
        <w:rPr>
          <w:rStyle w:val="breadcrumbitem4"/>
          <w:rFonts w:ascii="Times New Roman" w:hAnsi="Times New Roman" w:cs="Times New Roman"/>
          <w:color w:val="auto"/>
        </w:rPr>
        <w:t>MS</w:t>
      </w:r>
      <w:r w:rsidRPr="00AC22D1">
        <w:rPr>
          <w:rStyle w:val="breadcrumbitem4"/>
          <w:rFonts w:ascii="Times New Roman" w:hAnsi="Times New Roman" w:cs="Times New Roman"/>
          <w:color w:val="auto"/>
        </w:rPr>
        <w:t>)</w:t>
      </w:r>
    </w:p>
    <w:p w14:paraId="1A8B06E3" w14:textId="64B4EE20" w:rsidR="007A7254" w:rsidRPr="00C42538" w:rsidRDefault="007A7254" w:rsidP="00784E48">
      <w:pPr>
        <w:pStyle w:val="ListParagraph"/>
        <w:numPr>
          <w:ilvl w:val="0"/>
          <w:numId w:val="40"/>
        </w:numPr>
        <w:rPr>
          <w:rStyle w:val="breadcrumbitem4"/>
          <w:rFonts w:ascii="Times New Roman" w:hAnsi="Times New Roman" w:cs="Times New Roman"/>
          <w:color w:val="auto"/>
        </w:rPr>
      </w:pPr>
      <w:r w:rsidRPr="00C42538">
        <w:rPr>
          <w:rStyle w:val="breadcrumbitem4"/>
          <w:rFonts w:ascii="Times New Roman" w:hAnsi="Times New Roman" w:cs="Times New Roman"/>
          <w:color w:val="auto"/>
        </w:rPr>
        <w:t xml:space="preserve">Africana Studies – </w:t>
      </w:r>
      <w:r w:rsidR="00780C66">
        <w:rPr>
          <w:rStyle w:val="breadcrumbitem4"/>
          <w:rFonts w:ascii="Times New Roman" w:hAnsi="Times New Roman" w:cs="Times New Roman"/>
          <w:color w:val="auto"/>
        </w:rPr>
        <w:t>O</w:t>
      </w:r>
      <w:r w:rsidRPr="00C42538">
        <w:rPr>
          <w:rStyle w:val="breadcrumbitem4"/>
          <w:rFonts w:ascii="Times New Roman" w:hAnsi="Times New Roman" w:cs="Times New Roman"/>
          <w:color w:val="auto"/>
        </w:rPr>
        <w:t>ne (1) degree/certificate program</w:t>
      </w:r>
      <w:r>
        <w:rPr>
          <w:rStyle w:val="breadcrumbitem4"/>
          <w:rFonts w:ascii="Times New Roman" w:hAnsi="Times New Roman" w:cs="Times New Roman"/>
          <w:color w:val="auto"/>
        </w:rPr>
        <w:t>:</w:t>
      </w:r>
      <w:r w:rsidRPr="00C42538">
        <w:rPr>
          <w:rStyle w:val="breadcrumbitem4"/>
          <w:rFonts w:ascii="Times New Roman" w:hAnsi="Times New Roman" w:cs="Times New Roman"/>
          <w:color w:val="auto"/>
        </w:rPr>
        <w:t xml:space="preserve"> </w:t>
      </w:r>
    </w:p>
    <w:p w14:paraId="6293E9C3" w14:textId="7A68C766" w:rsidR="007A7254" w:rsidRDefault="007A7254" w:rsidP="007A7254">
      <w:pPr>
        <w:pStyle w:val="ListParagraph"/>
        <w:numPr>
          <w:ilvl w:val="1"/>
          <w:numId w:val="41"/>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t>Africana Studies (</w:t>
      </w:r>
      <w:r w:rsidR="002B29FF">
        <w:rPr>
          <w:rStyle w:val="breadcrumbitem4"/>
          <w:rFonts w:ascii="Times New Roman" w:hAnsi="Times New Roman" w:cs="Times New Roman"/>
          <w:color w:val="auto"/>
        </w:rPr>
        <w:t>BA</w:t>
      </w:r>
      <w:r w:rsidRPr="00AC22D1">
        <w:rPr>
          <w:rStyle w:val="breadcrumbitem4"/>
          <w:rFonts w:ascii="Times New Roman" w:hAnsi="Times New Roman" w:cs="Times New Roman"/>
          <w:color w:val="auto"/>
        </w:rPr>
        <w:t>)</w:t>
      </w:r>
    </w:p>
    <w:p w14:paraId="6125C7B5" w14:textId="0C2020DD" w:rsidR="007A7254" w:rsidRDefault="007A7254" w:rsidP="00784E48">
      <w:pPr>
        <w:pStyle w:val="ListParagraph"/>
        <w:numPr>
          <w:ilvl w:val="0"/>
          <w:numId w:val="40"/>
        </w:num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International Studies – </w:t>
      </w:r>
      <w:r w:rsidR="00780C66">
        <w:rPr>
          <w:rStyle w:val="breadcrumbitem4"/>
          <w:rFonts w:ascii="Times New Roman" w:hAnsi="Times New Roman" w:cs="Times New Roman"/>
          <w:color w:val="auto"/>
        </w:rPr>
        <w:t>O</w:t>
      </w:r>
      <w:r w:rsidR="008336DB" w:rsidRPr="00C42538">
        <w:rPr>
          <w:rStyle w:val="breadcrumbitem4"/>
          <w:rFonts w:ascii="Times New Roman" w:hAnsi="Times New Roman" w:cs="Times New Roman"/>
          <w:color w:val="auto"/>
        </w:rPr>
        <w:t>ne (1) degree/certificate program</w:t>
      </w:r>
      <w:r w:rsidR="008336DB">
        <w:rPr>
          <w:rStyle w:val="breadcrumbitem4"/>
          <w:rFonts w:ascii="Times New Roman" w:hAnsi="Times New Roman" w:cs="Times New Roman"/>
          <w:color w:val="auto"/>
        </w:rPr>
        <w:t>:</w:t>
      </w:r>
    </w:p>
    <w:p w14:paraId="633D1E57" w14:textId="03142F80" w:rsidR="00586036" w:rsidRDefault="008336DB" w:rsidP="00586036">
      <w:pPr>
        <w:pStyle w:val="ListParagraph"/>
        <w:numPr>
          <w:ilvl w:val="1"/>
          <w:numId w:val="41"/>
        </w:numPr>
        <w:rPr>
          <w:rStyle w:val="breadcrumbitem4"/>
          <w:rFonts w:ascii="Times New Roman" w:hAnsi="Times New Roman" w:cs="Times New Roman"/>
          <w:color w:val="auto"/>
        </w:rPr>
      </w:pPr>
      <w:r>
        <w:rPr>
          <w:rStyle w:val="breadcrumbitem4"/>
          <w:rFonts w:ascii="Times New Roman" w:hAnsi="Times New Roman" w:cs="Times New Roman"/>
          <w:color w:val="auto"/>
        </w:rPr>
        <w:t>International Studies (BA)</w:t>
      </w:r>
    </w:p>
    <w:p w14:paraId="5542F5B9" w14:textId="47996C97" w:rsidR="00AA2C6C" w:rsidRDefault="00BF19C1" w:rsidP="00784E48">
      <w:pPr>
        <w:pStyle w:val="ListParagraph"/>
        <w:numPr>
          <w:ilvl w:val="0"/>
          <w:numId w:val="40"/>
        </w:numPr>
        <w:rPr>
          <w:rStyle w:val="breadcrumbitem4"/>
          <w:rFonts w:ascii="Times New Roman" w:hAnsi="Times New Roman" w:cs="Times New Roman"/>
          <w:color w:val="auto"/>
        </w:rPr>
      </w:pPr>
      <w:r>
        <w:rPr>
          <w:rStyle w:val="breadcrumbitem4"/>
          <w:rFonts w:ascii="Times New Roman" w:hAnsi="Times New Roman" w:cs="Times New Roman"/>
          <w:color w:val="auto"/>
        </w:rPr>
        <w:t>Latin American Studies</w:t>
      </w:r>
      <w:r w:rsidR="00DB75F9" w:rsidRPr="00DB75F9">
        <w:rPr>
          <w:rStyle w:val="breadcrumbitem4"/>
          <w:rFonts w:ascii="Times New Roman" w:hAnsi="Times New Roman" w:cs="Times New Roman"/>
          <w:color w:val="auto"/>
        </w:rPr>
        <w:t xml:space="preserve"> </w:t>
      </w:r>
      <w:r w:rsidR="00DB75F9">
        <w:rPr>
          <w:rStyle w:val="breadcrumbitem4"/>
          <w:rFonts w:ascii="Times New Roman" w:hAnsi="Times New Roman" w:cs="Times New Roman"/>
          <w:color w:val="auto"/>
        </w:rPr>
        <w:t>–</w:t>
      </w:r>
      <w:r w:rsidR="00D44A33">
        <w:rPr>
          <w:rStyle w:val="breadcrumbitem4"/>
          <w:rFonts w:ascii="Times New Roman" w:hAnsi="Times New Roman" w:cs="Times New Roman"/>
          <w:color w:val="auto"/>
        </w:rPr>
        <w:t xml:space="preserve"> </w:t>
      </w:r>
      <w:r w:rsidR="00780C66">
        <w:rPr>
          <w:rStyle w:val="breadcrumbitem4"/>
          <w:rFonts w:ascii="Times New Roman" w:hAnsi="Times New Roman" w:cs="Times New Roman"/>
          <w:color w:val="auto"/>
        </w:rPr>
        <w:t>T</w:t>
      </w:r>
      <w:r w:rsidR="006913C3">
        <w:rPr>
          <w:rStyle w:val="breadcrumbitem4"/>
          <w:rFonts w:ascii="Times New Roman" w:hAnsi="Times New Roman" w:cs="Times New Roman"/>
          <w:color w:val="auto"/>
        </w:rPr>
        <w:t>hree</w:t>
      </w:r>
      <w:r w:rsidR="00C42538" w:rsidRPr="00C42538">
        <w:rPr>
          <w:rStyle w:val="breadcrumbitem4"/>
          <w:rFonts w:ascii="Times New Roman" w:hAnsi="Times New Roman" w:cs="Times New Roman"/>
          <w:color w:val="auto"/>
        </w:rPr>
        <w:t xml:space="preserve"> (</w:t>
      </w:r>
      <w:r w:rsidR="006913C3">
        <w:rPr>
          <w:rStyle w:val="breadcrumbitem4"/>
          <w:rFonts w:ascii="Times New Roman" w:hAnsi="Times New Roman" w:cs="Times New Roman"/>
          <w:color w:val="auto"/>
        </w:rPr>
        <w:t>3</w:t>
      </w:r>
      <w:r w:rsidR="00C42538" w:rsidRPr="00C42538">
        <w:rPr>
          <w:rStyle w:val="breadcrumbitem4"/>
          <w:rFonts w:ascii="Times New Roman" w:hAnsi="Times New Roman" w:cs="Times New Roman"/>
          <w:color w:val="auto"/>
        </w:rPr>
        <w:t>) degree/certificate program</w:t>
      </w:r>
      <w:r w:rsidR="006913C3">
        <w:rPr>
          <w:rStyle w:val="breadcrumbitem4"/>
          <w:rFonts w:ascii="Times New Roman" w:hAnsi="Times New Roman" w:cs="Times New Roman"/>
          <w:color w:val="auto"/>
        </w:rPr>
        <w:t>s</w:t>
      </w:r>
      <w:r w:rsidR="00C42538">
        <w:rPr>
          <w:rStyle w:val="breadcrumbitem4"/>
          <w:rFonts w:ascii="Times New Roman" w:hAnsi="Times New Roman" w:cs="Times New Roman"/>
          <w:color w:val="auto"/>
        </w:rPr>
        <w:t>:</w:t>
      </w:r>
    </w:p>
    <w:p w14:paraId="780BE041" w14:textId="2A5149B1" w:rsidR="00BF19C1" w:rsidRDefault="00D44A33" w:rsidP="00AA2C6C">
      <w:pPr>
        <w:pStyle w:val="ListParagraph"/>
        <w:numPr>
          <w:ilvl w:val="1"/>
          <w:numId w:val="41"/>
        </w:numPr>
        <w:rPr>
          <w:rStyle w:val="breadcrumbitem4"/>
          <w:rFonts w:ascii="Times New Roman" w:hAnsi="Times New Roman" w:cs="Times New Roman"/>
          <w:color w:val="auto"/>
        </w:rPr>
      </w:pPr>
      <w:r w:rsidRPr="00D44A33">
        <w:rPr>
          <w:rStyle w:val="breadcrumbitem4"/>
          <w:rFonts w:ascii="Times New Roman" w:hAnsi="Times New Roman" w:cs="Times New Roman"/>
          <w:color w:val="auto"/>
        </w:rPr>
        <w:t>Latin American Studies (</w:t>
      </w:r>
      <w:r w:rsidR="002B29FF">
        <w:rPr>
          <w:rStyle w:val="breadcrumbitem4"/>
          <w:rFonts w:ascii="Times New Roman" w:hAnsi="Times New Roman" w:cs="Times New Roman"/>
          <w:color w:val="auto"/>
        </w:rPr>
        <w:t>BA, MA, PhD</w:t>
      </w:r>
      <w:r>
        <w:rPr>
          <w:rStyle w:val="breadcrumbitem4"/>
          <w:rFonts w:ascii="Times New Roman" w:hAnsi="Times New Roman" w:cs="Times New Roman"/>
          <w:color w:val="auto"/>
        </w:rPr>
        <w:t>)</w:t>
      </w:r>
    </w:p>
    <w:p w14:paraId="41B33FC2" w14:textId="21342E6C" w:rsidR="007A7254" w:rsidRDefault="007A7254" w:rsidP="00784E48">
      <w:pPr>
        <w:pStyle w:val="ListParagraph"/>
        <w:numPr>
          <w:ilvl w:val="0"/>
          <w:numId w:val="40"/>
        </w:numPr>
        <w:rPr>
          <w:rStyle w:val="breadcrumbitem4"/>
          <w:rFonts w:ascii="Times New Roman" w:hAnsi="Times New Roman" w:cs="Times New Roman"/>
          <w:color w:val="auto"/>
        </w:rPr>
      </w:pPr>
      <w:r>
        <w:rPr>
          <w:rStyle w:val="breadcrumbitem4"/>
          <w:rFonts w:ascii="Times New Roman" w:hAnsi="Times New Roman" w:cs="Times New Roman"/>
          <w:color w:val="auto"/>
        </w:rPr>
        <w:t>Religious Studies</w:t>
      </w:r>
      <w:r w:rsidR="00460040">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 xml:space="preserve">– </w:t>
      </w:r>
      <w:r w:rsidR="00780C66">
        <w:rPr>
          <w:rStyle w:val="breadcrumbitem4"/>
          <w:rFonts w:ascii="Times New Roman" w:hAnsi="Times New Roman" w:cs="Times New Roman"/>
          <w:color w:val="auto"/>
        </w:rPr>
        <w:t>O</w:t>
      </w:r>
      <w:r w:rsidRPr="00C42538">
        <w:rPr>
          <w:rStyle w:val="breadcrumbitem4"/>
          <w:rFonts w:ascii="Times New Roman" w:hAnsi="Times New Roman" w:cs="Times New Roman"/>
          <w:color w:val="auto"/>
        </w:rPr>
        <w:t>ne (1) degree/certificate program</w:t>
      </w:r>
      <w:r>
        <w:rPr>
          <w:rStyle w:val="breadcrumbitem4"/>
          <w:rFonts w:ascii="Times New Roman" w:hAnsi="Times New Roman" w:cs="Times New Roman"/>
          <w:color w:val="auto"/>
        </w:rPr>
        <w:t>:</w:t>
      </w:r>
    </w:p>
    <w:p w14:paraId="14A1BAB7" w14:textId="27BB964F" w:rsidR="007A7254" w:rsidRDefault="007A7254" w:rsidP="007A7254">
      <w:pPr>
        <w:pStyle w:val="ListParagraph"/>
        <w:numPr>
          <w:ilvl w:val="1"/>
          <w:numId w:val="41"/>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t>Religious Studies (</w:t>
      </w:r>
      <w:r w:rsidR="002B29FF">
        <w:rPr>
          <w:rStyle w:val="breadcrumbitem4"/>
          <w:rFonts w:ascii="Times New Roman" w:hAnsi="Times New Roman" w:cs="Times New Roman"/>
          <w:color w:val="auto"/>
        </w:rPr>
        <w:t>BA</w:t>
      </w:r>
      <w:r w:rsidRPr="00AC22D1">
        <w:rPr>
          <w:rStyle w:val="breadcrumbitem4"/>
          <w:rFonts w:ascii="Times New Roman" w:hAnsi="Times New Roman" w:cs="Times New Roman"/>
          <w:color w:val="auto"/>
        </w:rPr>
        <w:t>)</w:t>
      </w:r>
    </w:p>
    <w:p w14:paraId="1EB0CC5B" w14:textId="4CCE4B86" w:rsidR="007A7254" w:rsidRDefault="007A7254" w:rsidP="00784E48">
      <w:pPr>
        <w:pStyle w:val="ListParagraph"/>
        <w:numPr>
          <w:ilvl w:val="0"/>
          <w:numId w:val="40"/>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t xml:space="preserve">Women Studies – </w:t>
      </w:r>
      <w:r w:rsidR="00780C66">
        <w:rPr>
          <w:rStyle w:val="breadcrumbitem4"/>
          <w:rFonts w:ascii="Times New Roman" w:hAnsi="Times New Roman" w:cs="Times New Roman"/>
          <w:color w:val="auto"/>
        </w:rPr>
        <w:t>T</w:t>
      </w:r>
      <w:r>
        <w:rPr>
          <w:rStyle w:val="breadcrumbitem4"/>
          <w:rFonts w:ascii="Times New Roman" w:hAnsi="Times New Roman" w:cs="Times New Roman"/>
          <w:color w:val="auto"/>
        </w:rPr>
        <w:t>wo</w:t>
      </w:r>
      <w:r w:rsidRPr="00C42538">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2</w:t>
      </w:r>
      <w:r w:rsidRPr="00C42538">
        <w:rPr>
          <w:rStyle w:val="breadcrumbitem4"/>
          <w:rFonts w:ascii="Times New Roman" w:hAnsi="Times New Roman" w:cs="Times New Roman"/>
          <w:color w:val="auto"/>
        </w:rPr>
        <w:t>) degree/certificate program</w:t>
      </w:r>
      <w:r>
        <w:rPr>
          <w:rStyle w:val="breadcrumbitem4"/>
          <w:rFonts w:ascii="Times New Roman" w:hAnsi="Times New Roman" w:cs="Times New Roman"/>
          <w:color w:val="auto"/>
        </w:rPr>
        <w:t>s:</w:t>
      </w:r>
    </w:p>
    <w:p w14:paraId="7F9C7FB8" w14:textId="610424AD" w:rsidR="007A7254" w:rsidRPr="00AC22D1" w:rsidRDefault="007A7254" w:rsidP="007A7254">
      <w:pPr>
        <w:pStyle w:val="ListParagraph"/>
        <w:numPr>
          <w:ilvl w:val="1"/>
          <w:numId w:val="41"/>
        </w:numPr>
        <w:rPr>
          <w:rStyle w:val="breadcrumbitem4"/>
          <w:rFonts w:ascii="Times New Roman" w:hAnsi="Times New Roman" w:cs="Times New Roman"/>
          <w:color w:val="auto"/>
        </w:rPr>
      </w:pPr>
      <w:r w:rsidRPr="00AC22D1">
        <w:rPr>
          <w:rStyle w:val="breadcrumbitem4"/>
          <w:rFonts w:ascii="Times New Roman" w:hAnsi="Times New Roman" w:cs="Times New Roman"/>
          <w:color w:val="auto"/>
        </w:rPr>
        <w:t>Women Studies (</w:t>
      </w:r>
      <w:r w:rsidR="002B29FF">
        <w:rPr>
          <w:rStyle w:val="breadcrumbitem4"/>
          <w:rFonts w:ascii="Times New Roman" w:hAnsi="Times New Roman" w:cs="Times New Roman"/>
          <w:color w:val="auto"/>
        </w:rPr>
        <w:t xml:space="preserve">BA, </w:t>
      </w:r>
      <w:r w:rsidRPr="00AC22D1">
        <w:rPr>
          <w:rStyle w:val="breadcrumbitem4"/>
          <w:rFonts w:ascii="Times New Roman" w:hAnsi="Times New Roman" w:cs="Times New Roman"/>
          <w:color w:val="auto"/>
        </w:rPr>
        <w:t>GCERT)</w:t>
      </w:r>
    </w:p>
    <w:p w14:paraId="7B37336E" w14:textId="5BC9487A" w:rsidR="00DB75F9" w:rsidRPr="00DB75F9" w:rsidRDefault="00AC22D1" w:rsidP="00DB75F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Additionally, </w:t>
      </w:r>
      <w:r>
        <w:rPr>
          <w:rStyle w:val="breadcrumbitem4"/>
          <w:rFonts w:ascii="Times New Roman" w:hAnsi="Times New Roman" w:cs="Times New Roman"/>
          <w:color w:val="auto"/>
        </w:rPr>
        <w:t>A&amp;S</w:t>
      </w:r>
      <w:r w:rsidRPr="00DC14E9">
        <w:rPr>
          <w:rStyle w:val="breadcrumbitem4"/>
          <w:rFonts w:ascii="Times New Roman" w:hAnsi="Times New Roman" w:cs="Times New Roman"/>
          <w:color w:val="auto"/>
        </w:rPr>
        <w:t xml:space="preserve"> shares</w:t>
      </w:r>
      <w:r w:rsidR="000346E3">
        <w:rPr>
          <w:rStyle w:val="breadcrumbitem4"/>
          <w:rFonts w:ascii="Times New Roman" w:hAnsi="Times New Roman" w:cs="Times New Roman"/>
          <w:color w:val="auto"/>
        </w:rPr>
        <w:t xml:space="preserve"> four</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units</w:t>
      </w:r>
      <w:r w:rsidRPr="00DC14E9">
        <w:rPr>
          <w:rStyle w:val="breadcrumbitem4"/>
          <w:rFonts w:ascii="Times New Roman" w:hAnsi="Times New Roman" w:cs="Times New Roman"/>
          <w:color w:val="auto"/>
        </w:rPr>
        <w:t xml:space="preserve"> with other schools</w:t>
      </w:r>
      <w:r w:rsidR="006913C3">
        <w:rPr>
          <w:rStyle w:val="breadcrumbitem4"/>
          <w:rFonts w:ascii="Times New Roman" w:hAnsi="Times New Roman" w:cs="Times New Roman"/>
          <w:color w:val="auto"/>
        </w:rPr>
        <w:t xml:space="preserve"> and</w:t>
      </w:r>
      <w:r w:rsidRPr="00DC14E9">
        <w:rPr>
          <w:rStyle w:val="breadcrumbitem4"/>
          <w:rFonts w:ascii="Times New Roman" w:hAnsi="Times New Roman" w:cs="Times New Roman"/>
          <w:color w:val="auto"/>
        </w:rPr>
        <w:t xml:space="preserve"> </w:t>
      </w:r>
      <w:r w:rsidR="006913C3">
        <w:rPr>
          <w:rStyle w:val="breadcrumbitem4"/>
          <w:rFonts w:ascii="Times New Roman" w:hAnsi="Times New Roman" w:cs="Times New Roman"/>
          <w:color w:val="auto"/>
        </w:rPr>
        <w:t>t</w:t>
      </w:r>
      <w:r w:rsidR="006913C3" w:rsidRPr="00DC14E9">
        <w:rPr>
          <w:rStyle w:val="breadcrumbitem4"/>
          <w:rFonts w:ascii="Times New Roman" w:hAnsi="Times New Roman" w:cs="Times New Roman"/>
          <w:color w:val="auto"/>
        </w:rPr>
        <w:t xml:space="preserve">hese </w:t>
      </w:r>
      <w:r w:rsidR="006913C3">
        <w:rPr>
          <w:rStyle w:val="breadcrumbitem4"/>
          <w:rFonts w:ascii="Times New Roman" w:hAnsi="Times New Roman" w:cs="Times New Roman"/>
          <w:color w:val="auto"/>
        </w:rPr>
        <w:t>academic program</w:t>
      </w:r>
      <w:r w:rsidR="006913C3" w:rsidRPr="00DC14E9">
        <w:rPr>
          <w:rStyle w:val="breadcrumbitem4"/>
          <w:rFonts w:ascii="Times New Roman" w:hAnsi="Times New Roman" w:cs="Times New Roman"/>
          <w:color w:val="auto"/>
        </w:rPr>
        <w:t xml:space="preserve">s </w:t>
      </w:r>
      <w:r w:rsidR="006913C3">
        <w:rPr>
          <w:rStyle w:val="breadcrumbitem4"/>
          <w:rFonts w:ascii="Times New Roman" w:hAnsi="Times New Roman" w:cs="Times New Roman"/>
          <w:color w:val="auto"/>
        </w:rPr>
        <w:t>complete</w:t>
      </w:r>
      <w:r w:rsidR="006913C3" w:rsidRPr="00DC14E9">
        <w:rPr>
          <w:rStyle w:val="breadcrumbitem4"/>
          <w:rFonts w:ascii="Times New Roman" w:hAnsi="Times New Roman" w:cs="Times New Roman"/>
          <w:color w:val="auto"/>
        </w:rPr>
        <w:t xml:space="preserve"> the </w:t>
      </w:r>
      <w:r w:rsidR="00850979">
        <w:rPr>
          <w:rStyle w:val="breadcrumbitem4"/>
          <w:rFonts w:ascii="Times New Roman" w:hAnsi="Times New Roman" w:cs="Times New Roman"/>
          <w:color w:val="auto"/>
        </w:rPr>
        <w:t>APR Process</w:t>
      </w:r>
      <w:r w:rsidR="00A805D6">
        <w:rPr>
          <w:rStyle w:val="breadcrumbitem4"/>
          <w:rFonts w:ascii="Times New Roman" w:hAnsi="Times New Roman" w:cs="Times New Roman"/>
          <w:color w:val="auto"/>
        </w:rPr>
        <w:t xml:space="preserve"> with A&amp;S</w:t>
      </w:r>
      <w:r w:rsidR="006913C3" w:rsidRPr="00DC14E9">
        <w:rPr>
          <w:rStyle w:val="breadcrumbitem4"/>
          <w:rFonts w:ascii="Times New Roman" w:hAnsi="Times New Roman" w:cs="Times New Roman"/>
          <w:color w:val="auto"/>
        </w:rPr>
        <w:t>.</w:t>
      </w:r>
      <w:r w:rsidR="00A805D6">
        <w:rPr>
          <w:rStyle w:val="breadcrumbitem4"/>
          <w:rFonts w:ascii="Times New Roman" w:hAnsi="Times New Roman" w:cs="Times New Roman"/>
          <w:color w:val="auto"/>
        </w:rPr>
        <w:t xml:space="preserve"> The College of Education shares a degree program (BA in Family Studies) however, A&amp;S is not involved in their </w:t>
      </w:r>
      <w:r w:rsidR="00850979">
        <w:rPr>
          <w:rStyle w:val="breadcrumbitem4"/>
          <w:rFonts w:ascii="Times New Roman" w:hAnsi="Times New Roman" w:cs="Times New Roman"/>
          <w:color w:val="auto"/>
        </w:rPr>
        <w:t>APR Process</w:t>
      </w:r>
      <w:r w:rsidR="00A805D6">
        <w:rPr>
          <w:rStyle w:val="breadcrumbitem4"/>
          <w:rFonts w:ascii="Times New Roman" w:hAnsi="Times New Roman" w:cs="Times New Roman"/>
          <w:color w:val="auto"/>
        </w:rPr>
        <w:t>.</w:t>
      </w:r>
    </w:p>
    <w:p w14:paraId="27C4C07F" w14:textId="732EC7D3" w:rsidR="00C42538" w:rsidRDefault="00C42538" w:rsidP="00784E48">
      <w:pPr>
        <w:pStyle w:val="ListParagraph"/>
        <w:numPr>
          <w:ilvl w:val="0"/>
          <w:numId w:val="40"/>
        </w:num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Combined BA/MD (SOM) – </w:t>
      </w:r>
      <w:r w:rsidR="00780C66">
        <w:rPr>
          <w:rStyle w:val="breadcrumbitem4"/>
          <w:rFonts w:ascii="Times New Roman" w:hAnsi="Times New Roman" w:cs="Times New Roman"/>
          <w:color w:val="auto"/>
        </w:rPr>
        <w:t>O</w:t>
      </w:r>
      <w:r w:rsidRPr="00C42538">
        <w:rPr>
          <w:rStyle w:val="breadcrumbitem4"/>
          <w:rFonts w:ascii="Times New Roman" w:hAnsi="Times New Roman" w:cs="Times New Roman"/>
          <w:color w:val="auto"/>
        </w:rPr>
        <w:t>ne (1) degree/certificate program</w:t>
      </w:r>
      <w:r>
        <w:rPr>
          <w:rStyle w:val="breadcrumbitem4"/>
          <w:rFonts w:ascii="Times New Roman" w:hAnsi="Times New Roman" w:cs="Times New Roman"/>
          <w:color w:val="auto"/>
        </w:rPr>
        <w:t>:</w:t>
      </w:r>
    </w:p>
    <w:p w14:paraId="42197D09" w14:textId="1F629E87" w:rsidR="00C42538" w:rsidRDefault="00C42538" w:rsidP="009D6EDF">
      <w:pPr>
        <w:pStyle w:val="ListParagraph"/>
        <w:numPr>
          <w:ilvl w:val="1"/>
          <w:numId w:val="41"/>
        </w:numPr>
        <w:rPr>
          <w:rStyle w:val="breadcrumbitem4"/>
          <w:rFonts w:ascii="Times New Roman" w:hAnsi="Times New Roman" w:cs="Times New Roman"/>
          <w:color w:val="auto"/>
        </w:rPr>
      </w:pPr>
      <w:r w:rsidRPr="00AA2C6C">
        <w:rPr>
          <w:rStyle w:val="breadcrumbitem4"/>
          <w:rFonts w:ascii="Times New Roman" w:hAnsi="Times New Roman" w:cs="Times New Roman"/>
          <w:color w:val="auto"/>
        </w:rPr>
        <w:t xml:space="preserve">Health, Medicine and Human Values </w:t>
      </w:r>
      <w:r w:rsidRPr="00D44A33">
        <w:rPr>
          <w:rStyle w:val="breadcrumbitem4"/>
          <w:rFonts w:ascii="Times New Roman" w:hAnsi="Times New Roman" w:cs="Times New Roman"/>
          <w:color w:val="auto"/>
        </w:rPr>
        <w:t>(</w:t>
      </w:r>
      <w:r w:rsidR="002B29FF">
        <w:rPr>
          <w:rStyle w:val="breadcrumbitem4"/>
          <w:rFonts w:ascii="Times New Roman" w:hAnsi="Times New Roman" w:cs="Times New Roman"/>
          <w:color w:val="auto"/>
        </w:rPr>
        <w:t>BA</w:t>
      </w:r>
      <w:r w:rsidRPr="00D44A33">
        <w:rPr>
          <w:rStyle w:val="breadcrumbitem4"/>
          <w:rFonts w:ascii="Times New Roman" w:hAnsi="Times New Roman" w:cs="Times New Roman"/>
          <w:color w:val="auto"/>
        </w:rPr>
        <w:t>)</w:t>
      </w:r>
    </w:p>
    <w:p w14:paraId="20D54B39" w14:textId="6BC50548" w:rsidR="00AA2C6C" w:rsidRDefault="00DB75F9" w:rsidP="00784E48">
      <w:pPr>
        <w:pStyle w:val="ListParagraph"/>
        <w:numPr>
          <w:ilvl w:val="0"/>
          <w:numId w:val="40"/>
        </w:num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Department of </w:t>
      </w:r>
      <w:r w:rsidR="00BF19C1">
        <w:rPr>
          <w:rStyle w:val="breadcrumbitem4"/>
          <w:rFonts w:ascii="Times New Roman" w:hAnsi="Times New Roman" w:cs="Times New Roman"/>
          <w:color w:val="auto"/>
        </w:rPr>
        <w:t>Biochemistry</w:t>
      </w:r>
      <w:r w:rsidR="00AC22D1">
        <w:rPr>
          <w:rStyle w:val="breadcrumbitem4"/>
          <w:rFonts w:ascii="Times New Roman" w:hAnsi="Times New Roman" w:cs="Times New Roman"/>
          <w:color w:val="auto"/>
        </w:rPr>
        <w:t xml:space="preserve"> and Molecular Biology</w:t>
      </w:r>
      <w:r>
        <w:rPr>
          <w:rStyle w:val="breadcrumbitem4"/>
          <w:rFonts w:ascii="Times New Roman" w:hAnsi="Times New Roman" w:cs="Times New Roman"/>
          <w:color w:val="auto"/>
        </w:rPr>
        <w:t xml:space="preserve"> </w:t>
      </w:r>
      <w:r w:rsidR="00C42538">
        <w:rPr>
          <w:rStyle w:val="breadcrumbitem4"/>
          <w:rFonts w:ascii="Times New Roman" w:hAnsi="Times New Roman" w:cs="Times New Roman"/>
          <w:color w:val="auto"/>
        </w:rPr>
        <w:t>(SOM)</w:t>
      </w:r>
      <w:r>
        <w:rPr>
          <w:rStyle w:val="breadcrumbitem4"/>
          <w:rFonts w:ascii="Times New Roman" w:hAnsi="Times New Roman" w:cs="Times New Roman"/>
          <w:color w:val="auto"/>
        </w:rPr>
        <w:t xml:space="preserve">– </w:t>
      </w:r>
      <w:r w:rsidR="00780C66">
        <w:rPr>
          <w:rStyle w:val="breadcrumbitem4"/>
          <w:rFonts w:ascii="Times New Roman" w:hAnsi="Times New Roman" w:cs="Times New Roman"/>
          <w:color w:val="auto"/>
        </w:rPr>
        <w:t>T</w:t>
      </w:r>
      <w:r w:rsidR="006913C3">
        <w:rPr>
          <w:rStyle w:val="breadcrumbitem4"/>
          <w:rFonts w:ascii="Times New Roman" w:hAnsi="Times New Roman" w:cs="Times New Roman"/>
          <w:color w:val="auto"/>
        </w:rPr>
        <w:t>wo</w:t>
      </w:r>
      <w:r w:rsidR="006913C3" w:rsidRPr="00C42538">
        <w:rPr>
          <w:rStyle w:val="breadcrumbitem4"/>
          <w:rFonts w:ascii="Times New Roman" w:hAnsi="Times New Roman" w:cs="Times New Roman"/>
          <w:color w:val="auto"/>
        </w:rPr>
        <w:t xml:space="preserve"> (</w:t>
      </w:r>
      <w:r w:rsidR="006913C3">
        <w:rPr>
          <w:rStyle w:val="breadcrumbitem4"/>
          <w:rFonts w:ascii="Times New Roman" w:hAnsi="Times New Roman" w:cs="Times New Roman"/>
          <w:color w:val="auto"/>
        </w:rPr>
        <w:t>2</w:t>
      </w:r>
      <w:r w:rsidR="006913C3" w:rsidRPr="00C42538">
        <w:rPr>
          <w:rStyle w:val="breadcrumbitem4"/>
          <w:rFonts w:ascii="Times New Roman" w:hAnsi="Times New Roman" w:cs="Times New Roman"/>
          <w:color w:val="auto"/>
        </w:rPr>
        <w:t>) degree/certificate program</w:t>
      </w:r>
      <w:r w:rsidR="006913C3">
        <w:rPr>
          <w:rStyle w:val="breadcrumbitem4"/>
          <w:rFonts w:ascii="Times New Roman" w:hAnsi="Times New Roman" w:cs="Times New Roman"/>
          <w:color w:val="auto"/>
        </w:rPr>
        <w:t>s:</w:t>
      </w:r>
    </w:p>
    <w:p w14:paraId="37157FE8" w14:textId="20196FCF" w:rsidR="00BF19C1" w:rsidRDefault="00DB75F9" w:rsidP="00AA2C6C">
      <w:pPr>
        <w:pStyle w:val="ListParagraph"/>
        <w:numPr>
          <w:ilvl w:val="1"/>
          <w:numId w:val="41"/>
        </w:numPr>
        <w:rPr>
          <w:rStyle w:val="breadcrumbitem4"/>
          <w:rFonts w:ascii="Times New Roman" w:hAnsi="Times New Roman" w:cs="Times New Roman"/>
          <w:color w:val="auto"/>
        </w:rPr>
      </w:pPr>
      <w:r w:rsidRPr="00DB75F9">
        <w:rPr>
          <w:rStyle w:val="breadcrumbitem4"/>
          <w:rFonts w:ascii="Times New Roman" w:hAnsi="Times New Roman" w:cs="Times New Roman"/>
          <w:color w:val="auto"/>
        </w:rPr>
        <w:t>Biochemistry (</w:t>
      </w:r>
      <w:r w:rsidR="002B29FF">
        <w:rPr>
          <w:rStyle w:val="breadcrumbitem4"/>
          <w:rFonts w:ascii="Times New Roman" w:hAnsi="Times New Roman" w:cs="Times New Roman"/>
          <w:color w:val="auto"/>
        </w:rPr>
        <w:t>BA</w:t>
      </w:r>
      <w:r w:rsidR="003C039B">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BS</w:t>
      </w:r>
      <w:r w:rsidRPr="00DB75F9">
        <w:rPr>
          <w:rStyle w:val="breadcrumbitem4"/>
          <w:rFonts w:ascii="Times New Roman" w:hAnsi="Times New Roman" w:cs="Times New Roman"/>
          <w:color w:val="auto"/>
        </w:rPr>
        <w:t>)</w:t>
      </w:r>
    </w:p>
    <w:p w14:paraId="4F54948C" w14:textId="27EF71FD" w:rsidR="00AA2C6C" w:rsidRDefault="00DB75F9" w:rsidP="00784E48">
      <w:pPr>
        <w:pStyle w:val="ListParagraph"/>
        <w:numPr>
          <w:ilvl w:val="0"/>
          <w:numId w:val="40"/>
        </w:num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Nanosciences and Microsystems </w:t>
      </w:r>
      <w:r w:rsidR="00C42538">
        <w:rPr>
          <w:rStyle w:val="breadcrumbitem4"/>
          <w:rFonts w:ascii="Times New Roman" w:hAnsi="Times New Roman" w:cs="Times New Roman"/>
          <w:color w:val="auto"/>
        </w:rPr>
        <w:t>(SOE)</w:t>
      </w:r>
      <w:r>
        <w:rPr>
          <w:rStyle w:val="breadcrumbitem4"/>
          <w:rFonts w:ascii="Times New Roman" w:hAnsi="Times New Roman" w:cs="Times New Roman"/>
          <w:color w:val="auto"/>
        </w:rPr>
        <w:t>–</w:t>
      </w:r>
      <w:r w:rsidR="00D44A33">
        <w:rPr>
          <w:rStyle w:val="breadcrumbitem4"/>
          <w:rFonts w:ascii="Times New Roman" w:hAnsi="Times New Roman" w:cs="Times New Roman"/>
          <w:color w:val="auto"/>
        </w:rPr>
        <w:t xml:space="preserve"> </w:t>
      </w:r>
      <w:r w:rsidR="00780C66">
        <w:rPr>
          <w:rStyle w:val="breadcrumbitem4"/>
          <w:rFonts w:ascii="Times New Roman" w:hAnsi="Times New Roman" w:cs="Times New Roman"/>
          <w:color w:val="auto"/>
        </w:rPr>
        <w:t>T</w:t>
      </w:r>
      <w:r w:rsidR="006913C3">
        <w:rPr>
          <w:rStyle w:val="breadcrumbitem4"/>
          <w:rFonts w:ascii="Times New Roman" w:hAnsi="Times New Roman" w:cs="Times New Roman"/>
          <w:color w:val="auto"/>
        </w:rPr>
        <w:t>wo</w:t>
      </w:r>
      <w:r w:rsidR="006913C3" w:rsidRPr="00C42538">
        <w:rPr>
          <w:rStyle w:val="breadcrumbitem4"/>
          <w:rFonts w:ascii="Times New Roman" w:hAnsi="Times New Roman" w:cs="Times New Roman"/>
          <w:color w:val="auto"/>
        </w:rPr>
        <w:t xml:space="preserve"> (</w:t>
      </w:r>
      <w:r w:rsidR="006913C3">
        <w:rPr>
          <w:rStyle w:val="breadcrumbitem4"/>
          <w:rFonts w:ascii="Times New Roman" w:hAnsi="Times New Roman" w:cs="Times New Roman"/>
          <w:color w:val="auto"/>
        </w:rPr>
        <w:t>2</w:t>
      </w:r>
      <w:r w:rsidR="006913C3" w:rsidRPr="00C42538">
        <w:rPr>
          <w:rStyle w:val="breadcrumbitem4"/>
          <w:rFonts w:ascii="Times New Roman" w:hAnsi="Times New Roman" w:cs="Times New Roman"/>
          <w:color w:val="auto"/>
        </w:rPr>
        <w:t>) degree/certificate program</w:t>
      </w:r>
      <w:r w:rsidR="006913C3">
        <w:rPr>
          <w:rStyle w:val="breadcrumbitem4"/>
          <w:rFonts w:ascii="Times New Roman" w:hAnsi="Times New Roman" w:cs="Times New Roman"/>
          <w:color w:val="auto"/>
        </w:rPr>
        <w:t>s:</w:t>
      </w:r>
    </w:p>
    <w:p w14:paraId="6030B86E" w14:textId="2746BD98" w:rsidR="00BF19C1" w:rsidRDefault="00AA2C6C" w:rsidP="00AA2C6C">
      <w:pPr>
        <w:pStyle w:val="ListParagraph"/>
        <w:numPr>
          <w:ilvl w:val="1"/>
          <w:numId w:val="41"/>
        </w:num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Nanosciences and Microsystems </w:t>
      </w:r>
      <w:r w:rsidR="00D44A33" w:rsidRPr="00D44A33">
        <w:rPr>
          <w:rStyle w:val="breadcrumbitem4"/>
          <w:rFonts w:ascii="Times New Roman" w:hAnsi="Times New Roman" w:cs="Times New Roman"/>
          <w:color w:val="auto"/>
        </w:rPr>
        <w:t>(</w:t>
      </w:r>
      <w:r w:rsidR="002B29FF">
        <w:rPr>
          <w:rStyle w:val="breadcrumbitem4"/>
          <w:rFonts w:ascii="Times New Roman" w:hAnsi="Times New Roman" w:cs="Times New Roman"/>
          <w:color w:val="auto"/>
        </w:rPr>
        <w:t>MS</w:t>
      </w:r>
      <w:r w:rsidR="003C039B">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PhD</w:t>
      </w:r>
      <w:r w:rsidR="00D44A33">
        <w:rPr>
          <w:rStyle w:val="breadcrumbitem4"/>
          <w:rFonts w:ascii="Times New Roman" w:hAnsi="Times New Roman" w:cs="Times New Roman"/>
          <w:color w:val="auto"/>
        </w:rPr>
        <w:t>)</w:t>
      </w:r>
    </w:p>
    <w:p w14:paraId="022B4F39" w14:textId="27F4C9A2" w:rsidR="00AA2C6C" w:rsidRDefault="00DB75F9" w:rsidP="00784E48">
      <w:pPr>
        <w:pStyle w:val="ListParagraph"/>
        <w:numPr>
          <w:ilvl w:val="0"/>
          <w:numId w:val="40"/>
        </w:numPr>
        <w:rPr>
          <w:rStyle w:val="breadcrumbitem4"/>
          <w:rFonts w:ascii="Times New Roman" w:hAnsi="Times New Roman" w:cs="Times New Roman"/>
          <w:color w:val="auto"/>
        </w:rPr>
      </w:pPr>
      <w:r>
        <w:rPr>
          <w:rStyle w:val="breadcrumbitem4"/>
          <w:rFonts w:ascii="Times New Roman" w:hAnsi="Times New Roman" w:cs="Times New Roman"/>
          <w:color w:val="auto"/>
        </w:rPr>
        <w:t>Optical Sciences and Engineering</w:t>
      </w:r>
      <w:r w:rsidR="00C42538">
        <w:rPr>
          <w:rStyle w:val="breadcrumbitem4"/>
          <w:rFonts w:ascii="Times New Roman" w:hAnsi="Times New Roman" w:cs="Times New Roman"/>
          <w:color w:val="auto"/>
        </w:rPr>
        <w:t xml:space="preserve"> (SOE)</w:t>
      </w:r>
      <w:r>
        <w:rPr>
          <w:rStyle w:val="breadcrumbitem4"/>
          <w:rFonts w:ascii="Times New Roman" w:hAnsi="Times New Roman" w:cs="Times New Roman"/>
          <w:color w:val="auto"/>
        </w:rPr>
        <w:t xml:space="preserve"> –</w:t>
      </w:r>
      <w:r w:rsidR="00D44A33">
        <w:rPr>
          <w:rStyle w:val="breadcrumbitem4"/>
          <w:rFonts w:ascii="Times New Roman" w:hAnsi="Times New Roman" w:cs="Times New Roman"/>
          <w:color w:val="auto"/>
        </w:rPr>
        <w:t xml:space="preserve"> </w:t>
      </w:r>
      <w:r w:rsidR="00780C66">
        <w:rPr>
          <w:rStyle w:val="breadcrumbitem4"/>
          <w:rFonts w:ascii="Times New Roman" w:hAnsi="Times New Roman" w:cs="Times New Roman"/>
          <w:color w:val="auto"/>
        </w:rPr>
        <w:t>T</w:t>
      </w:r>
      <w:r w:rsidR="006913C3">
        <w:rPr>
          <w:rStyle w:val="breadcrumbitem4"/>
          <w:rFonts w:ascii="Times New Roman" w:hAnsi="Times New Roman" w:cs="Times New Roman"/>
          <w:color w:val="auto"/>
        </w:rPr>
        <w:t>wo</w:t>
      </w:r>
      <w:r w:rsidR="006913C3" w:rsidRPr="00C42538">
        <w:rPr>
          <w:rStyle w:val="breadcrumbitem4"/>
          <w:rFonts w:ascii="Times New Roman" w:hAnsi="Times New Roman" w:cs="Times New Roman"/>
          <w:color w:val="auto"/>
        </w:rPr>
        <w:t xml:space="preserve"> (</w:t>
      </w:r>
      <w:r w:rsidR="006913C3">
        <w:rPr>
          <w:rStyle w:val="breadcrumbitem4"/>
          <w:rFonts w:ascii="Times New Roman" w:hAnsi="Times New Roman" w:cs="Times New Roman"/>
          <w:color w:val="auto"/>
        </w:rPr>
        <w:t>2</w:t>
      </w:r>
      <w:r w:rsidR="006913C3" w:rsidRPr="00C42538">
        <w:rPr>
          <w:rStyle w:val="breadcrumbitem4"/>
          <w:rFonts w:ascii="Times New Roman" w:hAnsi="Times New Roman" w:cs="Times New Roman"/>
          <w:color w:val="auto"/>
        </w:rPr>
        <w:t>) degree/certificate program</w:t>
      </w:r>
      <w:r w:rsidR="006913C3">
        <w:rPr>
          <w:rStyle w:val="breadcrumbitem4"/>
          <w:rFonts w:ascii="Times New Roman" w:hAnsi="Times New Roman" w:cs="Times New Roman"/>
          <w:color w:val="auto"/>
        </w:rPr>
        <w:t>s:</w:t>
      </w:r>
    </w:p>
    <w:p w14:paraId="4DD0995C" w14:textId="279A8809" w:rsidR="00DB75F9" w:rsidRDefault="00AA2C6C" w:rsidP="00AA2C6C">
      <w:pPr>
        <w:pStyle w:val="ListParagraph"/>
        <w:numPr>
          <w:ilvl w:val="1"/>
          <w:numId w:val="41"/>
        </w:num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Optical Sciences and Engineering </w:t>
      </w:r>
      <w:r w:rsidR="00D44A33" w:rsidRPr="00D44A33">
        <w:rPr>
          <w:rStyle w:val="breadcrumbitem4"/>
          <w:rFonts w:ascii="Times New Roman" w:hAnsi="Times New Roman" w:cs="Times New Roman"/>
          <w:color w:val="auto"/>
        </w:rPr>
        <w:t>(</w:t>
      </w:r>
      <w:r w:rsidR="002B29FF">
        <w:rPr>
          <w:rStyle w:val="breadcrumbitem4"/>
          <w:rFonts w:ascii="Times New Roman" w:hAnsi="Times New Roman" w:cs="Times New Roman"/>
          <w:color w:val="auto"/>
        </w:rPr>
        <w:t>MS</w:t>
      </w:r>
      <w:r w:rsidR="003C039B">
        <w:rPr>
          <w:rStyle w:val="breadcrumbitem4"/>
          <w:rFonts w:ascii="Times New Roman" w:hAnsi="Times New Roman" w:cs="Times New Roman"/>
          <w:color w:val="auto"/>
        </w:rPr>
        <w:t xml:space="preserve">, </w:t>
      </w:r>
      <w:r w:rsidR="002B29FF">
        <w:rPr>
          <w:rStyle w:val="breadcrumbitem4"/>
          <w:rFonts w:ascii="Times New Roman" w:hAnsi="Times New Roman" w:cs="Times New Roman"/>
          <w:color w:val="auto"/>
        </w:rPr>
        <w:t>PhD</w:t>
      </w:r>
      <w:r w:rsidR="00D44A33">
        <w:rPr>
          <w:rStyle w:val="breadcrumbitem4"/>
          <w:rFonts w:ascii="Times New Roman" w:hAnsi="Times New Roman" w:cs="Times New Roman"/>
          <w:color w:val="auto"/>
        </w:rPr>
        <w:t>)</w:t>
      </w:r>
    </w:p>
    <w:p w14:paraId="6ACEC04C" w14:textId="78C7EB3E" w:rsidR="006913C3" w:rsidRPr="006913C3" w:rsidRDefault="006913C3" w:rsidP="006913C3">
      <w:pPr>
        <w:rPr>
          <w:rStyle w:val="breadcrumbitem4"/>
          <w:rFonts w:ascii="Times New Roman" w:hAnsi="Times New Roman" w:cs="Times New Roman"/>
          <w:color w:val="auto"/>
        </w:rPr>
      </w:pPr>
      <w:r>
        <w:rPr>
          <w:rStyle w:val="breadcrumbitem4"/>
          <w:rFonts w:ascii="Times New Roman" w:hAnsi="Times New Roman" w:cs="Times New Roman"/>
          <w:color w:val="auto"/>
        </w:rPr>
        <w:t>T</w:t>
      </w:r>
      <w:r w:rsidRPr="006913C3">
        <w:rPr>
          <w:rStyle w:val="breadcrumbitem4"/>
          <w:rFonts w:ascii="Times New Roman" w:hAnsi="Times New Roman" w:cs="Times New Roman"/>
          <w:color w:val="auto"/>
        </w:rPr>
        <w:t xml:space="preserve">he School of Public Administration (SPA) </w:t>
      </w:r>
      <w:r>
        <w:rPr>
          <w:rStyle w:val="breadcrumbitem4"/>
          <w:rFonts w:ascii="Times New Roman" w:hAnsi="Times New Roman" w:cs="Times New Roman"/>
          <w:color w:val="auto"/>
        </w:rPr>
        <w:t xml:space="preserve">has been subsumed under </w:t>
      </w:r>
      <w:r w:rsidRPr="006913C3">
        <w:rPr>
          <w:rStyle w:val="breadcrumbitem4"/>
          <w:rFonts w:ascii="Times New Roman" w:hAnsi="Times New Roman" w:cs="Times New Roman"/>
          <w:color w:val="auto"/>
        </w:rPr>
        <w:t xml:space="preserve">A&amp;S and undergoes the </w:t>
      </w:r>
      <w:r w:rsidR="00850979">
        <w:rPr>
          <w:rStyle w:val="breadcrumbitem4"/>
          <w:rFonts w:ascii="Times New Roman" w:hAnsi="Times New Roman" w:cs="Times New Roman"/>
          <w:color w:val="auto"/>
        </w:rPr>
        <w:t>APR Process</w:t>
      </w:r>
      <w:r w:rsidRPr="006913C3">
        <w:rPr>
          <w:rStyle w:val="breadcrumbitem4"/>
          <w:rFonts w:ascii="Times New Roman" w:hAnsi="Times New Roman" w:cs="Times New Roman"/>
          <w:color w:val="auto"/>
        </w:rPr>
        <w:t>.</w:t>
      </w:r>
    </w:p>
    <w:p w14:paraId="59847BFE" w14:textId="7EAA8DF3" w:rsidR="006913C3" w:rsidRDefault="00006677" w:rsidP="00784E48">
      <w:pPr>
        <w:pStyle w:val="ListParagraph"/>
        <w:numPr>
          <w:ilvl w:val="0"/>
          <w:numId w:val="40"/>
        </w:num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Department </w:t>
      </w:r>
      <w:r w:rsidR="006913C3">
        <w:rPr>
          <w:rStyle w:val="breadcrumbitem4"/>
          <w:rFonts w:ascii="Times New Roman" w:hAnsi="Times New Roman" w:cs="Times New Roman"/>
          <w:color w:val="auto"/>
        </w:rPr>
        <w:t>of Public Administration</w:t>
      </w:r>
      <w:r w:rsidR="006913C3" w:rsidRPr="00C42538">
        <w:rPr>
          <w:rStyle w:val="breadcrumbitem4"/>
          <w:rFonts w:ascii="Times New Roman" w:hAnsi="Times New Roman" w:cs="Times New Roman"/>
          <w:color w:val="auto"/>
        </w:rPr>
        <w:t xml:space="preserve"> </w:t>
      </w:r>
      <w:r w:rsidR="006913C3">
        <w:rPr>
          <w:rStyle w:val="breadcrumbitem4"/>
          <w:rFonts w:ascii="Times New Roman" w:hAnsi="Times New Roman" w:cs="Times New Roman"/>
          <w:color w:val="auto"/>
        </w:rPr>
        <w:t xml:space="preserve">– </w:t>
      </w:r>
      <w:r w:rsidR="00780C66">
        <w:rPr>
          <w:rStyle w:val="breadcrumbitem4"/>
          <w:rFonts w:ascii="Times New Roman" w:hAnsi="Times New Roman" w:cs="Times New Roman"/>
          <w:color w:val="auto"/>
        </w:rPr>
        <w:t>T</w:t>
      </w:r>
      <w:r w:rsidR="006913C3">
        <w:rPr>
          <w:rStyle w:val="breadcrumbitem4"/>
          <w:rFonts w:ascii="Times New Roman" w:hAnsi="Times New Roman" w:cs="Times New Roman"/>
          <w:color w:val="auto"/>
        </w:rPr>
        <w:t>wo</w:t>
      </w:r>
      <w:r w:rsidR="006913C3" w:rsidRPr="00C42538">
        <w:rPr>
          <w:rStyle w:val="breadcrumbitem4"/>
          <w:rFonts w:ascii="Times New Roman" w:hAnsi="Times New Roman" w:cs="Times New Roman"/>
          <w:color w:val="auto"/>
        </w:rPr>
        <w:t xml:space="preserve"> (</w:t>
      </w:r>
      <w:r w:rsidR="006913C3">
        <w:rPr>
          <w:rStyle w:val="breadcrumbitem4"/>
          <w:rFonts w:ascii="Times New Roman" w:hAnsi="Times New Roman" w:cs="Times New Roman"/>
          <w:color w:val="auto"/>
        </w:rPr>
        <w:t>2</w:t>
      </w:r>
      <w:r w:rsidR="006913C3" w:rsidRPr="00C42538">
        <w:rPr>
          <w:rStyle w:val="breadcrumbitem4"/>
          <w:rFonts w:ascii="Times New Roman" w:hAnsi="Times New Roman" w:cs="Times New Roman"/>
          <w:color w:val="auto"/>
        </w:rPr>
        <w:t xml:space="preserve">) </w:t>
      </w:r>
      <w:r w:rsidR="00CA7781">
        <w:rPr>
          <w:rStyle w:val="breadcrumbitem4"/>
          <w:rFonts w:ascii="Times New Roman" w:hAnsi="Times New Roman" w:cs="Times New Roman"/>
          <w:color w:val="auto"/>
        </w:rPr>
        <w:t>academic</w:t>
      </w:r>
      <w:r w:rsidR="006913C3" w:rsidRPr="00C42538">
        <w:rPr>
          <w:rStyle w:val="breadcrumbitem4"/>
          <w:rFonts w:ascii="Times New Roman" w:hAnsi="Times New Roman" w:cs="Times New Roman"/>
          <w:color w:val="auto"/>
        </w:rPr>
        <w:t xml:space="preserve"> program</w:t>
      </w:r>
      <w:r w:rsidR="006913C3">
        <w:rPr>
          <w:rStyle w:val="breadcrumbitem4"/>
          <w:rFonts w:ascii="Times New Roman" w:hAnsi="Times New Roman" w:cs="Times New Roman"/>
          <w:color w:val="auto"/>
        </w:rPr>
        <w:t>s:</w:t>
      </w:r>
    </w:p>
    <w:p w14:paraId="4A95AB05" w14:textId="5422A769" w:rsidR="006913C3" w:rsidRDefault="006913C3" w:rsidP="006913C3">
      <w:pPr>
        <w:pStyle w:val="ListParagraph"/>
        <w:numPr>
          <w:ilvl w:val="1"/>
          <w:numId w:val="41"/>
        </w:numPr>
        <w:rPr>
          <w:rStyle w:val="breadcrumbitem4"/>
          <w:rFonts w:ascii="Times New Roman" w:hAnsi="Times New Roman" w:cs="Times New Roman"/>
          <w:color w:val="auto"/>
        </w:rPr>
      </w:pPr>
      <w:r>
        <w:rPr>
          <w:rStyle w:val="breadcrumbitem4"/>
          <w:rFonts w:ascii="Times New Roman" w:hAnsi="Times New Roman" w:cs="Times New Roman"/>
          <w:color w:val="auto"/>
        </w:rPr>
        <w:t>Public Administration (M.</w:t>
      </w:r>
      <w:r w:rsidR="00A805D6">
        <w:rPr>
          <w:rStyle w:val="breadcrumbitem4"/>
          <w:rFonts w:ascii="Times New Roman" w:hAnsi="Times New Roman" w:cs="Times New Roman"/>
          <w:color w:val="auto"/>
        </w:rPr>
        <w:t>P.</w:t>
      </w:r>
      <w:r>
        <w:rPr>
          <w:rStyle w:val="breadcrumbitem4"/>
          <w:rFonts w:ascii="Times New Roman" w:hAnsi="Times New Roman" w:cs="Times New Roman"/>
          <w:color w:val="auto"/>
        </w:rPr>
        <w:t>A.), Health Administration (M</w:t>
      </w:r>
      <w:r w:rsidR="00A805D6">
        <w:rPr>
          <w:rStyle w:val="breadcrumbitem4"/>
          <w:rFonts w:ascii="Times New Roman" w:hAnsi="Times New Roman" w:cs="Times New Roman"/>
          <w:color w:val="auto"/>
        </w:rPr>
        <w:t>.H</w:t>
      </w:r>
      <w:r>
        <w:rPr>
          <w:rStyle w:val="breadcrumbitem4"/>
          <w:rFonts w:ascii="Times New Roman" w:hAnsi="Times New Roman" w:cs="Times New Roman"/>
          <w:color w:val="auto"/>
        </w:rPr>
        <w:t>.A.)</w:t>
      </w:r>
    </w:p>
    <w:p w14:paraId="706CDEA4" w14:textId="38F505E7" w:rsidR="000D55A9" w:rsidRDefault="0069408E" w:rsidP="000D55A9">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Of the </w:t>
      </w:r>
      <w:r w:rsidR="00002D1E">
        <w:rPr>
          <w:rStyle w:val="breadcrumbitem4"/>
          <w:rFonts w:ascii="Times New Roman" w:hAnsi="Times New Roman" w:cs="Times New Roman"/>
          <w:color w:val="auto"/>
        </w:rPr>
        <w:t>31</w:t>
      </w:r>
      <w:r w:rsidR="00A805D6">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Pr>
          <w:rStyle w:val="breadcrumbitem4"/>
          <w:rFonts w:ascii="Times New Roman" w:hAnsi="Times New Roman" w:cs="Times New Roman"/>
          <w:color w:val="auto"/>
        </w:rPr>
        <w:t xml:space="preserve">s, </w:t>
      </w:r>
      <w:r w:rsidR="00002D1E">
        <w:rPr>
          <w:rStyle w:val="breadcrumbitem4"/>
          <w:rFonts w:ascii="Times New Roman" w:hAnsi="Times New Roman" w:cs="Times New Roman"/>
          <w:color w:val="auto"/>
        </w:rPr>
        <w:t>30</w:t>
      </w:r>
      <w:r w:rsidR="00B316A7">
        <w:rPr>
          <w:rStyle w:val="breadcrumbitem4"/>
          <w:rFonts w:ascii="Times New Roman" w:hAnsi="Times New Roman" w:cs="Times New Roman"/>
          <w:color w:val="auto"/>
        </w:rPr>
        <w:t xml:space="preserve"> </w:t>
      </w:r>
      <w:r w:rsidR="006445D4">
        <w:rPr>
          <w:rStyle w:val="breadcrumbitem4"/>
          <w:rFonts w:ascii="Times New Roman" w:hAnsi="Times New Roman" w:cs="Times New Roman"/>
          <w:color w:val="auto"/>
        </w:rPr>
        <w:t>(</w:t>
      </w:r>
      <w:r w:rsidR="00A805D6">
        <w:rPr>
          <w:rStyle w:val="breadcrumbitem4"/>
          <w:rFonts w:ascii="Times New Roman" w:hAnsi="Times New Roman" w:cs="Times New Roman"/>
          <w:color w:val="auto"/>
        </w:rPr>
        <w:t>9</w:t>
      </w:r>
      <w:r w:rsidR="00002D1E">
        <w:rPr>
          <w:rStyle w:val="breadcrumbitem4"/>
          <w:rFonts w:ascii="Times New Roman" w:hAnsi="Times New Roman" w:cs="Times New Roman"/>
          <w:color w:val="auto"/>
        </w:rPr>
        <w:t>7</w:t>
      </w:r>
      <w:r w:rsidR="006445D4">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 xml:space="preserve">have completed their </w:t>
      </w:r>
      <w:r w:rsidR="00850979">
        <w:rPr>
          <w:rStyle w:val="breadcrumbitem4"/>
          <w:rFonts w:ascii="Times New Roman" w:hAnsi="Times New Roman" w:cs="Times New Roman"/>
          <w:color w:val="auto"/>
        </w:rPr>
        <w:t>APR Process</w:t>
      </w:r>
      <w:r w:rsidR="00CE2BD3">
        <w:rPr>
          <w:rStyle w:val="breadcrumbitem4"/>
          <w:rFonts w:ascii="Times New Roman" w:hAnsi="Times New Roman" w:cs="Times New Roman"/>
          <w:color w:val="auto"/>
        </w:rPr>
        <w:t xml:space="preserve"> and have submitted</w:t>
      </w:r>
      <w:r>
        <w:rPr>
          <w:rStyle w:val="breadcrumbitem4"/>
          <w:rFonts w:ascii="Times New Roman" w:hAnsi="Times New Roman" w:cs="Times New Roman"/>
          <w:color w:val="auto"/>
        </w:rPr>
        <w:t xml:space="preserve"> all</w:t>
      </w:r>
      <w:r w:rsidR="00CE2BD3">
        <w:rPr>
          <w:rStyle w:val="breadcrumbitem4"/>
          <w:rFonts w:ascii="Times New Roman" w:hAnsi="Times New Roman" w:cs="Times New Roman"/>
          <w:color w:val="auto"/>
        </w:rPr>
        <w:t xml:space="preserve"> of the</w:t>
      </w:r>
      <w:r>
        <w:rPr>
          <w:rStyle w:val="breadcrumbitem4"/>
          <w:rFonts w:ascii="Times New Roman" w:hAnsi="Times New Roman" w:cs="Times New Roman"/>
          <w:color w:val="auto"/>
        </w:rPr>
        <w:t xml:space="preserve"> required documentation. </w:t>
      </w:r>
      <w:r w:rsidR="00002D1E">
        <w:rPr>
          <w:rStyle w:val="breadcrumbitem4"/>
          <w:rFonts w:ascii="Times New Roman" w:hAnsi="Times New Roman" w:cs="Times New Roman"/>
          <w:color w:val="auto"/>
        </w:rPr>
        <w:t>O</w:t>
      </w:r>
      <w:r w:rsidRPr="00002D1E">
        <w:rPr>
          <w:rStyle w:val="breadcrumbitem4"/>
          <w:rFonts w:ascii="Times New Roman" w:hAnsi="Times New Roman" w:cs="Times New Roman"/>
          <w:color w:val="auto"/>
        </w:rPr>
        <w:t>ne is</w:t>
      </w:r>
      <w:r w:rsidR="006445D4" w:rsidRPr="00002D1E">
        <w:rPr>
          <w:rStyle w:val="breadcrumbitem4"/>
          <w:rFonts w:ascii="Times New Roman" w:hAnsi="Times New Roman" w:cs="Times New Roman"/>
          <w:color w:val="auto"/>
        </w:rPr>
        <w:t xml:space="preserve"> </w:t>
      </w:r>
      <w:r w:rsidR="00A805D6" w:rsidRPr="00002D1E">
        <w:rPr>
          <w:rStyle w:val="breadcrumbitem4"/>
          <w:rFonts w:ascii="Times New Roman" w:hAnsi="Times New Roman" w:cs="Times New Roman"/>
          <w:color w:val="auto"/>
        </w:rPr>
        <w:t>only</w:t>
      </w:r>
      <w:r w:rsidR="006445D4" w:rsidRPr="00A805D6">
        <w:rPr>
          <w:rStyle w:val="breadcrumbitem4"/>
          <w:rFonts w:ascii="Times New Roman" w:hAnsi="Times New Roman" w:cs="Times New Roman"/>
          <w:color w:val="auto"/>
        </w:rPr>
        <w:t xml:space="preserve"> lacking the </w:t>
      </w:r>
      <w:r w:rsidR="00A805D6" w:rsidRPr="00A805D6">
        <w:rPr>
          <w:rStyle w:val="breadcrumbitem4"/>
          <w:rFonts w:ascii="Times New Roman" w:hAnsi="Times New Roman" w:cs="Times New Roman"/>
          <w:color w:val="auto"/>
        </w:rPr>
        <w:t xml:space="preserve">Unit </w:t>
      </w:r>
      <w:r w:rsidR="006445D4" w:rsidRPr="00A805D6">
        <w:rPr>
          <w:rStyle w:val="breadcrumbitem4"/>
          <w:rFonts w:ascii="Times New Roman" w:hAnsi="Times New Roman" w:cs="Times New Roman"/>
          <w:color w:val="auto"/>
        </w:rPr>
        <w:t xml:space="preserve">Response </w:t>
      </w:r>
      <w:r w:rsidR="00A805D6" w:rsidRPr="00A805D6">
        <w:rPr>
          <w:rStyle w:val="breadcrumbitem4"/>
          <w:rFonts w:ascii="Times New Roman" w:hAnsi="Times New Roman" w:cs="Times New Roman"/>
          <w:color w:val="auto"/>
        </w:rPr>
        <w:t xml:space="preserve">Report </w:t>
      </w:r>
      <w:r w:rsidR="006445D4" w:rsidRPr="00A805D6">
        <w:rPr>
          <w:rStyle w:val="breadcrumbitem4"/>
          <w:rFonts w:ascii="Times New Roman" w:hAnsi="Times New Roman" w:cs="Times New Roman"/>
          <w:color w:val="auto"/>
        </w:rPr>
        <w:t xml:space="preserve">that is to accompany the </w:t>
      </w:r>
      <w:r w:rsidR="00A17400" w:rsidRPr="00A805D6">
        <w:rPr>
          <w:rStyle w:val="breadcrumbitem4"/>
          <w:rFonts w:ascii="Times New Roman" w:hAnsi="Times New Roman" w:cs="Times New Roman"/>
          <w:color w:val="auto"/>
        </w:rPr>
        <w:t>I</w:t>
      </w:r>
      <w:r w:rsidR="006445D4" w:rsidRPr="00A805D6">
        <w:rPr>
          <w:rStyle w:val="breadcrumbitem4"/>
          <w:rFonts w:ascii="Times New Roman" w:hAnsi="Times New Roman" w:cs="Times New Roman"/>
          <w:color w:val="auto"/>
        </w:rPr>
        <w:t xml:space="preserve">nitial </w:t>
      </w:r>
      <w:r w:rsidR="00A17400" w:rsidRPr="00A805D6">
        <w:rPr>
          <w:rStyle w:val="breadcrumbitem4"/>
          <w:rFonts w:ascii="Times New Roman" w:hAnsi="Times New Roman" w:cs="Times New Roman"/>
          <w:color w:val="auto"/>
        </w:rPr>
        <w:t xml:space="preserve">Action </w:t>
      </w:r>
      <w:r w:rsidR="00A17400" w:rsidRPr="00002D1E">
        <w:rPr>
          <w:rStyle w:val="breadcrumbitem4"/>
          <w:rFonts w:ascii="Times New Roman" w:hAnsi="Times New Roman" w:cs="Times New Roman"/>
          <w:color w:val="auto"/>
        </w:rPr>
        <w:t>Plan</w:t>
      </w:r>
      <w:r w:rsidR="00C77A30" w:rsidRPr="00002D1E">
        <w:rPr>
          <w:rStyle w:val="breadcrumbitem4"/>
          <w:rFonts w:ascii="Times New Roman" w:hAnsi="Times New Roman" w:cs="Times New Roman"/>
          <w:color w:val="auto"/>
        </w:rPr>
        <w:t xml:space="preserve"> (i.e., </w:t>
      </w:r>
      <w:r w:rsidR="00002D1E" w:rsidRPr="00002D1E">
        <w:rPr>
          <w:rStyle w:val="breadcrumbitem4"/>
          <w:rFonts w:ascii="Times New Roman" w:hAnsi="Times New Roman" w:cs="Times New Roman"/>
          <w:color w:val="auto"/>
        </w:rPr>
        <w:t>Africana Studies</w:t>
      </w:r>
      <w:r w:rsidR="00002D1E">
        <w:rPr>
          <w:rStyle w:val="breadcrumbitem4"/>
          <w:rFonts w:ascii="Times New Roman" w:hAnsi="Times New Roman" w:cs="Times New Roman"/>
          <w:color w:val="auto"/>
        </w:rPr>
        <w:t xml:space="preserve"> Program</w:t>
      </w:r>
      <w:r w:rsidR="00C77A30" w:rsidRPr="00002D1E">
        <w:rPr>
          <w:rStyle w:val="breadcrumbitem4"/>
          <w:rFonts w:ascii="Times New Roman" w:hAnsi="Times New Roman" w:cs="Times New Roman"/>
          <w:color w:val="auto"/>
        </w:rPr>
        <w:t>)</w:t>
      </w:r>
      <w:r w:rsidR="006445D4" w:rsidRPr="00002D1E">
        <w:rPr>
          <w:rStyle w:val="breadcrumbitem4"/>
          <w:rFonts w:ascii="Times New Roman" w:hAnsi="Times New Roman" w:cs="Times New Roman"/>
          <w:color w:val="auto"/>
        </w:rPr>
        <w:t xml:space="preserve">. Once this has been received by the </w:t>
      </w:r>
      <w:r w:rsidR="003F4FF9" w:rsidRPr="00002D1E">
        <w:rPr>
          <w:rStyle w:val="breadcrumbitem4"/>
          <w:rFonts w:ascii="Times New Roman" w:hAnsi="Times New Roman" w:cs="Times New Roman"/>
          <w:color w:val="auto"/>
        </w:rPr>
        <w:t>APR Office</w:t>
      </w:r>
      <w:r w:rsidR="006445D4" w:rsidRPr="00002D1E">
        <w:rPr>
          <w:rStyle w:val="breadcrumbitem4"/>
          <w:rFonts w:ascii="Times New Roman" w:hAnsi="Times New Roman" w:cs="Times New Roman"/>
          <w:color w:val="auto"/>
        </w:rPr>
        <w:t xml:space="preserve"> it will be sent to the </w:t>
      </w:r>
      <w:r w:rsidR="00A805D6" w:rsidRPr="00002D1E">
        <w:rPr>
          <w:rStyle w:val="breadcrumbitem4"/>
          <w:rFonts w:ascii="Times New Roman" w:hAnsi="Times New Roman" w:cs="Times New Roman"/>
          <w:color w:val="auto"/>
        </w:rPr>
        <w:t>Senior</w:t>
      </w:r>
      <w:r w:rsidR="00A805D6">
        <w:rPr>
          <w:rStyle w:val="breadcrumbitem4"/>
          <w:rFonts w:ascii="Times New Roman" w:hAnsi="Times New Roman" w:cs="Times New Roman"/>
          <w:color w:val="auto"/>
        </w:rPr>
        <w:t xml:space="preserve"> </w:t>
      </w:r>
      <w:r w:rsidR="00A805D6" w:rsidRPr="00002D1E">
        <w:rPr>
          <w:rStyle w:val="breadcrumbitem4"/>
          <w:rFonts w:ascii="Times New Roman" w:hAnsi="Times New Roman" w:cs="Times New Roman"/>
          <w:color w:val="auto"/>
        </w:rPr>
        <w:t>Leadership</w:t>
      </w:r>
      <w:r w:rsidR="00B316A7" w:rsidRPr="00002D1E">
        <w:rPr>
          <w:rStyle w:val="breadcrumbitem4"/>
          <w:rFonts w:ascii="Times New Roman" w:hAnsi="Times New Roman" w:cs="Times New Roman"/>
          <w:color w:val="auto"/>
        </w:rPr>
        <w:t>.</w:t>
      </w:r>
      <w:r w:rsidR="006445D4" w:rsidRPr="00002D1E">
        <w:rPr>
          <w:rStyle w:val="breadcrumbitem4"/>
          <w:rFonts w:ascii="Times New Roman" w:hAnsi="Times New Roman" w:cs="Times New Roman"/>
          <w:color w:val="auto"/>
        </w:rPr>
        <w:t xml:space="preserve"> </w:t>
      </w:r>
      <w:r w:rsidR="00002D1E">
        <w:rPr>
          <w:rStyle w:val="breadcrumbitem4"/>
          <w:rFonts w:ascii="Times New Roman" w:hAnsi="Times New Roman" w:cs="Times New Roman"/>
          <w:color w:val="auto"/>
        </w:rPr>
        <w:t>Three A&amp;S</w:t>
      </w:r>
      <w:r w:rsidR="006445D4" w:rsidRPr="00002D1E">
        <w:rPr>
          <w:rStyle w:val="breadcrumbitem4"/>
          <w:rFonts w:ascii="Times New Roman" w:hAnsi="Times New Roman" w:cs="Times New Roman"/>
          <w:color w:val="auto"/>
        </w:rPr>
        <w:t xml:space="preserve"> </w:t>
      </w:r>
      <w:r w:rsidR="00B1273F" w:rsidRPr="00002D1E">
        <w:rPr>
          <w:rStyle w:val="breadcrumbitem4"/>
          <w:rFonts w:ascii="Times New Roman" w:hAnsi="Times New Roman" w:cs="Times New Roman"/>
          <w:color w:val="auto"/>
        </w:rPr>
        <w:t>unit</w:t>
      </w:r>
      <w:r w:rsidR="006445D4" w:rsidRPr="00002D1E">
        <w:rPr>
          <w:rStyle w:val="breadcrumbitem4"/>
          <w:rFonts w:ascii="Times New Roman" w:hAnsi="Times New Roman" w:cs="Times New Roman"/>
          <w:color w:val="auto"/>
        </w:rPr>
        <w:t xml:space="preserve">s have completed their </w:t>
      </w:r>
      <w:r w:rsidR="00300D30" w:rsidRPr="00002D1E">
        <w:rPr>
          <w:rStyle w:val="breadcrumbitem4"/>
          <w:rFonts w:ascii="Times New Roman" w:hAnsi="Times New Roman" w:cs="Times New Roman"/>
          <w:color w:val="auto"/>
        </w:rPr>
        <w:t>Site-Visit</w:t>
      </w:r>
      <w:r w:rsidR="006445D4" w:rsidRPr="00002D1E">
        <w:rPr>
          <w:rStyle w:val="breadcrumbitem4"/>
          <w:rFonts w:ascii="Times New Roman" w:hAnsi="Times New Roman" w:cs="Times New Roman"/>
          <w:color w:val="auto"/>
        </w:rPr>
        <w:t xml:space="preserve"> in Spring 2016 and are in process of drafting their </w:t>
      </w:r>
      <w:r w:rsidR="00BF48E2" w:rsidRPr="00002D1E">
        <w:rPr>
          <w:rStyle w:val="breadcrumbitem4"/>
          <w:rFonts w:ascii="Times New Roman" w:hAnsi="Times New Roman" w:cs="Times New Roman"/>
          <w:color w:val="auto"/>
        </w:rPr>
        <w:t>Unit Response Report</w:t>
      </w:r>
      <w:r w:rsidR="003F4FF9" w:rsidRPr="00002D1E">
        <w:rPr>
          <w:rStyle w:val="breadcrumbitem4"/>
          <w:rFonts w:ascii="Times New Roman" w:hAnsi="Times New Roman" w:cs="Times New Roman"/>
          <w:color w:val="auto"/>
        </w:rPr>
        <w:t xml:space="preserve"> and Initial </w:t>
      </w:r>
      <w:r w:rsidR="00A17400" w:rsidRPr="00002D1E">
        <w:rPr>
          <w:rStyle w:val="breadcrumbitem4"/>
          <w:rFonts w:ascii="Times New Roman" w:hAnsi="Times New Roman" w:cs="Times New Roman"/>
          <w:color w:val="auto"/>
        </w:rPr>
        <w:t>Action Plan</w:t>
      </w:r>
      <w:r w:rsidR="00D75DC3" w:rsidRPr="00002D1E">
        <w:rPr>
          <w:rStyle w:val="breadcrumbitem4"/>
          <w:rFonts w:ascii="Times New Roman" w:hAnsi="Times New Roman" w:cs="Times New Roman"/>
          <w:color w:val="auto"/>
        </w:rPr>
        <w:t xml:space="preserve"> </w:t>
      </w:r>
      <w:r w:rsidR="00002D1E" w:rsidRPr="00002D1E">
        <w:rPr>
          <w:rStyle w:val="breadcrumbitem4"/>
          <w:rFonts w:ascii="Times New Roman" w:hAnsi="Times New Roman" w:cs="Times New Roman"/>
          <w:color w:val="auto"/>
        </w:rPr>
        <w:t xml:space="preserve">(i.e., </w:t>
      </w:r>
      <w:r w:rsidR="00002D1E" w:rsidRPr="00F63D7F">
        <w:rPr>
          <w:rStyle w:val="breadcrumbitem4"/>
          <w:rFonts w:ascii="Times New Roman" w:hAnsi="Times New Roman" w:cs="Times New Roman"/>
          <w:color w:val="auto"/>
        </w:rPr>
        <w:t>Department of Psychology, Department of Sociology, and the Department of Chicana and Chicano Studies)</w:t>
      </w:r>
      <w:r w:rsidR="00D75DC3" w:rsidRPr="00A805D6">
        <w:rPr>
          <w:rStyle w:val="breadcrumbitem4"/>
          <w:rFonts w:ascii="Times New Roman" w:hAnsi="Times New Roman" w:cs="Times New Roman"/>
          <w:color w:val="auto"/>
        </w:rPr>
        <w:t>.</w:t>
      </w:r>
    </w:p>
    <w:p w14:paraId="1E51D618" w14:textId="27B74403" w:rsidR="006445D4" w:rsidRPr="00DC14E9" w:rsidRDefault="00B316A7" w:rsidP="000D55A9">
      <w:pPr>
        <w:rPr>
          <w:rStyle w:val="breadcrumbitem4"/>
          <w:rFonts w:ascii="Times New Roman" w:hAnsi="Times New Roman" w:cs="Times New Roman"/>
          <w:color w:val="auto"/>
        </w:rPr>
      </w:pPr>
      <w:r>
        <w:rPr>
          <w:rStyle w:val="breadcrumbitem4"/>
          <w:rFonts w:ascii="Times New Roman" w:hAnsi="Times New Roman" w:cs="Times New Roman"/>
          <w:color w:val="auto"/>
        </w:rPr>
        <w:lastRenderedPageBreak/>
        <w:t xml:space="preserve">The </w:t>
      </w:r>
      <w:r w:rsidR="006445D4">
        <w:rPr>
          <w:rStyle w:val="breadcrumbitem4"/>
          <w:rFonts w:ascii="Times New Roman" w:hAnsi="Times New Roman" w:cs="Times New Roman"/>
          <w:color w:val="auto"/>
        </w:rPr>
        <w:t>Nanoscience and Microsystems</w:t>
      </w:r>
      <w:r w:rsidR="00B1273F">
        <w:rPr>
          <w:rStyle w:val="breadcrumbitem4"/>
          <w:rFonts w:ascii="Times New Roman" w:hAnsi="Times New Roman" w:cs="Times New Roman"/>
          <w:color w:val="auto"/>
        </w:rPr>
        <w:t xml:space="preserve"> Program</w:t>
      </w:r>
      <w:r w:rsidR="006445D4">
        <w:rPr>
          <w:rStyle w:val="breadcrumbitem4"/>
          <w:rFonts w:ascii="Times New Roman" w:hAnsi="Times New Roman" w:cs="Times New Roman"/>
          <w:color w:val="auto"/>
        </w:rPr>
        <w:t xml:space="preserve"> </w:t>
      </w:r>
      <w:r w:rsidR="000B192C">
        <w:rPr>
          <w:rStyle w:val="breadcrumbitem4"/>
          <w:rFonts w:ascii="Times New Roman" w:hAnsi="Times New Roman" w:cs="Times New Roman"/>
          <w:color w:val="auto"/>
        </w:rPr>
        <w:t xml:space="preserve">also has </w:t>
      </w:r>
      <w:r>
        <w:rPr>
          <w:rStyle w:val="breadcrumbitem4"/>
          <w:rFonts w:ascii="Times New Roman" w:hAnsi="Times New Roman" w:cs="Times New Roman"/>
          <w:color w:val="auto"/>
        </w:rPr>
        <w:t>been contacted</w:t>
      </w:r>
      <w:r w:rsidR="00F42498">
        <w:rPr>
          <w:rStyle w:val="breadcrumbitem4"/>
          <w:rFonts w:ascii="Times New Roman" w:hAnsi="Times New Roman" w:cs="Times New Roman"/>
          <w:color w:val="auto"/>
        </w:rPr>
        <w:t xml:space="preserve"> a few times</w:t>
      </w:r>
      <w:r w:rsidR="000B192C">
        <w:rPr>
          <w:rStyle w:val="breadcrumbitem4"/>
          <w:rFonts w:ascii="Times New Roman" w:hAnsi="Times New Roman" w:cs="Times New Roman"/>
          <w:color w:val="auto"/>
        </w:rPr>
        <w:t>;</w:t>
      </w:r>
      <w:r>
        <w:rPr>
          <w:rStyle w:val="breadcrumbitem4"/>
          <w:rFonts w:ascii="Times New Roman" w:hAnsi="Times New Roman" w:cs="Times New Roman"/>
          <w:color w:val="auto"/>
        </w:rPr>
        <w:t xml:space="preserve"> and they are in process of drafting and submitting their approved </w:t>
      </w:r>
      <w:r w:rsidR="00B1273F">
        <w:rPr>
          <w:rStyle w:val="breadcrumbitem4"/>
          <w:rFonts w:ascii="Times New Roman" w:hAnsi="Times New Roman" w:cs="Times New Roman"/>
          <w:color w:val="auto"/>
        </w:rPr>
        <w:t>I</w:t>
      </w:r>
      <w:r w:rsidR="006445D4">
        <w:rPr>
          <w:rStyle w:val="breadcrumbitem4"/>
          <w:rFonts w:ascii="Times New Roman" w:hAnsi="Times New Roman" w:cs="Times New Roman"/>
          <w:color w:val="auto"/>
        </w:rPr>
        <w:t xml:space="preserve">nitial </w:t>
      </w:r>
      <w:r w:rsidR="00BF48E2">
        <w:rPr>
          <w:rStyle w:val="breadcrumbitem4"/>
          <w:rFonts w:ascii="Times New Roman" w:hAnsi="Times New Roman" w:cs="Times New Roman"/>
          <w:color w:val="auto"/>
        </w:rPr>
        <w:t>Unit Response Report</w:t>
      </w:r>
      <w:r w:rsidR="003F4FF9" w:rsidRPr="003F4FF9">
        <w:rPr>
          <w:rStyle w:val="breadcrumbitem4"/>
          <w:rFonts w:ascii="Times New Roman" w:hAnsi="Times New Roman" w:cs="Times New Roman"/>
          <w:color w:val="auto"/>
        </w:rPr>
        <w:t xml:space="preserve"> and Initial </w:t>
      </w:r>
      <w:r w:rsidR="00A17400">
        <w:rPr>
          <w:rStyle w:val="breadcrumbitem4"/>
          <w:rFonts w:ascii="Times New Roman" w:hAnsi="Times New Roman" w:cs="Times New Roman"/>
          <w:color w:val="auto"/>
        </w:rPr>
        <w:t>Action Plan</w:t>
      </w:r>
      <w:r w:rsidR="003F4FF9">
        <w:rPr>
          <w:rStyle w:val="breadcrumbitem4"/>
          <w:rFonts w:ascii="Times New Roman" w:hAnsi="Times New Roman" w:cs="Times New Roman"/>
          <w:color w:val="auto"/>
        </w:rPr>
        <w:t xml:space="preserve">. </w:t>
      </w:r>
    </w:p>
    <w:p w14:paraId="68F6587D" w14:textId="14502DFA" w:rsidR="003D5C5D" w:rsidRDefault="003D5C5D" w:rsidP="003D5C5D">
      <w:pPr>
        <w:pStyle w:val="Level2"/>
        <w:rPr>
          <w:rStyle w:val="breadcrumbitem4"/>
          <w:color w:val="auto"/>
        </w:rPr>
      </w:pPr>
      <w:bookmarkStart w:id="21" w:name="_Toc473552030"/>
      <w:r>
        <w:rPr>
          <w:rStyle w:val="breadcrumbitem4"/>
          <w:color w:val="auto"/>
        </w:rPr>
        <w:t xml:space="preserve">Annual </w:t>
      </w:r>
      <w:r w:rsidR="00A17400">
        <w:rPr>
          <w:rStyle w:val="breadcrumbitem4"/>
          <w:color w:val="auto"/>
        </w:rPr>
        <w:t>Action Plan</w:t>
      </w:r>
      <w:r w:rsidR="000B192C">
        <w:rPr>
          <w:rStyle w:val="breadcrumbitem4"/>
          <w:color w:val="auto"/>
        </w:rPr>
        <w:t xml:space="preserve"> Updates</w:t>
      </w:r>
      <w:bookmarkEnd w:id="21"/>
    </w:p>
    <w:p w14:paraId="159156E8" w14:textId="27D54D65" w:rsidR="00456824" w:rsidRPr="00DC14E9" w:rsidRDefault="00456824" w:rsidP="000D55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Of the 31 </w:t>
      </w:r>
      <w:r w:rsidR="000130AE">
        <w:rPr>
          <w:rStyle w:val="breadcrumbitem4"/>
          <w:rFonts w:ascii="Times New Roman" w:hAnsi="Times New Roman" w:cs="Times New Roman"/>
          <w:color w:val="auto"/>
        </w:rPr>
        <w:t>A&amp;S</w:t>
      </w:r>
      <w:r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003F4FF9">
        <w:rPr>
          <w:rStyle w:val="breadcrumbitem4"/>
          <w:rFonts w:ascii="Times New Roman" w:hAnsi="Times New Roman" w:cs="Times New Roman"/>
          <w:color w:val="auto"/>
        </w:rPr>
        <w:t xml:space="preserve"> that complete</w:t>
      </w:r>
      <w:r w:rsidRPr="00DC14E9">
        <w:rPr>
          <w:rStyle w:val="breadcrumbitem4"/>
          <w:rFonts w:ascii="Times New Roman" w:hAnsi="Times New Roman" w:cs="Times New Roman"/>
          <w:color w:val="auto"/>
        </w:rPr>
        <w:t xml:space="preserve"> the </w:t>
      </w:r>
      <w:r w:rsidR="00850979">
        <w:rPr>
          <w:rStyle w:val="breadcrumbitem4"/>
          <w:rFonts w:ascii="Times New Roman" w:hAnsi="Times New Roman" w:cs="Times New Roman"/>
          <w:color w:val="auto"/>
        </w:rPr>
        <w:t>APR Process</w:t>
      </w:r>
      <w:r w:rsidRPr="00DC14E9">
        <w:rPr>
          <w:rStyle w:val="breadcrumbitem4"/>
          <w:rFonts w:ascii="Times New Roman" w:hAnsi="Times New Roman" w:cs="Times New Roman"/>
          <w:color w:val="auto"/>
        </w:rPr>
        <w:t xml:space="preserve">, 23 (74%) have </w:t>
      </w:r>
      <w:r w:rsidRPr="00D75DC3">
        <w:rPr>
          <w:rStyle w:val="breadcrumbitem4"/>
          <w:rFonts w:ascii="Times New Roman" w:hAnsi="Times New Roman" w:cs="Times New Roman"/>
          <w:color w:val="auto"/>
        </w:rPr>
        <w:t xml:space="preserve">submitted APR </w:t>
      </w:r>
      <w:r w:rsidR="00056B72">
        <w:rPr>
          <w:rStyle w:val="breadcrumbitem4"/>
          <w:rFonts w:ascii="Times New Roman" w:hAnsi="Times New Roman" w:cs="Times New Roman"/>
          <w:color w:val="auto"/>
        </w:rPr>
        <w:t xml:space="preserve">Annual </w:t>
      </w:r>
      <w:r w:rsidR="00A17400" w:rsidRPr="00D75DC3">
        <w:rPr>
          <w:rStyle w:val="breadcrumbitem4"/>
          <w:rFonts w:ascii="Times New Roman" w:hAnsi="Times New Roman" w:cs="Times New Roman"/>
          <w:color w:val="auto"/>
        </w:rPr>
        <w:t>Action Plan</w:t>
      </w:r>
      <w:r w:rsidR="00D75DC3" w:rsidRPr="00D75DC3">
        <w:rPr>
          <w:rStyle w:val="breadcrumbitem4"/>
          <w:rFonts w:ascii="Times New Roman" w:hAnsi="Times New Roman" w:cs="Times New Roman"/>
          <w:color w:val="auto"/>
        </w:rPr>
        <w:t xml:space="preserve"> Update</w:t>
      </w:r>
      <w:r w:rsidRPr="00D75DC3">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for Fall 2015. Currently, eight (26%) </w:t>
      </w:r>
      <w:r w:rsidR="000130AE">
        <w:rPr>
          <w:rStyle w:val="breadcrumbitem4"/>
          <w:rFonts w:ascii="Times New Roman" w:hAnsi="Times New Roman" w:cs="Times New Roman"/>
          <w:color w:val="auto"/>
        </w:rPr>
        <w:t>A&amp;S</w:t>
      </w:r>
      <w:r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s h</w:t>
      </w:r>
      <w:r w:rsidR="00482296">
        <w:rPr>
          <w:rStyle w:val="breadcrumbitem4"/>
          <w:rFonts w:ascii="Times New Roman" w:hAnsi="Times New Roman" w:cs="Times New Roman"/>
          <w:color w:val="auto"/>
        </w:rPr>
        <w:t xml:space="preserve">ave not yet reported an Annual </w:t>
      </w:r>
      <w:r w:rsidR="00A17400">
        <w:rPr>
          <w:rStyle w:val="breadcrumbitem4"/>
          <w:rFonts w:ascii="Times New Roman" w:hAnsi="Times New Roman" w:cs="Times New Roman"/>
          <w:color w:val="auto"/>
        </w:rPr>
        <w:t>Action Plan</w:t>
      </w:r>
      <w:r w:rsidRPr="00DC14E9">
        <w:rPr>
          <w:rStyle w:val="breadcrumbitem4"/>
          <w:rFonts w:ascii="Times New Roman" w:hAnsi="Times New Roman" w:cs="Times New Roman"/>
          <w:color w:val="auto"/>
        </w:rPr>
        <w:t xml:space="preserve"> </w:t>
      </w:r>
      <w:r w:rsidR="00482296">
        <w:rPr>
          <w:rStyle w:val="breadcrumbitem4"/>
          <w:rFonts w:ascii="Times New Roman" w:hAnsi="Times New Roman" w:cs="Times New Roman"/>
          <w:color w:val="auto"/>
        </w:rPr>
        <w:t xml:space="preserve">Update </w:t>
      </w:r>
      <w:r w:rsidRPr="00DC14E9">
        <w:rPr>
          <w:rStyle w:val="breadcrumbitem4"/>
          <w:rFonts w:ascii="Times New Roman" w:hAnsi="Times New Roman" w:cs="Times New Roman"/>
          <w:color w:val="auto"/>
        </w:rPr>
        <w:t xml:space="preserve">for </w:t>
      </w:r>
      <w:r w:rsidRPr="00A4341A">
        <w:rPr>
          <w:rStyle w:val="breadcrumbitem4"/>
          <w:rFonts w:ascii="Times New Roman" w:hAnsi="Times New Roman" w:cs="Times New Roman"/>
          <w:color w:val="auto"/>
        </w:rPr>
        <w:t>Fall 2015</w:t>
      </w:r>
      <w:r w:rsidR="00A4341A" w:rsidRPr="00A4341A">
        <w:rPr>
          <w:rStyle w:val="breadcrumbitem4"/>
          <w:rFonts w:ascii="Times New Roman" w:hAnsi="Times New Roman" w:cs="Times New Roman"/>
          <w:color w:val="auto"/>
        </w:rPr>
        <w:t xml:space="preserve"> (i.e., Department of Spanish and Portuguese, Department of Nanosciences and Microsystems, and the Department of Chemistry and Chemical Biology. The Africana Studies Program,  Department of American Studies, BA/MD Program, Department of Foreign Languages and Literatures, Department of Speech and Hearing Sciences had not yet submitted their Unit Response Report and Initial Action Plans and so were not included in the calculations.</w:t>
      </w:r>
      <w:r w:rsidR="00482296" w:rsidRPr="00A4341A">
        <w:rPr>
          <w:rStyle w:val="breadcrumbitem4"/>
          <w:rFonts w:ascii="Times New Roman" w:hAnsi="Times New Roman" w:cs="Times New Roman"/>
          <w:color w:val="auto"/>
        </w:rPr>
        <w:t>)</w:t>
      </w:r>
      <w:r w:rsidRPr="00A4341A">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w:t>
      </w:r>
    </w:p>
    <w:p w14:paraId="03BFB982" w14:textId="48139119" w:rsidR="00456824" w:rsidRPr="00DC14E9" w:rsidRDefault="00065ED8" w:rsidP="000D55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Every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that has submitted </w:t>
      </w:r>
      <w:r w:rsidRPr="00D75DC3">
        <w:rPr>
          <w:rStyle w:val="breadcrumbitem4"/>
          <w:rFonts w:ascii="Times New Roman" w:hAnsi="Times New Roman" w:cs="Times New Roman"/>
          <w:color w:val="auto"/>
        </w:rPr>
        <w:t xml:space="preserve">an APR </w:t>
      </w:r>
      <w:r w:rsidR="00056B72">
        <w:rPr>
          <w:rStyle w:val="breadcrumbitem4"/>
          <w:rFonts w:ascii="Times New Roman" w:hAnsi="Times New Roman" w:cs="Times New Roman"/>
          <w:color w:val="auto"/>
        </w:rPr>
        <w:t xml:space="preserve">Annual </w:t>
      </w:r>
      <w:r w:rsidR="00A17400" w:rsidRPr="00D75DC3">
        <w:rPr>
          <w:rStyle w:val="breadcrumbitem4"/>
          <w:rFonts w:ascii="Times New Roman" w:hAnsi="Times New Roman" w:cs="Times New Roman"/>
          <w:color w:val="auto"/>
        </w:rPr>
        <w:t>Action Plan</w:t>
      </w:r>
      <w:r w:rsidR="00D75DC3" w:rsidRPr="00D75DC3">
        <w:rPr>
          <w:rStyle w:val="breadcrumbitem4"/>
          <w:rFonts w:ascii="Times New Roman" w:hAnsi="Times New Roman" w:cs="Times New Roman"/>
          <w:color w:val="auto"/>
        </w:rPr>
        <w:t xml:space="preserve"> Update</w:t>
      </w:r>
      <w:r w:rsidRPr="00D75DC3">
        <w:rPr>
          <w:rStyle w:val="breadcrumbitem4"/>
          <w:rFonts w:ascii="Times New Roman" w:hAnsi="Times New Roman" w:cs="Times New Roman"/>
          <w:color w:val="auto"/>
        </w:rPr>
        <w:t xml:space="preserve"> for</w:t>
      </w:r>
      <w:r w:rsidRPr="00DC14E9">
        <w:rPr>
          <w:rStyle w:val="breadcrumbitem4"/>
          <w:rFonts w:ascii="Times New Roman" w:hAnsi="Times New Roman" w:cs="Times New Roman"/>
          <w:color w:val="auto"/>
        </w:rPr>
        <w:t xml:space="preserve"> Fall 2015 has submitted at least one action item. O</w:t>
      </w:r>
      <w:r w:rsidR="00456824" w:rsidRPr="00DC14E9">
        <w:rPr>
          <w:rStyle w:val="breadcrumbitem4"/>
          <w:rFonts w:ascii="Times New Roman" w:hAnsi="Times New Roman" w:cs="Times New Roman"/>
          <w:color w:val="auto"/>
        </w:rPr>
        <w:t xml:space="preserve">ne (4%) department has submitted at least one action item for all </w:t>
      </w:r>
      <w:r w:rsidR="00B63A92">
        <w:rPr>
          <w:rStyle w:val="breadcrumbitem4"/>
          <w:rFonts w:ascii="Times New Roman" w:hAnsi="Times New Roman" w:cs="Times New Roman"/>
          <w:color w:val="auto"/>
        </w:rPr>
        <w:t>HLC Criteria</w:t>
      </w:r>
      <w:r w:rsidR="00456824" w:rsidRPr="00DC14E9">
        <w:rPr>
          <w:rStyle w:val="breadcrumbitem4"/>
          <w:rFonts w:ascii="Times New Roman" w:hAnsi="Times New Roman" w:cs="Times New Roman"/>
          <w:color w:val="auto"/>
        </w:rPr>
        <w:t xml:space="preserve"> 1- 9.</w:t>
      </w:r>
      <w:r w:rsidR="00A17400">
        <w:rPr>
          <w:rStyle w:val="breadcrumbitem4"/>
          <w:rFonts w:ascii="Times New Roman" w:hAnsi="Times New Roman" w:cs="Times New Roman"/>
          <w:color w:val="auto"/>
        </w:rPr>
        <w:t xml:space="preserve"> </w:t>
      </w:r>
      <w:r w:rsidR="00456824" w:rsidRPr="00DC14E9">
        <w:rPr>
          <w:rStyle w:val="breadcrumbitem4"/>
          <w:rFonts w:ascii="Times New Roman" w:hAnsi="Times New Roman" w:cs="Times New Roman"/>
          <w:color w:val="auto"/>
        </w:rPr>
        <w:t xml:space="preserve">The other 22 (96%)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00456824" w:rsidRPr="00DC14E9">
        <w:rPr>
          <w:rStyle w:val="breadcrumbitem4"/>
          <w:rFonts w:ascii="Times New Roman" w:hAnsi="Times New Roman" w:cs="Times New Roman"/>
          <w:color w:val="auto"/>
        </w:rPr>
        <w:t xml:space="preserve"> have submitted at least one action item for at least one </w:t>
      </w:r>
      <w:r w:rsidR="00B63A92">
        <w:rPr>
          <w:rStyle w:val="breadcrumbitem4"/>
          <w:rFonts w:ascii="Times New Roman" w:hAnsi="Times New Roman" w:cs="Times New Roman"/>
          <w:color w:val="auto"/>
        </w:rPr>
        <w:t>HLC Criterion</w:t>
      </w:r>
      <w:r w:rsidR="00456824" w:rsidRPr="00DC14E9">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p>
    <w:p w14:paraId="6D3C5EAE" w14:textId="24376731" w:rsidR="00456824" w:rsidRPr="00DC14E9" w:rsidRDefault="00F6596F" w:rsidP="00456824">
      <w:pPr>
        <w:pStyle w:val="ListParagraph"/>
        <w:numPr>
          <w:ilvl w:val="0"/>
          <w:numId w:val="13"/>
        </w:num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17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submitted at least one action item for HCL </w:t>
      </w:r>
      <w:r w:rsidR="00B316A7">
        <w:rPr>
          <w:rStyle w:val="breadcrumbitem4"/>
          <w:rFonts w:ascii="Times New Roman" w:hAnsi="Times New Roman" w:cs="Times New Roman"/>
          <w:color w:val="auto"/>
        </w:rPr>
        <w:t>C</w:t>
      </w:r>
      <w:r w:rsidRPr="00DC14E9">
        <w:rPr>
          <w:rStyle w:val="breadcrumbitem4"/>
          <w:rFonts w:ascii="Times New Roman" w:hAnsi="Times New Roman" w:cs="Times New Roman"/>
          <w:color w:val="auto"/>
        </w:rPr>
        <w:t>riterion 1</w:t>
      </w:r>
      <w:r w:rsidR="00456824" w:rsidRPr="00DC14E9">
        <w:rPr>
          <w:rStyle w:val="breadcrumbitem4"/>
          <w:rFonts w:ascii="Times New Roman" w:hAnsi="Times New Roman" w:cs="Times New Roman"/>
          <w:color w:val="auto"/>
        </w:rPr>
        <w:t xml:space="preserve">. </w:t>
      </w:r>
    </w:p>
    <w:p w14:paraId="40092ABA" w14:textId="1AAED1EA" w:rsidR="00456824" w:rsidRPr="00DC14E9" w:rsidRDefault="00F6596F" w:rsidP="00456824">
      <w:pPr>
        <w:pStyle w:val="ListParagraph"/>
        <w:numPr>
          <w:ilvl w:val="0"/>
          <w:numId w:val="13"/>
        </w:num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11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submitted at least one action item for HCL </w:t>
      </w:r>
      <w:r w:rsidR="00B316A7">
        <w:rPr>
          <w:rStyle w:val="breadcrumbitem4"/>
          <w:rFonts w:ascii="Times New Roman" w:hAnsi="Times New Roman" w:cs="Times New Roman"/>
          <w:color w:val="auto"/>
        </w:rPr>
        <w:t>C</w:t>
      </w:r>
      <w:r w:rsidRPr="00DC14E9">
        <w:rPr>
          <w:rStyle w:val="breadcrumbitem4"/>
          <w:rFonts w:ascii="Times New Roman" w:hAnsi="Times New Roman" w:cs="Times New Roman"/>
          <w:color w:val="auto"/>
        </w:rPr>
        <w:t xml:space="preserve">riterion 2. </w:t>
      </w:r>
    </w:p>
    <w:p w14:paraId="3AB9029A" w14:textId="092B852A" w:rsidR="00456824" w:rsidRPr="00DC14E9" w:rsidRDefault="00F6596F" w:rsidP="00456824">
      <w:pPr>
        <w:pStyle w:val="ListParagraph"/>
        <w:numPr>
          <w:ilvl w:val="0"/>
          <w:numId w:val="13"/>
        </w:num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16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submitted at least one action item for HCL </w:t>
      </w:r>
      <w:r w:rsidR="00B316A7">
        <w:rPr>
          <w:rStyle w:val="breadcrumbitem4"/>
          <w:rFonts w:ascii="Times New Roman" w:hAnsi="Times New Roman" w:cs="Times New Roman"/>
          <w:color w:val="auto"/>
        </w:rPr>
        <w:t>C</w:t>
      </w:r>
      <w:r w:rsidRPr="00DC14E9">
        <w:rPr>
          <w:rStyle w:val="breadcrumbitem4"/>
          <w:rFonts w:ascii="Times New Roman" w:hAnsi="Times New Roman" w:cs="Times New Roman"/>
          <w:color w:val="auto"/>
        </w:rPr>
        <w:t xml:space="preserve">riterion 3. </w:t>
      </w:r>
    </w:p>
    <w:p w14:paraId="66A5B066" w14:textId="53F15C04" w:rsidR="00456824" w:rsidRPr="00DC14E9" w:rsidRDefault="00F6596F" w:rsidP="00456824">
      <w:pPr>
        <w:pStyle w:val="ListParagraph"/>
        <w:numPr>
          <w:ilvl w:val="0"/>
          <w:numId w:val="13"/>
        </w:num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17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submitted at least one action item for HCL </w:t>
      </w:r>
      <w:r w:rsidR="00B316A7">
        <w:rPr>
          <w:rStyle w:val="breadcrumbitem4"/>
          <w:rFonts w:ascii="Times New Roman" w:hAnsi="Times New Roman" w:cs="Times New Roman"/>
          <w:color w:val="auto"/>
        </w:rPr>
        <w:t>C</w:t>
      </w:r>
      <w:r w:rsidRPr="00DC14E9">
        <w:rPr>
          <w:rStyle w:val="breadcrumbitem4"/>
          <w:rFonts w:ascii="Times New Roman" w:hAnsi="Times New Roman" w:cs="Times New Roman"/>
          <w:color w:val="auto"/>
        </w:rPr>
        <w:t xml:space="preserve">riterion 4. </w:t>
      </w:r>
    </w:p>
    <w:p w14:paraId="7D6D2CD1" w14:textId="2ED86B1F" w:rsidR="00456824" w:rsidRPr="00DC14E9" w:rsidRDefault="00F6596F" w:rsidP="00456824">
      <w:pPr>
        <w:pStyle w:val="ListParagraph"/>
        <w:numPr>
          <w:ilvl w:val="0"/>
          <w:numId w:val="13"/>
        </w:num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16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submitted at least one action item for HCL </w:t>
      </w:r>
      <w:r w:rsidR="00B316A7">
        <w:rPr>
          <w:rStyle w:val="breadcrumbitem4"/>
          <w:rFonts w:ascii="Times New Roman" w:hAnsi="Times New Roman" w:cs="Times New Roman"/>
          <w:color w:val="auto"/>
        </w:rPr>
        <w:t>C</w:t>
      </w:r>
      <w:r w:rsidRPr="00DC14E9">
        <w:rPr>
          <w:rStyle w:val="breadcrumbitem4"/>
          <w:rFonts w:ascii="Times New Roman" w:hAnsi="Times New Roman" w:cs="Times New Roman"/>
          <w:color w:val="auto"/>
        </w:rPr>
        <w:t xml:space="preserve">riterion 5. </w:t>
      </w:r>
    </w:p>
    <w:p w14:paraId="605D401D" w14:textId="6BD7ECA2" w:rsidR="00456824" w:rsidRPr="00DC14E9" w:rsidRDefault="00F6596F" w:rsidP="00456824">
      <w:pPr>
        <w:pStyle w:val="ListParagraph"/>
        <w:numPr>
          <w:ilvl w:val="0"/>
          <w:numId w:val="13"/>
        </w:num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12</w:t>
      </w:r>
      <w:r w:rsidR="00065ED8"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submitted at least one action item for HCL </w:t>
      </w:r>
      <w:r w:rsidR="00B316A7">
        <w:rPr>
          <w:rStyle w:val="breadcrumbitem4"/>
          <w:rFonts w:ascii="Times New Roman" w:hAnsi="Times New Roman" w:cs="Times New Roman"/>
          <w:color w:val="auto"/>
        </w:rPr>
        <w:t>C</w:t>
      </w:r>
      <w:r w:rsidRPr="00DC14E9">
        <w:rPr>
          <w:rStyle w:val="breadcrumbitem4"/>
          <w:rFonts w:ascii="Times New Roman" w:hAnsi="Times New Roman" w:cs="Times New Roman"/>
          <w:color w:val="auto"/>
        </w:rPr>
        <w:t xml:space="preserve">riterion 6. </w:t>
      </w:r>
    </w:p>
    <w:p w14:paraId="747191D7" w14:textId="2935C9DA" w:rsidR="00456824" w:rsidRPr="00DC14E9" w:rsidRDefault="00F6596F" w:rsidP="00456824">
      <w:pPr>
        <w:pStyle w:val="ListParagraph"/>
        <w:numPr>
          <w:ilvl w:val="0"/>
          <w:numId w:val="13"/>
        </w:num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10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submitted at least one action item for HCL </w:t>
      </w:r>
      <w:r w:rsidR="00B316A7">
        <w:rPr>
          <w:rStyle w:val="breadcrumbitem4"/>
          <w:rFonts w:ascii="Times New Roman" w:hAnsi="Times New Roman" w:cs="Times New Roman"/>
          <w:color w:val="auto"/>
        </w:rPr>
        <w:t>C</w:t>
      </w:r>
      <w:r w:rsidRPr="00DC14E9">
        <w:rPr>
          <w:rStyle w:val="breadcrumbitem4"/>
          <w:rFonts w:ascii="Times New Roman" w:hAnsi="Times New Roman" w:cs="Times New Roman"/>
          <w:color w:val="auto"/>
        </w:rPr>
        <w:t xml:space="preserve">riterion 7. </w:t>
      </w:r>
    </w:p>
    <w:p w14:paraId="43F4E83B" w14:textId="42FB3831" w:rsidR="00456824" w:rsidRPr="00DC14E9" w:rsidRDefault="00F6596F" w:rsidP="00456824">
      <w:pPr>
        <w:pStyle w:val="ListParagraph"/>
        <w:numPr>
          <w:ilvl w:val="0"/>
          <w:numId w:val="13"/>
        </w:num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4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submitted at least one action item for HCL </w:t>
      </w:r>
      <w:r w:rsidR="00B316A7">
        <w:rPr>
          <w:rStyle w:val="breadcrumbitem4"/>
          <w:rFonts w:ascii="Times New Roman" w:hAnsi="Times New Roman" w:cs="Times New Roman"/>
          <w:color w:val="auto"/>
        </w:rPr>
        <w:t>C</w:t>
      </w:r>
      <w:r w:rsidRPr="00DC14E9">
        <w:rPr>
          <w:rStyle w:val="breadcrumbitem4"/>
          <w:rFonts w:ascii="Times New Roman" w:hAnsi="Times New Roman" w:cs="Times New Roman"/>
          <w:color w:val="auto"/>
        </w:rPr>
        <w:t xml:space="preserve">riterion 8. </w:t>
      </w:r>
    </w:p>
    <w:p w14:paraId="257DF47B" w14:textId="4A43B423" w:rsidR="00F6596F" w:rsidRPr="00DC14E9" w:rsidRDefault="00F6596F" w:rsidP="005E6861">
      <w:pPr>
        <w:pStyle w:val="ListParagraph"/>
        <w:numPr>
          <w:ilvl w:val="0"/>
          <w:numId w:val="13"/>
        </w:num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11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submitted at least one action item for HCL </w:t>
      </w:r>
      <w:r w:rsidR="00B316A7">
        <w:rPr>
          <w:rStyle w:val="breadcrumbitem4"/>
          <w:rFonts w:ascii="Times New Roman" w:hAnsi="Times New Roman" w:cs="Times New Roman"/>
          <w:color w:val="auto"/>
        </w:rPr>
        <w:t>C</w:t>
      </w:r>
      <w:r w:rsidRPr="00DC14E9">
        <w:rPr>
          <w:rStyle w:val="breadcrumbitem4"/>
          <w:rFonts w:ascii="Times New Roman" w:hAnsi="Times New Roman" w:cs="Times New Roman"/>
          <w:color w:val="auto"/>
        </w:rPr>
        <w:t xml:space="preserve">riterion 9. </w:t>
      </w:r>
    </w:p>
    <w:p w14:paraId="115B34E9" w14:textId="388E1318" w:rsidR="000D55A9" w:rsidRDefault="000D55A9" w:rsidP="000D55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Specific information regarding </w:t>
      </w:r>
      <w:r w:rsidR="003F4FF9">
        <w:rPr>
          <w:rStyle w:val="breadcrumbitem4"/>
          <w:rFonts w:ascii="Times New Roman" w:hAnsi="Times New Roman" w:cs="Times New Roman"/>
          <w:color w:val="auto"/>
        </w:rPr>
        <w:t xml:space="preserve">each criteria of the Fall 2015 </w:t>
      </w:r>
      <w:r w:rsidR="00C77A30">
        <w:rPr>
          <w:rStyle w:val="breadcrumbitem4"/>
          <w:rFonts w:ascii="Times New Roman" w:hAnsi="Times New Roman" w:cs="Times New Roman"/>
          <w:color w:val="auto"/>
        </w:rPr>
        <w:t>Annual Action Plan U</w:t>
      </w:r>
      <w:r w:rsidR="00AE1DF5">
        <w:rPr>
          <w:rStyle w:val="breadcrumbitem4"/>
          <w:rFonts w:ascii="Times New Roman" w:hAnsi="Times New Roman" w:cs="Times New Roman"/>
          <w:color w:val="auto"/>
        </w:rPr>
        <w:t>pdate</w:t>
      </w:r>
      <w:r w:rsidR="00A17400">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are discussed in the remainder of this section.</w:t>
      </w:r>
    </w:p>
    <w:p w14:paraId="6CBDB70B" w14:textId="132F14E7" w:rsidR="00991475" w:rsidRPr="00DC14E9" w:rsidRDefault="00991475" w:rsidP="000D55A9">
      <w:pPr>
        <w:rPr>
          <w:rStyle w:val="breadcrumbitem4"/>
          <w:rFonts w:ascii="Times New Roman" w:hAnsi="Times New Roman" w:cs="Times New Roman"/>
          <w:color w:val="auto"/>
        </w:rPr>
      </w:pPr>
      <w:r>
        <w:rPr>
          <w:rStyle w:val="breadcrumbitem4"/>
          <w:rFonts w:ascii="Times New Roman" w:hAnsi="Times New Roman" w:cs="Times New Roman"/>
          <w:color w:val="auto"/>
        </w:rPr>
        <w:t>Refer to Appendix D for specific details regarding the Annual Action Plan Updates for A&amp;S</w:t>
      </w:r>
      <w:r>
        <w:rPr>
          <w:rStyle w:val="breadcrumbitem4"/>
          <w:rFonts w:ascii="Times New Roman" w:hAnsi="Times New Roman" w:cs="Times New Roman"/>
          <w:color w:val="auto"/>
        </w:rPr>
        <w:t>.</w:t>
      </w:r>
    </w:p>
    <w:p w14:paraId="6C18CC60" w14:textId="7BAD2177" w:rsidR="005B1D06" w:rsidRPr="00DC14E9" w:rsidRDefault="005B1D06" w:rsidP="003D5C5D">
      <w:pPr>
        <w:pStyle w:val="Level3"/>
      </w:pPr>
      <w:r w:rsidRPr="00DC14E9">
        <w:t>Criterion 1</w:t>
      </w:r>
      <w:r w:rsidR="00A43070" w:rsidRPr="00DC14E9">
        <w:t xml:space="preserve"> – </w:t>
      </w:r>
      <w:r w:rsidRPr="00DC14E9">
        <w:t>Program Goals</w:t>
      </w:r>
    </w:p>
    <w:p w14:paraId="0E6579D6" w14:textId="7FC672E7" w:rsidR="005B1D06" w:rsidRPr="00DC14E9" w:rsidRDefault="005B1D06" w:rsidP="000D55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For Fall 2015,</w:t>
      </w:r>
      <w:r w:rsidR="00B316A7">
        <w:rPr>
          <w:rStyle w:val="breadcrumbitem4"/>
          <w:rFonts w:ascii="Times New Roman" w:hAnsi="Times New Roman" w:cs="Times New Roman"/>
          <w:color w:val="auto"/>
        </w:rPr>
        <w:t xml:space="preserve"> </w:t>
      </w:r>
      <w:r w:rsidR="00994047" w:rsidRPr="00DC14E9">
        <w:rPr>
          <w:rStyle w:val="breadcrumbitem4"/>
          <w:rFonts w:ascii="Times New Roman" w:hAnsi="Times New Roman" w:cs="Times New Roman"/>
          <w:color w:val="auto"/>
        </w:rPr>
        <w:t>21</w:t>
      </w:r>
      <w:r w:rsidR="00D04BC9" w:rsidRPr="00DC14E9">
        <w:rPr>
          <w:rStyle w:val="breadcrumbitem4"/>
          <w:rFonts w:ascii="Times New Roman" w:hAnsi="Times New Roman" w:cs="Times New Roman"/>
          <w:color w:val="auto"/>
        </w:rPr>
        <w:t xml:space="preserve"> </w:t>
      </w:r>
      <w:r w:rsidR="000D4D24">
        <w:rPr>
          <w:rStyle w:val="breadcrumbitem4"/>
          <w:rFonts w:ascii="Times New Roman" w:hAnsi="Times New Roman" w:cs="Times New Roman"/>
          <w:color w:val="auto"/>
        </w:rPr>
        <w:t xml:space="preserve">of the 23 units </w:t>
      </w:r>
      <w:r w:rsidR="009A6895" w:rsidRPr="00DC14E9">
        <w:rPr>
          <w:rStyle w:val="breadcrumbitem4"/>
          <w:rFonts w:ascii="Times New Roman" w:hAnsi="Times New Roman" w:cs="Times New Roman"/>
          <w:color w:val="auto"/>
        </w:rPr>
        <w:t xml:space="preserve">(68%) </w:t>
      </w:r>
      <w:r w:rsidRPr="00DC14E9">
        <w:rPr>
          <w:rStyle w:val="breadcrumbitem4"/>
          <w:rFonts w:ascii="Times New Roman" w:hAnsi="Times New Roman" w:cs="Times New Roman"/>
          <w:color w:val="auto"/>
        </w:rPr>
        <w:t>have reported information for Criterion 1.</w:t>
      </w:r>
      <w:r w:rsidR="00A17400">
        <w:rPr>
          <w:rStyle w:val="breadcrumbitem4"/>
          <w:rFonts w:ascii="Times New Roman" w:hAnsi="Times New Roman" w:cs="Times New Roman"/>
          <w:color w:val="auto"/>
        </w:rPr>
        <w:t xml:space="preserve"> </w:t>
      </w:r>
      <w:r w:rsidR="00FB2481" w:rsidRPr="00DC14E9">
        <w:rPr>
          <w:rStyle w:val="breadcrumbitem4"/>
          <w:rFonts w:ascii="Times New Roman" w:hAnsi="Times New Roman" w:cs="Times New Roman"/>
          <w:color w:val="auto"/>
        </w:rPr>
        <w:t>Of the 2</w:t>
      </w:r>
      <w:r w:rsidR="00112E74">
        <w:rPr>
          <w:rStyle w:val="breadcrumbitem4"/>
          <w:rFonts w:ascii="Times New Roman" w:hAnsi="Times New Roman" w:cs="Times New Roman"/>
          <w:color w:val="auto"/>
        </w:rPr>
        <w:t>1</w:t>
      </w:r>
      <w:r w:rsidR="00FB2481" w:rsidRPr="00DC14E9">
        <w:rPr>
          <w:rStyle w:val="breadcrumbitem4"/>
          <w:rFonts w:ascii="Times New Roman" w:hAnsi="Times New Roman" w:cs="Times New Roman"/>
          <w:color w:val="auto"/>
        </w:rPr>
        <w:t xml:space="preserve">, </w:t>
      </w:r>
      <w:r w:rsidR="00EC0C7C" w:rsidRPr="00DC14E9">
        <w:rPr>
          <w:rStyle w:val="breadcrumbitem4"/>
          <w:rFonts w:ascii="Times New Roman" w:hAnsi="Times New Roman" w:cs="Times New Roman"/>
          <w:color w:val="auto"/>
        </w:rPr>
        <w:t>19</w:t>
      </w:r>
      <w:r w:rsidRPr="00DC14E9">
        <w:rPr>
          <w:rStyle w:val="breadcrumbitem4"/>
          <w:rFonts w:ascii="Times New Roman" w:hAnsi="Times New Roman" w:cs="Times New Roman"/>
          <w:color w:val="auto"/>
        </w:rPr>
        <w:t xml:space="preserve"> </w:t>
      </w:r>
      <w:r w:rsidR="00FB2481" w:rsidRPr="00DC14E9">
        <w:rPr>
          <w:rStyle w:val="breadcrumbitem4"/>
          <w:rFonts w:ascii="Times New Roman" w:hAnsi="Times New Roman" w:cs="Times New Roman"/>
          <w:color w:val="auto"/>
        </w:rPr>
        <w:t>(</w:t>
      </w:r>
      <w:r w:rsidR="00112E74">
        <w:rPr>
          <w:rStyle w:val="breadcrumbitem4"/>
          <w:rFonts w:ascii="Times New Roman" w:hAnsi="Times New Roman" w:cs="Times New Roman"/>
          <w:color w:val="auto"/>
        </w:rPr>
        <w:t>90</w:t>
      </w:r>
      <w:r w:rsidR="009A6895" w:rsidRPr="00DC14E9">
        <w:rPr>
          <w:rStyle w:val="breadcrumbitem4"/>
          <w:rFonts w:ascii="Times New Roman" w:hAnsi="Times New Roman" w:cs="Times New Roman"/>
          <w:color w:val="auto"/>
        </w:rPr>
        <w:t xml:space="preserve">%) of the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provided the date of the most recent version of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’s Mission/Vision Statement</w:t>
      </w:r>
      <w:r w:rsidR="00EC0C7C" w:rsidRPr="00DC14E9">
        <w:rPr>
          <w:rStyle w:val="breadcrumbitem4"/>
          <w:rFonts w:ascii="Times New Roman" w:hAnsi="Times New Roman" w:cs="Times New Roman"/>
          <w:color w:val="auto"/>
        </w:rPr>
        <w:t xml:space="preserve"> (and two departments listed that the date was </w:t>
      </w:r>
      <w:r w:rsidR="00340A2C" w:rsidRPr="00DC14E9">
        <w:rPr>
          <w:rStyle w:val="breadcrumbitem4"/>
          <w:rFonts w:ascii="Times New Roman" w:hAnsi="Times New Roman" w:cs="Times New Roman"/>
          <w:color w:val="auto"/>
        </w:rPr>
        <w:t>“</w:t>
      </w:r>
      <w:r w:rsidR="00EC0C7C" w:rsidRPr="00DC14E9">
        <w:rPr>
          <w:rStyle w:val="breadcrumbitem4"/>
          <w:rFonts w:ascii="Times New Roman" w:hAnsi="Times New Roman" w:cs="Times New Roman"/>
          <w:i/>
          <w:color w:val="auto"/>
        </w:rPr>
        <w:t>unknown</w:t>
      </w:r>
      <w:r w:rsidR="00340A2C" w:rsidRPr="00DC14E9">
        <w:rPr>
          <w:rStyle w:val="breadcrumbitem4"/>
          <w:rFonts w:ascii="Times New Roman" w:hAnsi="Times New Roman" w:cs="Times New Roman"/>
          <w:color w:val="auto"/>
        </w:rPr>
        <w:t>”</w:t>
      </w:r>
      <w:r w:rsidR="00EC0C7C" w:rsidRPr="00DC14E9">
        <w:rPr>
          <w:rStyle w:val="breadcrumbitem4"/>
          <w:rFonts w:ascii="Times New Roman" w:hAnsi="Times New Roman" w:cs="Times New Roman"/>
          <w:color w:val="auto"/>
        </w:rPr>
        <w:t>)</w:t>
      </w:r>
      <w:r w:rsidR="00B316A7">
        <w:rPr>
          <w:rStyle w:val="breadcrumbitem4"/>
          <w:rFonts w:ascii="Times New Roman" w:hAnsi="Times New Roman" w:cs="Times New Roman"/>
          <w:color w:val="auto"/>
        </w:rPr>
        <w:t>, and</w:t>
      </w:r>
      <w:r w:rsidR="00A17400">
        <w:rPr>
          <w:rStyle w:val="breadcrumbitem4"/>
          <w:rFonts w:ascii="Times New Roman" w:hAnsi="Times New Roman" w:cs="Times New Roman"/>
          <w:color w:val="auto"/>
        </w:rPr>
        <w:t xml:space="preserve"> </w:t>
      </w:r>
      <w:r w:rsidR="00340A2C" w:rsidRPr="00DC14E9">
        <w:rPr>
          <w:rStyle w:val="breadcrumbitem4"/>
          <w:rFonts w:ascii="Times New Roman" w:hAnsi="Times New Roman" w:cs="Times New Roman"/>
          <w:color w:val="auto"/>
        </w:rPr>
        <w:t>19</w:t>
      </w:r>
      <w:r w:rsidR="003A33CB" w:rsidRPr="00DC14E9">
        <w:rPr>
          <w:rStyle w:val="breadcrumbitem4"/>
          <w:rFonts w:ascii="Times New Roman" w:hAnsi="Times New Roman" w:cs="Times New Roman"/>
          <w:color w:val="auto"/>
        </w:rPr>
        <w:t xml:space="preserve"> (</w:t>
      </w:r>
      <w:r w:rsidR="0077526E">
        <w:rPr>
          <w:rStyle w:val="breadcrumbitem4"/>
          <w:rFonts w:ascii="Times New Roman" w:hAnsi="Times New Roman" w:cs="Times New Roman"/>
          <w:color w:val="auto"/>
        </w:rPr>
        <w:t>90</w:t>
      </w:r>
      <w:r w:rsidR="009A6895" w:rsidRPr="00DC14E9">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w:t>
      </w:r>
      <w:r w:rsidR="009A6895" w:rsidRPr="00DC14E9">
        <w:rPr>
          <w:rStyle w:val="breadcrumbitem4"/>
          <w:rFonts w:ascii="Times New Roman" w:hAnsi="Times New Roman" w:cs="Times New Roman"/>
          <w:color w:val="auto"/>
        </w:rPr>
        <w:t xml:space="preserve">of the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provided the date of most recent</w:t>
      </w:r>
      <w:r w:rsidR="00340A2C" w:rsidRPr="00DC14E9">
        <w:rPr>
          <w:rStyle w:val="breadcrumbitem4"/>
          <w:rFonts w:ascii="Times New Roman" w:hAnsi="Times New Roman" w:cs="Times New Roman"/>
          <w:color w:val="auto"/>
        </w:rPr>
        <w:t xml:space="preserve"> update to </w:t>
      </w:r>
      <w:r w:rsidR="00AE7659">
        <w:rPr>
          <w:rStyle w:val="breadcrumbitem4"/>
          <w:rFonts w:ascii="Times New Roman" w:hAnsi="Times New Roman" w:cs="Times New Roman"/>
          <w:color w:val="auto"/>
        </w:rPr>
        <w:t>unit</w:t>
      </w:r>
      <w:r w:rsidR="00340A2C" w:rsidRPr="00DC14E9">
        <w:rPr>
          <w:rStyle w:val="breadcrumbitem4"/>
          <w:rFonts w:ascii="Times New Roman" w:hAnsi="Times New Roman" w:cs="Times New Roman"/>
          <w:color w:val="auto"/>
        </w:rPr>
        <w:t>’s Program Goals</w:t>
      </w:r>
      <w:r w:rsidRPr="00DC14E9">
        <w:rPr>
          <w:rStyle w:val="breadcrumbitem4"/>
          <w:rFonts w:ascii="Times New Roman" w:hAnsi="Times New Roman" w:cs="Times New Roman"/>
          <w:color w:val="auto"/>
        </w:rPr>
        <w:t xml:space="preserve"> </w:t>
      </w:r>
      <w:r w:rsidR="00340A2C" w:rsidRPr="00DC14E9">
        <w:rPr>
          <w:rStyle w:val="breadcrumbitem4"/>
          <w:rFonts w:ascii="Times New Roman" w:hAnsi="Times New Roman" w:cs="Times New Roman"/>
          <w:color w:val="auto"/>
        </w:rPr>
        <w:t>(and one departments listed “in progress”)</w:t>
      </w:r>
      <w:r w:rsidR="009A6895" w:rsidRPr="00DC14E9">
        <w:rPr>
          <w:rStyle w:val="breadcrumbitem4"/>
          <w:rFonts w:ascii="Times New Roman" w:hAnsi="Times New Roman" w:cs="Times New Roman"/>
          <w:color w:val="auto"/>
        </w:rPr>
        <w:t>.</w:t>
      </w:r>
    </w:p>
    <w:p w14:paraId="65FFBD10" w14:textId="6F65A4B1" w:rsidR="00C726AD" w:rsidRPr="00DC14E9" w:rsidRDefault="000D4D24" w:rsidP="000D55A9">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For Fall 2015, </w:t>
      </w:r>
      <w:r w:rsidR="00994047" w:rsidRPr="00DC14E9">
        <w:rPr>
          <w:rStyle w:val="breadcrumbitem4"/>
          <w:rFonts w:ascii="Times New Roman" w:hAnsi="Times New Roman" w:cs="Times New Roman"/>
          <w:color w:val="auto"/>
        </w:rPr>
        <w:t>17</w:t>
      </w:r>
      <w:r>
        <w:rPr>
          <w:rStyle w:val="breadcrumbitem4"/>
          <w:rFonts w:ascii="Times New Roman" w:hAnsi="Times New Roman" w:cs="Times New Roman"/>
          <w:color w:val="auto"/>
        </w:rPr>
        <w:t xml:space="preserve"> of those 23 units</w:t>
      </w:r>
      <w:r w:rsidR="005B1D06" w:rsidRPr="00DC14E9">
        <w:rPr>
          <w:rStyle w:val="breadcrumbitem4"/>
          <w:rFonts w:ascii="Times New Roman" w:hAnsi="Times New Roman" w:cs="Times New Roman"/>
          <w:color w:val="auto"/>
        </w:rPr>
        <w:t xml:space="preserve"> </w:t>
      </w:r>
      <w:r w:rsidR="003A33CB" w:rsidRPr="00DC14E9">
        <w:rPr>
          <w:rStyle w:val="breadcrumbitem4"/>
          <w:rFonts w:ascii="Times New Roman" w:hAnsi="Times New Roman" w:cs="Times New Roman"/>
          <w:color w:val="auto"/>
        </w:rPr>
        <w:t>(74</w:t>
      </w:r>
      <w:r w:rsidR="009A6895" w:rsidRPr="00DC14E9">
        <w:rPr>
          <w:rStyle w:val="breadcrumbitem4"/>
          <w:rFonts w:ascii="Times New Roman" w:hAnsi="Times New Roman" w:cs="Times New Roman"/>
          <w:color w:val="auto"/>
        </w:rPr>
        <w:t xml:space="preserve">%) </w:t>
      </w:r>
      <w:r w:rsidR="005B1D06" w:rsidRPr="00DC14E9">
        <w:rPr>
          <w:rStyle w:val="breadcrumbitem4"/>
          <w:rFonts w:ascii="Times New Roman" w:hAnsi="Times New Roman" w:cs="Times New Roman"/>
          <w:color w:val="auto"/>
        </w:rPr>
        <w:t>have submitted action items for Criterion 1.</w:t>
      </w:r>
      <w:r w:rsidR="00A17400">
        <w:rPr>
          <w:rStyle w:val="breadcrumbitem4"/>
          <w:rFonts w:ascii="Times New Roman" w:hAnsi="Times New Roman" w:cs="Times New Roman"/>
          <w:color w:val="auto"/>
        </w:rPr>
        <w:t xml:space="preserve"> </w:t>
      </w:r>
      <w:r w:rsidR="005B1D06" w:rsidRPr="00DC14E9">
        <w:rPr>
          <w:rStyle w:val="breadcrumbitem4"/>
          <w:rFonts w:ascii="Times New Roman" w:hAnsi="Times New Roman" w:cs="Times New Roman"/>
          <w:color w:val="auto"/>
        </w:rPr>
        <w:t xml:space="preserve">There are a total of </w:t>
      </w:r>
      <w:r w:rsidR="00655F4A" w:rsidRPr="00DC14E9">
        <w:rPr>
          <w:rStyle w:val="breadcrumbitem4"/>
          <w:rFonts w:ascii="Times New Roman" w:hAnsi="Times New Roman" w:cs="Times New Roman"/>
          <w:color w:val="auto"/>
        </w:rPr>
        <w:t>58</w:t>
      </w:r>
      <w:r w:rsidR="00B316A7">
        <w:rPr>
          <w:rStyle w:val="breadcrumbitem4"/>
          <w:rFonts w:ascii="Times New Roman" w:hAnsi="Times New Roman" w:cs="Times New Roman"/>
          <w:color w:val="auto"/>
        </w:rPr>
        <w:t xml:space="preserve"> action items and</w:t>
      </w:r>
      <w:r w:rsidR="00A17400">
        <w:rPr>
          <w:rStyle w:val="breadcrumbitem4"/>
          <w:rFonts w:ascii="Times New Roman" w:hAnsi="Times New Roman" w:cs="Times New Roman"/>
          <w:color w:val="auto"/>
        </w:rPr>
        <w:t xml:space="preserve"> </w:t>
      </w:r>
      <w:r w:rsidR="003A798A">
        <w:rPr>
          <w:rStyle w:val="breadcrumbitem4"/>
          <w:rFonts w:ascii="Times New Roman" w:hAnsi="Times New Roman" w:cs="Times New Roman"/>
          <w:color w:val="auto"/>
        </w:rPr>
        <w:t>a</w:t>
      </w:r>
      <w:r w:rsidR="00655F4A" w:rsidRPr="00DC14E9">
        <w:rPr>
          <w:rStyle w:val="breadcrumbitem4"/>
          <w:rFonts w:ascii="Times New Roman" w:hAnsi="Times New Roman" w:cs="Times New Roman"/>
          <w:color w:val="auto"/>
        </w:rPr>
        <w:t xml:space="preserve">ll </w:t>
      </w:r>
      <w:r w:rsidR="005B1D06" w:rsidRPr="00DC14E9">
        <w:rPr>
          <w:rStyle w:val="breadcrumbitem4"/>
          <w:rFonts w:ascii="Times New Roman" w:hAnsi="Times New Roman" w:cs="Times New Roman"/>
          <w:color w:val="auto"/>
        </w:rPr>
        <w:t xml:space="preserve">have been </w:t>
      </w:r>
      <w:r w:rsidR="00B1273F">
        <w:rPr>
          <w:rStyle w:val="breadcrumbitem4"/>
          <w:rFonts w:ascii="Times New Roman" w:hAnsi="Times New Roman" w:cs="Times New Roman"/>
          <w:color w:val="auto"/>
        </w:rPr>
        <w:t>initiated</w:t>
      </w:r>
      <w:r>
        <w:rPr>
          <w:rStyle w:val="breadcrumbitem4"/>
          <w:rFonts w:ascii="Times New Roman" w:hAnsi="Times New Roman" w:cs="Times New Roman"/>
          <w:color w:val="auto"/>
        </w:rPr>
        <w:t xml:space="preserve">. Of those 58 action items, </w:t>
      </w:r>
      <w:r w:rsidR="003A33CB" w:rsidRPr="00DC14E9">
        <w:rPr>
          <w:rStyle w:val="breadcrumbitem4"/>
          <w:rFonts w:ascii="Times New Roman" w:hAnsi="Times New Roman" w:cs="Times New Roman"/>
          <w:color w:val="auto"/>
        </w:rPr>
        <w:t>41 (71</w:t>
      </w:r>
      <w:r w:rsidR="00655F4A" w:rsidRPr="00DC14E9">
        <w:rPr>
          <w:rStyle w:val="breadcrumbitem4"/>
          <w:rFonts w:ascii="Times New Roman" w:hAnsi="Times New Roman" w:cs="Times New Roman"/>
          <w:color w:val="auto"/>
        </w:rPr>
        <w:t>%)</w:t>
      </w:r>
      <w:r w:rsidR="005B1D06" w:rsidRPr="00DC14E9">
        <w:rPr>
          <w:rStyle w:val="breadcrumbitem4"/>
          <w:rFonts w:ascii="Times New Roman" w:hAnsi="Times New Roman" w:cs="Times New Roman"/>
          <w:color w:val="auto"/>
        </w:rPr>
        <w:t xml:space="preserve"> are continuous/ongoing</w:t>
      </w:r>
      <w:r>
        <w:rPr>
          <w:rStyle w:val="breadcrumbitem4"/>
          <w:rFonts w:ascii="Times New Roman" w:hAnsi="Times New Roman" w:cs="Times New Roman"/>
          <w:color w:val="auto"/>
        </w:rPr>
        <w:t xml:space="preserve">, </w:t>
      </w:r>
      <w:r w:rsidR="00655F4A" w:rsidRPr="00DC14E9">
        <w:rPr>
          <w:rStyle w:val="breadcrumbitem4"/>
          <w:rFonts w:ascii="Times New Roman" w:hAnsi="Times New Roman" w:cs="Times New Roman"/>
          <w:color w:val="auto"/>
        </w:rPr>
        <w:t xml:space="preserve">16 (28%) </w:t>
      </w:r>
      <w:r w:rsidR="005B1D06" w:rsidRPr="00DC14E9">
        <w:rPr>
          <w:rStyle w:val="breadcrumbitem4"/>
          <w:rFonts w:ascii="Times New Roman" w:hAnsi="Times New Roman" w:cs="Times New Roman"/>
          <w:color w:val="auto"/>
        </w:rPr>
        <w:t>have been completed</w:t>
      </w:r>
      <w:r>
        <w:rPr>
          <w:rStyle w:val="breadcrumbitem4"/>
          <w:rFonts w:ascii="Times New Roman" w:hAnsi="Times New Roman" w:cs="Times New Roman"/>
          <w:color w:val="auto"/>
        </w:rPr>
        <w:t>,</w:t>
      </w:r>
      <w:r w:rsidR="003A798A">
        <w:rPr>
          <w:rStyle w:val="breadcrumbitem4"/>
          <w:rFonts w:ascii="Times New Roman" w:hAnsi="Times New Roman" w:cs="Times New Roman"/>
          <w:color w:val="auto"/>
        </w:rPr>
        <w:t xml:space="preserve"> and t</w:t>
      </w:r>
      <w:r w:rsidR="005B1D06" w:rsidRPr="00DC14E9">
        <w:rPr>
          <w:rStyle w:val="breadcrumbitem4"/>
          <w:rFonts w:ascii="Times New Roman" w:hAnsi="Times New Roman" w:cs="Times New Roman"/>
          <w:color w:val="auto"/>
        </w:rPr>
        <w:t xml:space="preserve">he status of </w:t>
      </w:r>
      <w:r w:rsidR="003A33CB" w:rsidRPr="00DC14E9">
        <w:rPr>
          <w:rStyle w:val="breadcrumbitem4"/>
          <w:rFonts w:ascii="Times New Roman" w:hAnsi="Times New Roman" w:cs="Times New Roman"/>
          <w:color w:val="auto"/>
        </w:rPr>
        <w:t>one (2</w:t>
      </w:r>
      <w:r w:rsidR="001550C0" w:rsidRPr="00DC14E9">
        <w:rPr>
          <w:rStyle w:val="breadcrumbitem4"/>
          <w:rFonts w:ascii="Times New Roman" w:hAnsi="Times New Roman" w:cs="Times New Roman"/>
          <w:color w:val="auto"/>
        </w:rPr>
        <w:t>%</w:t>
      </w:r>
      <w:r w:rsidR="00C726AD"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is</w:t>
      </w:r>
      <w:r w:rsidR="005B1D06" w:rsidRPr="00DC14E9">
        <w:rPr>
          <w:rStyle w:val="breadcrumbitem4"/>
          <w:rFonts w:ascii="Times New Roman" w:hAnsi="Times New Roman" w:cs="Times New Roman"/>
          <w:color w:val="auto"/>
        </w:rPr>
        <w:t xml:space="preserve"> unknown</w:t>
      </w:r>
      <w:r w:rsidR="00C726AD" w:rsidRPr="00DC14E9">
        <w:rPr>
          <w:rStyle w:val="breadcrumbitem4"/>
          <w:rFonts w:ascii="Times New Roman" w:hAnsi="Times New Roman" w:cs="Times New Roman"/>
          <w:color w:val="auto"/>
        </w:rPr>
        <w:t>.</w:t>
      </w:r>
    </w:p>
    <w:p w14:paraId="1F05031B" w14:textId="77777777" w:rsidR="005B1D06" w:rsidRPr="00DC14E9" w:rsidRDefault="005B1D06" w:rsidP="003D5C5D">
      <w:pPr>
        <w:pStyle w:val="Level3"/>
      </w:pPr>
      <w:r w:rsidRPr="00DC14E9">
        <w:t>Criterion 2 – Teaching and Learning: Curriculum</w:t>
      </w:r>
    </w:p>
    <w:p w14:paraId="1E54D2B1" w14:textId="1CD0D376" w:rsidR="007C3B19" w:rsidRPr="00DC14E9" w:rsidRDefault="005B1D06" w:rsidP="000D55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For Fall 2015,</w:t>
      </w:r>
      <w:r w:rsidR="00FB2481" w:rsidRPr="00DC14E9">
        <w:rPr>
          <w:rStyle w:val="breadcrumbitem4"/>
          <w:rFonts w:ascii="Times New Roman" w:hAnsi="Times New Roman" w:cs="Times New Roman"/>
          <w:color w:val="auto"/>
        </w:rPr>
        <w:t xml:space="preserve"> </w:t>
      </w:r>
      <w:r w:rsidR="0069293D" w:rsidRPr="00DC14E9">
        <w:rPr>
          <w:rStyle w:val="breadcrumbitem4"/>
          <w:rFonts w:ascii="Times New Roman" w:hAnsi="Times New Roman" w:cs="Times New Roman"/>
          <w:color w:val="auto"/>
        </w:rPr>
        <w:t>21</w:t>
      </w:r>
      <w:r w:rsidRPr="00DC14E9">
        <w:rPr>
          <w:rStyle w:val="breadcrumbitem4"/>
          <w:rFonts w:ascii="Times New Roman" w:hAnsi="Times New Roman" w:cs="Times New Roman"/>
          <w:color w:val="auto"/>
        </w:rPr>
        <w:t xml:space="preserve"> </w:t>
      </w:r>
      <w:r w:rsidR="000D4D24">
        <w:rPr>
          <w:rStyle w:val="breadcrumbitem4"/>
          <w:rFonts w:ascii="Times New Roman" w:hAnsi="Times New Roman" w:cs="Times New Roman"/>
          <w:color w:val="auto"/>
        </w:rPr>
        <w:t xml:space="preserve">of the 23 units </w:t>
      </w:r>
      <w:r w:rsidR="003A33CB" w:rsidRPr="00DC14E9">
        <w:rPr>
          <w:rStyle w:val="breadcrumbitem4"/>
          <w:rFonts w:ascii="Times New Roman" w:hAnsi="Times New Roman" w:cs="Times New Roman"/>
          <w:color w:val="auto"/>
        </w:rPr>
        <w:t>(91</w:t>
      </w:r>
      <w:r w:rsidR="007B5294"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have reported information for Criterion 2.</w:t>
      </w:r>
      <w:r w:rsidR="00A17400">
        <w:rPr>
          <w:rStyle w:val="breadcrumbitem4"/>
          <w:rFonts w:ascii="Times New Roman" w:hAnsi="Times New Roman" w:cs="Times New Roman"/>
          <w:color w:val="auto"/>
        </w:rPr>
        <w:t xml:space="preserve"> </w:t>
      </w:r>
      <w:r w:rsidR="00CB7F14">
        <w:rPr>
          <w:rStyle w:val="breadcrumbitem4"/>
          <w:rFonts w:ascii="Times New Roman" w:hAnsi="Times New Roman" w:cs="Times New Roman"/>
          <w:color w:val="auto"/>
        </w:rPr>
        <w:t>Six</w:t>
      </w:r>
      <w:r w:rsidRPr="00DC14E9">
        <w:rPr>
          <w:rStyle w:val="breadcrumbitem4"/>
          <w:rFonts w:ascii="Times New Roman" w:hAnsi="Times New Roman" w:cs="Times New Roman"/>
          <w:color w:val="auto"/>
        </w:rPr>
        <w:t xml:space="preserve"> </w:t>
      </w:r>
      <w:r w:rsidR="003A33CB" w:rsidRPr="00DC14E9">
        <w:rPr>
          <w:rStyle w:val="breadcrumbitem4"/>
          <w:rFonts w:ascii="Times New Roman" w:hAnsi="Times New Roman" w:cs="Times New Roman"/>
          <w:color w:val="auto"/>
        </w:rPr>
        <w:t>(2</w:t>
      </w:r>
      <w:r w:rsidR="0077526E">
        <w:rPr>
          <w:rStyle w:val="breadcrumbitem4"/>
          <w:rFonts w:ascii="Times New Roman" w:hAnsi="Times New Roman" w:cs="Times New Roman"/>
          <w:color w:val="auto"/>
        </w:rPr>
        <w:t>9</w:t>
      </w:r>
      <w:r w:rsidR="003A33CB"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reported information </w:t>
      </w:r>
      <w:r w:rsidR="00554289" w:rsidRPr="00DC14E9">
        <w:rPr>
          <w:rFonts w:ascii="Times New Roman" w:hAnsi="Times New Roman" w:cs="Times New Roman"/>
        </w:rPr>
        <w:t xml:space="preserve">that the number of credit hours required </w:t>
      </w:r>
      <w:r w:rsidR="00554289">
        <w:rPr>
          <w:rFonts w:ascii="Times New Roman" w:hAnsi="Times New Roman" w:cs="Times New Roman"/>
        </w:rPr>
        <w:t xml:space="preserve">for </w:t>
      </w:r>
      <w:r w:rsidR="00554289" w:rsidRPr="00DC14E9">
        <w:rPr>
          <w:rFonts w:ascii="Times New Roman" w:hAnsi="Times New Roman" w:cs="Times New Roman"/>
        </w:rPr>
        <w:t xml:space="preserve">their undergraduate programs have </w:t>
      </w:r>
      <w:r w:rsidR="00554289">
        <w:rPr>
          <w:rFonts w:ascii="Times New Roman" w:hAnsi="Times New Roman" w:cs="Times New Roman"/>
        </w:rPr>
        <w:t xml:space="preserve">been </w:t>
      </w:r>
      <w:r w:rsidR="00554289" w:rsidRPr="00DC14E9">
        <w:rPr>
          <w:rFonts w:ascii="Times New Roman" w:hAnsi="Times New Roman" w:cs="Times New Roman"/>
        </w:rPr>
        <w:t>reduced</w:t>
      </w:r>
      <w:r w:rsidRPr="00DC14E9">
        <w:rPr>
          <w:rStyle w:val="breadcrumbitem4"/>
          <w:rFonts w:ascii="Times New Roman" w:hAnsi="Times New Roman" w:cs="Times New Roman"/>
          <w:color w:val="auto"/>
        </w:rPr>
        <w:t xml:space="preserve">, given the change to the UNM requirement of a </w:t>
      </w:r>
      <w:r w:rsidR="00700599" w:rsidRPr="00DC14E9">
        <w:rPr>
          <w:rStyle w:val="breadcrumbitem4"/>
          <w:rFonts w:ascii="Times New Roman" w:hAnsi="Times New Roman" w:cs="Times New Roman"/>
          <w:color w:val="auto"/>
        </w:rPr>
        <w:t>minimum of 120 credit hours.</w:t>
      </w:r>
      <w:r w:rsidR="00A17400">
        <w:rPr>
          <w:rStyle w:val="breadcrumbitem4"/>
          <w:rFonts w:ascii="Times New Roman" w:hAnsi="Times New Roman" w:cs="Times New Roman"/>
          <w:color w:val="auto"/>
        </w:rPr>
        <w:t xml:space="preserve"> </w:t>
      </w:r>
      <w:r w:rsidR="00CB7F14">
        <w:rPr>
          <w:rStyle w:val="breadcrumbitem4"/>
          <w:rFonts w:ascii="Times New Roman" w:hAnsi="Times New Roman" w:cs="Times New Roman"/>
          <w:color w:val="auto"/>
        </w:rPr>
        <w:t>Six</w:t>
      </w:r>
      <w:r w:rsidR="003A33CB" w:rsidRPr="00DC14E9">
        <w:rPr>
          <w:rStyle w:val="breadcrumbitem4"/>
          <w:rFonts w:ascii="Times New Roman" w:hAnsi="Times New Roman" w:cs="Times New Roman"/>
          <w:color w:val="auto"/>
        </w:rPr>
        <w:t xml:space="preserve"> (2</w:t>
      </w:r>
      <w:r w:rsidR="0077526E">
        <w:rPr>
          <w:rStyle w:val="breadcrumbitem4"/>
          <w:rFonts w:ascii="Times New Roman" w:hAnsi="Times New Roman" w:cs="Times New Roman"/>
          <w:color w:val="auto"/>
        </w:rPr>
        <w:t>9</w:t>
      </w:r>
      <w:r w:rsidR="003A33CB" w:rsidRPr="00DC14E9">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provided the former and current number of credit hours for their undergraduate and when the change occurred for each applicable program. </w:t>
      </w:r>
      <w:r w:rsidR="00190D51" w:rsidRPr="00DC14E9">
        <w:rPr>
          <w:rStyle w:val="breadcrumbitem4"/>
          <w:rFonts w:ascii="Times New Roman" w:hAnsi="Times New Roman" w:cs="Times New Roman"/>
          <w:color w:val="auto"/>
        </w:rPr>
        <w:t>Seven</w:t>
      </w:r>
      <w:r w:rsidRPr="00DC14E9">
        <w:rPr>
          <w:rStyle w:val="breadcrumbitem4"/>
          <w:rFonts w:ascii="Times New Roman" w:hAnsi="Times New Roman" w:cs="Times New Roman"/>
          <w:color w:val="auto"/>
        </w:rPr>
        <w:t xml:space="preserve"> </w:t>
      </w:r>
      <w:r w:rsidR="003A33CB" w:rsidRPr="00DC14E9">
        <w:rPr>
          <w:rStyle w:val="breadcrumbitem4"/>
          <w:rFonts w:ascii="Times New Roman" w:hAnsi="Times New Roman" w:cs="Times New Roman"/>
          <w:color w:val="auto"/>
        </w:rPr>
        <w:t>(3</w:t>
      </w:r>
      <w:r w:rsidR="0077526E">
        <w:rPr>
          <w:rStyle w:val="breadcrumbitem4"/>
          <w:rFonts w:ascii="Times New Roman" w:hAnsi="Times New Roman" w:cs="Times New Roman"/>
          <w:color w:val="auto"/>
        </w:rPr>
        <w:t>3</w:t>
      </w:r>
      <w:r w:rsidR="002E68D6"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00190D51" w:rsidRPr="00DC14E9">
        <w:rPr>
          <w:rStyle w:val="breadcrumbitem4"/>
          <w:rFonts w:ascii="Times New Roman" w:hAnsi="Times New Roman" w:cs="Times New Roman"/>
          <w:color w:val="auto"/>
        </w:rPr>
        <w:t xml:space="preserve"> offer at least one </w:t>
      </w:r>
      <w:r w:rsidRPr="00DC14E9">
        <w:rPr>
          <w:rStyle w:val="breadcrumbitem4"/>
          <w:rFonts w:ascii="Times New Roman" w:hAnsi="Times New Roman" w:cs="Times New Roman"/>
          <w:color w:val="auto"/>
        </w:rPr>
        <w:t xml:space="preserve">undergraduate </w:t>
      </w:r>
      <w:r w:rsidR="0069293D" w:rsidRPr="00DC14E9">
        <w:rPr>
          <w:rStyle w:val="breadcrumbitem4"/>
          <w:rFonts w:ascii="Times New Roman" w:hAnsi="Times New Roman" w:cs="Times New Roman"/>
          <w:color w:val="auto"/>
        </w:rPr>
        <w:t xml:space="preserve">degree </w:t>
      </w:r>
      <w:r w:rsidR="00190D51" w:rsidRPr="00DC14E9">
        <w:rPr>
          <w:rStyle w:val="breadcrumbitem4"/>
          <w:rFonts w:ascii="Times New Roman" w:hAnsi="Times New Roman" w:cs="Times New Roman"/>
          <w:color w:val="auto"/>
        </w:rPr>
        <w:t>that</w:t>
      </w:r>
      <w:r w:rsidRPr="00DC14E9">
        <w:rPr>
          <w:rStyle w:val="breadcrumbitem4"/>
          <w:rFonts w:ascii="Times New Roman" w:hAnsi="Times New Roman" w:cs="Times New Roman"/>
          <w:color w:val="auto"/>
        </w:rPr>
        <w:t xml:space="preserve"> mee</w:t>
      </w:r>
      <w:r w:rsidR="00190D51" w:rsidRPr="00DC14E9">
        <w:rPr>
          <w:rStyle w:val="breadcrumbitem4"/>
          <w:rFonts w:ascii="Times New Roman" w:hAnsi="Times New Roman" w:cs="Times New Roman"/>
          <w:color w:val="auto"/>
        </w:rPr>
        <w:t>ts</w:t>
      </w:r>
      <w:r w:rsidRPr="00DC14E9">
        <w:rPr>
          <w:rStyle w:val="breadcrumbitem4"/>
          <w:rFonts w:ascii="Times New Roman" w:hAnsi="Times New Roman" w:cs="Times New Roman"/>
          <w:color w:val="auto"/>
        </w:rPr>
        <w:t xml:space="preserve"> the 120 credit hour degree requirement</w:t>
      </w:r>
      <w:r w:rsidR="0069293D" w:rsidRPr="00DC14E9">
        <w:rPr>
          <w:rStyle w:val="breadcrumbitem4"/>
          <w:rFonts w:ascii="Times New Roman" w:hAnsi="Times New Roman" w:cs="Times New Roman"/>
          <w:color w:val="auto"/>
        </w:rPr>
        <w:t xml:space="preserve">, while 11 </w:t>
      </w:r>
      <w:r w:rsidR="003A33CB" w:rsidRPr="00DC14E9">
        <w:rPr>
          <w:rStyle w:val="breadcrumbitem4"/>
          <w:rFonts w:ascii="Times New Roman" w:hAnsi="Times New Roman" w:cs="Times New Roman"/>
          <w:color w:val="auto"/>
        </w:rPr>
        <w:t>(</w:t>
      </w:r>
      <w:r w:rsidR="0077526E">
        <w:rPr>
          <w:rStyle w:val="breadcrumbitem4"/>
          <w:rFonts w:ascii="Times New Roman" w:hAnsi="Times New Roman" w:cs="Times New Roman"/>
          <w:color w:val="auto"/>
        </w:rPr>
        <w:t>52</w:t>
      </w:r>
      <w:r w:rsidR="002E68D6"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00190D51" w:rsidRPr="00DC14E9">
        <w:rPr>
          <w:rStyle w:val="breadcrumbitem4"/>
          <w:rFonts w:ascii="Times New Roman" w:hAnsi="Times New Roman" w:cs="Times New Roman"/>
          <w:color w:val="auto"/>
        </w:rPr>
        <w:t xml:space="preserve"> offer degrees </w:t>
      </w:r>
      <w:r w:rsidR="0069293D" w:rsidRPr="00DC14E9">
        <w:rPr>
          <w:rStyle w:val="breadcrumbitem4"/>
          <w:rFonts w:ascii="Times New Roman" w:hAnsi="Times New Roman" w:cs="Times New Roman"/>
          <w:color w:val="auto"/>
        </w:rPr>
        <w:t xml:space="preserve">do not meet the 120 </w:t>
      </w:r>
      <w:r w:rsidR="0069293D" w:rsidRPr="00DC14E9">
        <w:rPr>
          <w:rStyle w:val="breadcrumbitem4"/>
          <w:rFonts w:ascii="Times New Roman" w:hAnsi="Times New Roman" w:cs="Times New Roman"/>
          <w:color w:val="auto"/>
        </w:rPr>
        <w:lastRenderedPageBreak/>
        <w:t>credit hour degree requirement</w:t>
      </w:r>
      <w:r w:rsidRPr="00DC14E9">
        <w:rPr>
          <w:rStyle w:val="breadcrumbitem4"/>
          <w:rFonts w:ascii="Times New Roman" w:hAnsi="Times New Roman" w:cs="Times New Roman"/>
          <w:color w:val="auto"/>
        </w:rPr>
        <w:t>.</w:t>
      </w:r>
      <w:r w:rsidR="0069293D" w:rsidRPr="00DC14E9">
        <w:rPr>
          <w:rStyle w:val="breadcrumbitem4"/>
          <w:rFonts w:ascii="Times New Roman" w:hAnsi="Times New Roman" w:cs="Times New Roman"/>
          <w:color w:val="auto"/>
        </w:rPr>
        <w:t xml:space="preserve"> Two </w:t>
      </w:r>
      <w:r w:rsidR="002E68D6" w:rsidRPr="00DC14E9">
        <w:rPr>
          <w:rStyle w:val="breadcrumbitem4"/>
          <w:rFonts w:ascii="Times New Roman" w:hAnsi="Times New Roman" w:cs="Times New Roman"/>
          <w:color w:val="auto"/>
        </w:rPr>
        <w:t>(</w:t>
      </w:r>
      <w:r w:rsidR="0077526E">
        <w:rPr>
          <w:rStyle w:val="breadcrumbitem4"/>
          <w:rFonts w:ascii="Times New Roman" w:hAnsi="Times New Roman" w:cs="Times New Roman"/>
          <w:color w:val="auto"/>
        </w:rPr>
        <w:t>10</w:t>
      </w:r>
      <w:r w:rsidR="002E68D6"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00190D51" w:rsidRPr="00DC14E9">
        <w:rPr>
          <w:rStyle w:val="breadcrumbitem4"/>
          <w:rFonts w:ascii="Times New Roman" w:hAnsi="Times New Roman" w:cs="Times New Roman"/>
          <w:color w:val="auto"/>
        </w:rPr>
        <w:t xml:space="preserve"> only offer graduate degrees and one </w:t>
      </w:r>
      <w:r w:rsidR="00112E74">
        <w:rPr>
          <w:rStyle w:val="breadcrumbitem4"/>
          <w:rFonts w:ascii="Times New Roman" w:hAnsi="Times New Roman" w:cs="Times New Roman"/>
          <w:color w:val="auto"/>
        </w:rPr>
        <w:t xml:space="preserve">unit </w:t>
      </w:r>
      <w:r w:rsidR="002E68D6" w:rsidRPr="00DC14E9">
        <w:rPr>
          <w:rStyle w:val="breadcrumbitem4"/>
          <w:rFonts w:ascii="Times New Roman" w:hAnsi="Times New Roman" w:cs="Times New Roman"/>
          <w:color w:val="auto"/>
        </w:rPr>
        <w:t>(</w:t>
      </w:r>
      <w:r w:rsidR="0077526E">
        <w:rPr>
          <w:rStyle w:val="breadcrumbitem4"/>
          <w:rFonts w:ascii="Times New Roman" w:hAnsi="Times New Roman" w:cs="Times New Roman"/>
          <w:color w:val="auto"/>
        </w:rPr>
        <w:t>24</w:t>
      </w:r>
      <w:r w:rsidR="002E68D6" w:rsidRPr="00DC14E9">
        <w:rPr>
          <w:rStyle w:val="breadcrumbitem4"/>
          <w:rFonts w:ascii="Times New Roman" w:hAnsi="Times New Roman" w:cs="Times New Roman"/>
          <w:color w:val="auto"/>
        </w:rPr>
        <w:t xml:space="preserve">%) </w:t>
      </w:r>
      <w:r w:rsidR="00190D51" w:rsidRPr="00DC14E9">
        <w:rPr>
          <w:rStyle w:val="breadcrumbitem4"/>
          <w:rFonts w:ascii="Times New Roman" w:hAnsi="Times New Roman" w:cs="Times New Roman"/>
          <w:color w:val="auto"/>
        </w:rPr>
        <w:t>did not respond</w:t>
      </w:r>
      <w:r w:rsidR="00112E74">
        <w:rPr>
          <w:rStyle w:val="breadcrumbitem4"/>
          <w:rFonts w:ascii="Times New Roman" w:hAnsi="Times New Roman" w:cs="Times New Roman"/>
          <w:color w:val="auto"/>
        </w:rPr>
        <w:t>.</w:t>
      </w:r>
    </w:p>
    <w:p w14:paraId="37238666" w14:textId="1FBBF299" w:rsidR="005B1D06" w:rsidRDefault="005B1D06" w:rsidP="000D55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For Fall 2015,</w:t>
      </w:r>
      <w:r w:rsidR="003A33CB" w:rsidRPr="00DC14E9">
        <w:rPr>
          <w:rStyle w:val="breadcrumbitem4"/>
          <w:rFonts w:ascii="Times New Roman" w:hAnsi="Times New Roman" w:cs="Times New Roman"/>
          <w:color w:val="auto"/>
        </w:rPr>
        <w:t xml:space="preserve"> </w:t>
      </w:r>
      <w:r w:rsidR="00576A7B" w:rsidRPr="00DC14E9">
        <w:rPr>
          <w:rStyle w:val="breadcrumbitem4"/>
          <w:rFonts w:ascii="Times New Roman" w:hAnsi="Times New Roman" w:cs="Times New Roman"/>
          <w:color w:val="auto"/>
        </w:rPr>
        <w:t>11</w:t>
      </w:r>
      <w:r w:rsidRPr="00DC14E9">
        <w:rPr>
          <w:rStyle w:val="breadcrumbitem4"/>
          <w:rFonts w:ascii="Times New Roman" w:hAnsi="Times New Roman" w:cs="Times New Roman"/>
          <w:color w:val="auto"/>
        </w:rPr>
        <w:t xml:space="preserve"> </w:t>
      </w:r>
      <w:r w:rsidR="000D4D24">
        <w:rPr>
          <w:rStyle w:val="breadcrumbitem4"/>
          <w:rFonts w:ascii="Times New Roman" w:hAnsi="Times New Roman" w:cs="Times New Roman"/>
          <w:color w:val="auto"/>
        </w:rPr>
        <w:t xml:space="preserve">of the 23 units </w:t>
      </w:r>
      <w:r w:rsidR="00AD7F3A" w:rsidRPr="00DC14E9">
        <w:rPr>
          <w:rStyle w:val="breadcrumbitem4"/>
          <w:rFonts w:ascii="Times New Roman" w:hAnsi="Times New Roman" w:cs="Times New Roman"/>
          <w:color w:val="auto"/>
        </w:rPr>
        <w:t>(</w:t>
      </w:r>
      <w:r w:rsidR="003A33CB" w:rsidRPr="00DC14E9">
        <w:rPr>
          <w:rStyle w:val="breadcrumbitem4"/>
          <w:rFonts w:ascii="Times New Roman" w:hAnsi="Times New Roman" w:cs="Times New Roman"/>
          <w:color w:val="auto"/>
        </w:rPr>
        <w:t>28</w:t>
      </w:r>
      <w:r w:rsidR="00AD7F3A"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have submitted action items for Criterion 2.</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There are a total of </w:t>
      </w:r>
      <w:r w:rsidR="00576A7B" w:rsidRPr="00DC14E9">
        <w:rPr>
          <w:rStyle w:val="breadcrumbitem4"/>
          <w:rFonts w:ascii="Times New Roman" w:hAnsi="Times New Roman" w:cs="Times New Roman"/>
          <w:color w:val="auto"/>
        </w:rPr>
        <w:t>38</w:t>
      </w:r>
      <w:r w:rsidR="003A798A">
        <w:rPr>
          <w:rStyle w:val="breadcrumbitem4"/>
          <w:rFonts w:ascii="Times New Roman" w:hAnsi="Times New Roman" w:cs="Times New Roman"/>
          <w:color w:val="auto"/>
        </w:rPr>
        <w:t xml:space="preserve"> action items</w:t>
      </w:r>
      <w:r w:rsidR="00112E74">
        <w:rPr>
          <w:rStyle w:val="breadcrumbitem4"/>
          <w:rFonts w:ascii="Times New Roman" w:hAnsi="Times New Roman" w:cs="Times New Roman"/>
          <w:color w:val="auto"/>
        </w:rPr>
        <w:t xml:space="preserve"> and all</w:t>
      </w:r>
      <w:r w:rsidRPr="00DC14E9">
        <w:rPr>
          <w:rStyle w:val="breadcrumbitem4"/>
          <w:rFonts w:ascii="Times New Roman" w:hAnsi="Times New Roman" w:cs="Times New Roman"/>
          <w:color w:val="auto"/>
        </w:rPr>
        <w:t xml:space="preserve"> have been </w:t>
      </w:r>
      <w:r w:rsidR="00B1273F">
        <w:rPr>
          <w:rStyle w:val="breadcrumbitem4"/>
          <w:rFonts w:ascii="Times New Roman" w:hAnsi="Times New Roman" w:cs="Times New Roman"/>
          <w:color w:val="auto"/>
        </w:rPr>
        <w:t>initiated</w:t>
      </w:r>
      <w:r w:rsidR="00112E74">
        <w:rPr>
          <w:rStyle w:val="breadcrumbitem4"/>
          <w:rFonts w:ascii="Times New Roman" w:hAnsi="Times New Roman" w:cs="Times New Roman"/>
          <w:color w:val="auto"/>
        </w:rPr>
        <w:t>. Of the 38 action items</w:t>
      </w:r>
      <w:r w:rsidR="0077526E">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00576A7B" w:rsidRPr="00DC14E9">
        <w:rPr>
          <w:rStyle w:val="breadcrumbitem4"/>
          <w:rFonts w:ascii="Times New Roman" w:hAnsi="Times New Roman" w:cs="Times New Roman"/>
          <w:color w:val="auto"/>
        </w:rPr>
        <w:t>25 (66%)</w:t>
      </w:r>
      <w:r w:rsidRPr="00DC14E9">
        <w:rPr>
          <w:rStyle w:val="breadcrumbitem4"/>
          <w:rFonts w:ascii="Times New Roman" w:hAnsi="Times New Roman" w:cs="Times New Roman"/>
          <w:color w:val="auto"/>
        </w:rPr>
        <w:t xml:space="preserve"> are continuous/ongoing</w:t>
      </w:r>
      <w:r w:rsidR="00112E74">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00576A7B" w:rsidRPr="00DC14E9">
        <w:rPr>
          <w:rStyle w:val="breadcrumbitem4"/>
          <w:rFonts w:ascii="Times New Roman" w:hAnsi="Times New Roman" w:cs="Times New Roman"/>
          <w:color w:val="auto"/>
        </w:rPr>
        <w:t>12</w:t>
      </w:r>
      <w:r w:rsidRPr="00DC14E9">
        <w:rPr>
          <w:rStyle w:val="breadcrumbitem4"/>
          <w:rFonts w:ascii="Times New Roman" w:hAnsi="Times New Roman" w:cs="Times New Roman"/>
          <w:color w:val="auto"/>
        </w:rPr>
        <w:t xml:space="preserve"> </w:t>
      </w:r>
      <w:r w:rsidR="00576A7B" w:rsidRPr="00DC14E9">
        <w:rPr>
          <w:rStyle w:val="breadcrumbitem4"/>
          <w:rFonts w:ascii="Times New Roman" w:hAnsi="Times New Roman" w:cs="Times New Roman"/>
          <w:color w:val="auto"/>
        </w:rPr>
        <w:t xml:space="preserve">(32%) </w:t>
      </w:r>
      <w:r w:rsidRPr="00DC14E9">
        <w:rPr>
          <w:rStyle w:val="breadcrumbitem4"/>
          <w:rFonts w:ascii="Times New Roman" w:hAnsi="Times New Roman" w:cs="Times New Roman"/>
          <w:color w:val="auto"/>
        </w:rPr>
        <w:t>have been completed</w:t>
      </w:r>
      <w:r w:rsidR="00112E74">
        <w:rPr>
          <w:rStyle w:val="breadcrumbitem4"/>
          <w:rFonts w:ascii="Times New Roman" w:hAnsi="Times New Roman" w:cs="Times New Roman"/>
          <w:color w:val="auto"/>
        </w:rPr>
        <w:t>,</w:t>
      </w:r>
      <w:r w:rsidR="003A798A">
        <w:rPr>
          <w:rStyle w:val="breadcrumbitem4"/>
          <w:rFonts w:ascii="Times New Roman" w:hAnsi="Times New Roman" w:cs="Times New Roman"/>
          <w:color w:val="auto"/>
        </w:rPr>
        <w:t xml:space="preserve"> and t</w:t>
      </w:r>
      <w:r w:rsidRPr="00DC14E9">
        <w:rPr>
          <w:rStyle w:val="breadcrumbitem4"/>
          <w:rFonts w:ascii="Times New Roman" w:hAnsi="Times New Roman" w:cs="Times New Roman"/>
          <w:color w:val="auto"/>
        </w:rPr>
        <w:t xml:space="preserve">he status of </w:t>
      </w:r>
      <w:r w:rsidR="003A33CB" w:rsidRPr="00DC14E9">
        <w:rPr>
          <w:rStyle w:val="breadcrumbitem4"/>
          <w:rFonts w:ascii="Times New Roman" w:hAnsi="Times New Roman" w:cs="Times New Roman"/>
          <w:color w:val="auto"/>
        </w:rPr>
        <w:t>one (3</w:t>
      </w:r>
      <w:r w:rsidR="00576A7B"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is unknown.</w:t>
      </w:r>
    </w:p>
    <w:p w14:paraId="68E7D670" w14:textId="77777777" w:rsidR="005B1D06" w:rsidRPr="00DC14E9" w:rsidRDefault="005B1D06" w:rsidP="003D5C5D">
      <w:pPr>
        <w:pStyle w:val="Level3"/>
      </w:pPr>
      <w:r w:rsidRPr="00DC14E9">
        <w:t>Criterion 3 – Teaching and Learning: Continuous Improvement</w:t>
      </w:r>
    </w:p>
    <w:p w14:paraId="211A694C" w14:textId="71580D29" w:rsidR="005B1D06" w:rsidRPr="00DC14E9" w:rsidRDefault="005B1D06" w:rsidP="000D55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700599" w:rsidRPr="00DC14E9">
        <w:rPr>
          <w:rStyle w:val="breadcrumbitem4"/>
          <w:rFonts w:ascii="Times New Roman" w:hAnsi="Times New Roman" w:cs="Times New Roman"/>
          <w:color w:val="auto"/>
        </w:rPr>
        <w:t>19</w:t>
      </w:r>
      <w:r w:rsidR="000D4D24" w:rsidRPr="000D4D24">
        <w:rPr>
          <w:rStyle w:val="breadcrumbitem4"/>
          <w:rFonts w:ascii="Times New Roman" w:hAnsi="Times New Roman" w:cs="Times New Roman"/>
          <w:color w:val="auto"/>
        </w:rPr>
        <w:t xml:space="preserve"> </w:t>
      </w:r>
      <w:r w:rsidR="000D4D24">
        <w:rPr>
          <w:rStyle w:val="breadcrumbitem4"/>
          <w:rFonts w:ascii="Times New Roman" w:hAnsi="Times New Roman" w:cs="Times New Roman"/>
          <w:color w:val="auto"/>
        </w:rPr>
        <w:t xml:space="preserve">of the 23 units </w:t>
      </w:r>
      <w:r w:rsidR="00D161E5" w:rsidRPr="00DC14E9">
        <w:rPr>
          <w:rStyle w:val="breadcrumbitem4"/>
          <w:rFonts w:ascii="Times New Roman" w:hAnsi="Times New Roman" w:cs="Times New Roman"/>
          <w:color w:val="auto"/>
        </w:rPr>
        <w:t>(</w:t>
      </w:r>
      <w:r w:rsidR="003A33CB" w:rsidRPr="00DC14E9">
        <w:rPr>
          <w:rStyle w:val="breadcrumbitem4"/>
          <w:rFonts w:ascii="Times New Roman" w:hAnsi="Times New Roman" w:cs="Times New Roman"/>
          <w:color w:val="auto"/>
        </w:rPr>
        <w:t>83</w:t>
      </w:r>
      <w:r w:rsidR="00D161E5"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have reported information for Criterion 3. </w:t>
      </w:r>
      <w:r w:rsidR="00112E74">
        <w:rPr>
          <w:rStyle w:val="breadcrumbitem4"/>
          <w:rFonts w:ascii="Times New Roman" w:hAnsi="Times New Roman" w:cs="Times New Roman"/>
          <w:color w:val="auto"/>
        </w:rPr>
        <w:t xml:space="preserve">Of those 19 units, </w:t>
      </w:r>
      <w:r w:rsidR="00700599" w:rsidRPr="00DC14E9">
        <w:rPr>
          <w:rStyle w:val="breadcrumbitem4"/>
          <w:rFonts w:ascii="Times New Roman" w:hAnsi="Times New Roman" w:cs="Times New Roman"/>
          <w:color w:val="auto"/>
        </w:rPr>
        <w:t>17</w:t>
      </w:r>
      <w:r w:rsidRPr="00DC14E9">
        <w:rPr>
          <w:rStyle w:val="breadcrumbitem4"/>
          <w:rFonts w:ascii="Times New Roman" w:hAnsi="Times New Roman" w:cs="Times New Roman"/>
          <w:color w:val="auto"/>
        </w:rPr>
        <w:t xml:space="preserve"> have reported the date(s) of most recent Student Learning Outcomes for each degree/cert</w:t>
      </w:r>
      <w:r w:rsidR="002B12C4" w:rsidRPr="00DC14E9">
        <w:rPr>
          <w:rStyle w:val="breadcrumbitem4"/>
          <w:rFonts w:ascii="Times New Roman" w:hAnsi="Times New Roman" w:cs="Times New Roman"/>
          <w:color w:val="auto"/>
        </w:rPr>
        <w:t xml:space="preserve">ificate program offered by the </w:t>
      </w:r>
      <w:r w:rsidR="00AE7659">
        <w:rPr>
          <w:rStyle w:val="breadcrumbitem4"/>
          <w:rFonts w:ascii="Times New Roman" w:hAnsi="Times New Roman" w:cs="Times New Roman"/>
          <w:color w:val="auto"/>
        </w:rPr>
        <w:t>unit</w:t>
      </w:r>
      <w:r w:rsidR="00112E74">
        <w:rPr>
          <w:rStyle w:val="breadcrumbitem4"/>
          <w:rFonts w:ascii="Times New Roman" w:hAnsi="Times New Roman" w:cs="Times New Roman"/>
          <w:color w:val="auto"/>
        </w:rPr>
        <w:t xml:space="preserve"> and</w:t>
      </w:r>
      <w:r w:rsidRPr="00DC14E9">
        <w:rPr>
          <w:rStyle w:val="breadcrumbitem4"/>
          <w:rFonts w:ascii="Times New Roman" w:hAnsi="Times New Roman" w:cs="Times New Roman"/>
          <w:color w:val="auto"/>
        </w:rPr>
        <w:t xml:space="preserve"> </w:t>
      </w:r>
      <w:r w:rsidR="00700599" w:rsidRPr="00DC14E9">
        <w:rPr>
          <w:rStyle w:val="breadcrumbitem4"/>
          <w:rFonts w:ascii="Times New Roman" w:hAnsi="Times New Roman" w:cs="Times New Roman"/>
          <w:color w:val="auto"/>
        </w:rPr>
        <w:t xml:space="preserve">13 </w:t>
      </w:r>
      <w:r w:rsidRPr="00DC14E9">
        <w:rPr>
          <w:rStyle w:val="breadcrumbitem4"/>
          <w:rFonts w:ascii="Times New Roman" w:hAnsi="Times New Roman" w:cs="Times New Roman"/>
          <w:color w:val="auto"/>
        </w:rPr>
        <w:t xml:space="preserve">have reported the date(s) of the most recent submitted Annual Program Assessment reports for each degree/certificate program offered by the </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w:t>
      </w:r>
    </w:p>
    <w:p w14:paraId="0D463D96" w14:textId="776D2A2C" w:rsidR="008821E3" w:rsidRPr="00DC14E9" w:rsidRDefault="005B1D06" w:rsidP="000D55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700599" w:rsidRPr="00DC14E9">
        <w:rPr>
          <w:rStyle w:val="breadcrumbitem4"/>
          <w:rFonts w:ascii="Times New Roman" w:hAnsi="Times New Roman" w:cs="Times New Roman"/>
          <w:color w:val="auto"/>
        </w:rPr>
        <w:t>17</w:t>
      </w:r>
      <w:r w:rsidR="000D4D24" w:rsidRPr="000D4D24">
        <w:rPr>
          <w:rStyle w:val="breadcrumbitem4"/>
          <w:rFonts w:ascii="Times New Roman" w:hAnsi="Times New Roman" w:cs="Times New Roman"/>
          <w:color w:val="auto"/>
        </w:rPr>
        <w:t xml:space="preserve"> </w:t>
      </w:r>
      <w:r w:rsidR="000D4D24">
        <w:rPr>
          <w:rStyle w:val="breadcrumbitem4"/>
          <w:rFonts w:ascii="Times New Roman" w:hAnsi="Times New Roman" w:cs="Times New Roman"/>
          <w:color w:val="auto"/>
        </w:rPr>
        <w:t xml:space="preserve">of the 23 units </w:t>
      </w:r>
      <w:r w:rsidR="00D161E5" w:rsidRPr="00DC14E9">
        <w:rPr>
          <w:rStyle w:val="breadcrumbitem4"/>
          <w:rFonts w:ascii="Times New Roman" w:hAnsi="Times New Roman" w:cs="Times New Roman"/>
          <w:color w:val="auto"/>
        </w:rPr>
        <w:t>(</w:t>
      </w:r>
      <w:r w:rsidR="00700599" w:rsidRPr="00DC14E9">
        <w:rPr>
          <w:rStyle w:val="breadcrumbitem4"/>
          <w:rFonts w:ascii="Times New Roman" w:hAnsi="Times New Roman" w:cs="Times New Roman"/>
          <w:color w:val="auto"/>
        </w:rPr>
        <w:t>74</w:t>
      </w:r>
      <w:r w:rsidR="00D161E5"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have submitted action items for Criterion 3.</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There are a total of </w:t>
      </w:r>
      <w:r w:rsidR="00700599" w:rsidRPr="00DC14E9">
        <w:rPr>
          <w:rStyle w:val="breadcrumbitem4"/>
          <w:rFonts w:ascii="Times New Roman" w:hAnsi="Times New Roman" w:cs="Times New Roman"/>
          <w:color w:val="auto"/>
        </w:rPr>
        <w:t xml:space="preserve">41 </w:t>
      </w:r>
      <w:r w:rsidRPr="00DC14E9">
        <w:rPr>
          <w:rStyle w:val="breadcrumbitem4"/>
          <w:rFonts w:ascii="Times New Roman" w:hAnsi="Times New Roman" w:cs="Times New Roman"/>
          <w:color w:val="auto"/>
        </w:rPr>
        <w:t>action ite</w:t>
      </w:r>
      <w:r w:rsidR="00700599" w:rsidRPr="00DC14E9">
        <w:rPr>
          <w:rStyle w:val="breadcrumbitem4"/>
          <w:rFonts w:ascii="Times New Roman" w:hAnsi="Times New Roman" w:cs="Times New Roman"/>
          <w:color w:val="auto"/>
        </w:rPr>
        <w:t>ms</w:t>
      </w:r>
      <w:r w:rsidR="00112E74">
        <w:rPr>
          <w:rStyle w:val="breadcrumbitem4"/>
          <w:rFonts w:ascii="Times New Roman" w:hAnsi="Times New Roman" w:cs="Times New Roman"/>
          <w:color w:val="auto"/>
        </w:rPr>
        <w:t xml:space="preserve"> and </w:t>
      </w:r>
      <w:r w:rsidR="00700599" w:rsidRPr="00DC14E9">
        <w:rPr>
          <w:rStyle w:val="breadcrumbitem4"/>
          <w:rFonts w:ascii="Times New Roman" w:hAnsi="Times New Roman" w:cs="Times New Roman"/>
          <w:color w:val="auto"/>
        </w:rPr>
        <w:t>30</w:t>
      </w:r>
      <w:r w:rsidR="006A2DC6" w:rsidRPr="00DC14E9">
        <w:rPr>
          <w:rStyle w:val="breadcrumbitem4"/>
          <w:rFonts w:ascii="Times New Roman" w:hAnsi="Times New Roman" w:cs="Times New Roman"/>
          <w:color w:val="auto"/>
        </w:rPr>
        <w:t xml:space="preserve"> (73%)</w:t>
      </w:r>
      <w:r w:rsidR="00700599" w:rsidRPr="00DC14E9">
        <w:rPr>
          <w:rStyle w:val="breadcrumbitem4"/>
          <w:rFonts w:ascii="Times New Roman" w:hAnsi="Times New Roman" w:cs="Times New Roman"/>
          <w:color w:val="auto"/>
        </w:rPr>
        <w:t xml:space="preserve"> </w:t>
      </w:r>
      <w:r w:rsidR="006A2DC6" w:rsidRPr="00DC14E9">
        <w:rPr>
          <w:rStyle w:val="breadcrumbitem4"/>
          <w:rFonts w:ascii="Times New Roman" w:hAnsi="Times New Roman" w:cs="Times New Roman"/>
          <w:color w:val="auto"/>
        </w:rPr>
        <w:t xml:space="preserve">have been </w:t>
      </w:r>
      <w:r w:rsidR="00B1273F">
        <w:rPr>
          <w:rStyle w:val="breadcrumbitem4"/>
          <w:rFonts w:ascii="Times New Roman" w:hAnsi="Times New Roman" w:cs="Times New Roman"/>
          <w:color w:val="auto"/>
        </w:rPr>
        <w:t>initiated</w:t>
      </w:r>
      <w:r w:rsidR="0077526E">
        <w:rPr>
          <w:rStyle w:val="breadcrumbitem4"/>
          <w:rFonts w:ascii="Times New Roman" w:hAnsi="Times New Roman" w:cs="Times New Roman"/>
          <w:color w:val="auto"/>
        </w:rPr>
        <w:t>. Of the 41 action items,</w:t>
      </w:r>
      <w:r w:rsidR="00A17400">
        <w:rPr>
          <w:rStyle w:val="breadcrumbitem4"/>
          <w:rFonts w:ascii="Times New Roman" w:hAnsi="Times New Roman" w:cs="Times New Roman"/>
          <w:color w:val="auto"/>
        </w:rPr>
        <w:t xml:space="preserve"> </w:t>
      </w:r>
      <w:r w:rsidR="006A2DC6" w:rsidRPr="00DC14E9">
        <w:rPr>
          <w:rStyle w:val="breadcrumbitem4"/>
          <w:rFonts w:ascii="Times New Roman" w:hAnsi="Times New Roman" w:cs="Times New Roman"/>
          <w:color w:val="auto"/>
        </w:rPr>
        <w:t xml:space="preserve">30 (73%) </w:t>
      </w:r>
      <w:r w:rsidRPr="00DC14E9">
        <w:rPr>
          <w:rStyle w:val="breadcrumbitem4"/>
          <w:rFonts w:ascii="Times New Roman" w:hAnsi="Times New Roman" w:cs="Times New Roman"/>
          <w:color w:val="auto"/>
        </w:rPr>
        <w:t>are continuous/ongoing</w:t>
      </w:r>
      <w:r w:rsidR="00CB7F14">
        <w:rPr>
          <w:rStyle w:val="breadcrumbitem4"/>
          <w:rFonts w:ascii="Times New Roman" w:hAnsi="Times New Roman" w:cs="Times New Roman"/>
          <w:color w:val="auto"/>
        </w:rPr>
        <w:t xml:space="preserve"> and seven</w:t>
      </w:r>
      <w:r w:rsidR="008A5E82" w:rsidRPr="00DC14E9">
        <w:rPr>
          <w:rStyle w:val="breadcrumbitem4"/>
          <w:rFonts w:ascii="Times New Roman" w:hAnsi="Times New Roman" w:cs="Times New Roman"/>
          <w:color w:val="auto"/>
        </w:rPr>
        <w:t xml:space="preserve"> </w:t>
      </w:r>
      <w:r w:rsidR="006A2DC6" w:rsidRPr="00DC14E9">
        <w:rPr>
          <w:rStyle w:val="breadcrumbitem4"/>
          <w:rFonts w:ascii="Times New Roman" w:hAnsi="Times New Roman" w:cs="Times New Roman"/>
          <w:color w:val="auto"/>
        </w:rPr>
        <w:t>(17%)</w:t>
      </w:r>
      <w:r w:rsidRPr="00DC14E9">
        <w:rPr>
          <w:rStyle w:val="breadcrumbitem4"/>
          <w:rFonts w:ascii="Times New Roman" w:hAnsi="Times New Roman" w:cs="Times New Roman"/>
          <w:color w:val="auto"/>
        </w:rPr>
        <w:t xml:space="preserve"> have b</w:t>
      </w:r>
      <w:r w:rsidR="006A2DC6" w:rsidRPr="00DC14E9">
        <w:rPr>
          <w:rStyle w:val="breadcrumbitem4"/>
          <w:rFonts w:ascii="Times New Roman" w:hAnsi="Times New Roman" w:cs="Times New Roman"/>
          <w:color w:val="auto"/>
        </w:rPr>
        <w:t>een completed.</w:t>
      </w:r>
      <w:r w:rsidR="00A17400">
        <w:rPr>
          <w:rStyle w:val="breadcrumbitem4"/>
          <w:rFonts w:ascii="Times New Roman" w:hAnsi="Times New Roman" w:cs="Times New Roman"/>
          <w:color w:val="auto"/>
        </w:rPr>
        <w:t xml:space="preserve"> </w:t>
      </w:r>
    </w:p>
    <w:p w14:paraId="5AB56714" w14:textId="77777777" w:rsidR="005B1D06" w:rsidRPr="00DC14E9" w:rsidRDefault="005B1D06" w:rsidP="003D5C5D">
      <w:pPr>
        <w:pStyle w:val="Level3"/>
      </w:pPr>
      <w:r w:rsidRPr="00DC14E9">
        <w:t>Criterion 4 – Students</w:t>
      </w:r>
    </w:p>
    <w:p w14:paraId="7C403DF5" w14:textId="777E2205" w:rsidR="005B1D06" w:rsidRPr="00DC14E9" w:rsidRDefault="005B1D06" w:rsidP="000D55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6A2DC6" w:rsidRPr="00DC14E9">
        <w:rPr>
          <w:rStyle w:val="breadcrumbitem4"/>
          <w:rFonts w:ascii="Times New Roman" w:hAnsi="Times New Roman" w:cs="Times New Roman"/>
          <w:color w:val="auto"/>
        </w:rPr>
        <w:t>21</w:t>
      </w:r>
      <w:r w:rsidR="008A5E82" w:rsidRPr="00DC14E9">
        <w:rPr>
          <w:rStyle w:val="breadcrumbitem4"/>
          <w:rFonts w:ascii="Times New Roman" w:hAnsi="Times New Roman" w:cs="Times New Roman"/>
          <w:color w:val="auto"/>
        </w:rPr>
        <w:t xml:space="preserve"> </w:t>
      </w:r>
      <w:r w:rsidR="000D4D24">
        <w:rPr>
          <w:rStyle w:val="breadcrumbitem4"/>
          <w:rFonts w:ascii="Times New Roman" w:hAnsi="Times New Roman" w:cs="Times New Roman"/>
          <w:color w:val="auto"/>
        </w:rPr>
        <w:t xml:space="preserve">of the 23 units </w:t>
      </w:r>
      <w:r w:rsidR="00D13B18" w:rsidRPr="00DC14E9">
        <w:rPr>
          <w:rStyle w:val="breadcrumbitem4"/>
          <w:rFonts w:ascii="Times New Roman" w:hAnsi="Times New Roman" w:cs="Times New Roman"/>
          <w:color w:val="auto"/>
        </w:rPr>
        <w:t>(</w:t>
      </w:r>
      <w:r w:rsidR="006A2DC6" w:rsidRPr="00DC14E9">
        <w:rPr>
          <w:rStyle w:val="breadcrumbitem4"/>
          <w:rFonts w:ascii="Times New Roman" w:hAnsi="Times New Roman" w:cs="Times New Roman"/>
          <w:color w:val="auto"/>
        </w:rPr>
        <w:t xml:space="preserve">91%) </w:t>
      </w:r>
      <w:r w:rsidRPr="00DC14E9">
        <w:rPr>
          <w:rStyle w:val="breadcrumbitem4"/>
          <w:rFonts w:ascii="Times New Roman" w:hAnsi="Times New Roman" w:cs="Times New Roman"/>
          <w:color w:val="auto"/>
        </w:rPr>
        <w:t xml:space="preserve">have reported information for Criterion 4. </w:t>
      </w:r>
      <w:r w:rsidR="00112E74">
        <w:rPr>
          <w:rStyle w:val="breadcrumbitem4"/>
          <w:rFonts w:ascii="Times New Roman" w:hAnsi="Times New Roman" w:cs="Times New Roman"/>
          <w:color w:val="auto"/>
        </w:rPr>
        <w:t xml:space="preserve">Of these 21, </w:t>
      </w:r>
      <w:r w:rsidR="006A2DC6" w:rsidRPr="00DC14E9">
        <w:rPr>
          <w:rStyle w:val="breadcrumbitem4"/>
          <w:rFonts w:ascii="Times New Roman" w:hAnsi="Times New Roman" w:cs="Times New Roman"/>
          <w:color w:val="auto"/>
        </w:rPr>
        <w:t>16 (7</w:t>
      </w:r>
      <w:r w:rsidR="0077526E">
        <w:rPr>
          <w:rStyle w:val="breadcrumbitem4"/>
          <w:rFonts w:ascii="Times New Roman" w:hAnsi="Times New Roman" w:cs="Times New Roman"/>
          <w:color w:val="auto"/>
        </w:rPr>
        <w:t>6</w:t>
      </w:r>
      <w:r w:rsidR="006A2DC6"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have provided</w:t>
      </w:r>
      <w:r w:rsidR="002B12C4" w:rsidRPr="00DC14E9">
        <w:rPr>
          <w:rStyle w:val="breadcrumbitem4"/>
          <w:rFonts w:ascii="Times New Roman" w:hAnsi="Times New Roman" w:cs="Times New Roman"/>
          <w:color w:val="auto"/>
        </w:rPr>
        <w:t xml:space="preserve"> a brief summary regarding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’s efforts to improve/enhance recruitment of all students, advisement of all students, and four-year graduation rates for undergraduate students. </w:t>
      </w:r>
    </w:p>
    <w:p w14:paraId="2904C744" w14:textId="2DF1275A" w:rsidR="00CB7F14" w:rsidRDefault="005B1D06" w:rsidP="000D55A9">
      <w:pPr>
        <w:pStyle w:val="NoSpacing"/>
        <w:rPr>
          <w:rStyle w:val="breadcrumbitem4"/>
          <w:rFonts w:ascii="Times New Roman" w:hAnsi="Times New Roman" w:cs="Times New Roman"/>
          <w:i/>
          <w:color w:val="auto"/>
        </w:rPr>
      </w:pPr>
      <w:r w:rsidRPr="00DC14E9">
        <w:rPr>
          <w:rStyle w:val="breadcrumbitem4"/>
          <w:rFonts w:ascii="Times New Roman" w:hAnsi="Times New Roman" w:cs="Times New Roman"/>
          <w:color w:val="auto"/>
        </w:rPr>
        <w:t xml:space="preserve">For Fall 2015, </w:t>
      </w:r>
      <w:r w:rsidR="006A2DC6" w:rsidRPr="00DC14E9">
        <w:rPr>
          <w:rStyle w:val="breadcrumbitem4"/>
          <w:rFonts w:ascii="Times New Roman" w:hAnsi="Times New Roman" w:cs="Times New Roman"/>
          <w:color w:val="auto"/>
        </w:rPr>
        <w:t>17</w:t>
      </w:r>
      <w:r w:rsidR="008A5E82" w:rsidRPr="00DC14E9">
        <w:rPr>
          <w:rStyle w:val="breadcrumbitem4"/>
          <w:rFonts w:ascii="Times New Roman" w:hAnsi="Times New Roman" w:cs="Times New Roman"/>
          <w:color w:val="auto"/>
        </w:rPr>
        <w:t xml:space="preserve"> </w:t>
      </w:r>
      <w:r w:rsidR="000D4D24">
        <w:rPr>
          <w:rStyle w:val="breadcrumbitem4"/>
          <w:rFonts w:ascii="Times New Roman" w:hAnsi="Times New Roman" w:cs="Times New Roman"/>
          <w:color w:val="auto"/>
        </w:rPr>
        <w:t xml:space="preserve">of the 23 units </w:t>
      </w:r>
      <w:r w:rsidR="00D13B18" w:rsidRPr="00DC14E9">
        <w:rPr>
          <w:rStyle w:val="breadcrumbitem4"/>
          <w:rFonts w:ascii="Times New Roman" w:hAnsi="Times New Roman" w:cs="Times New Roman"/>
          <w:color w:val="auto"/>
        </w:rPr>
        <w:t>(</w:t>
      </w:r>
      <w:r w:rsidR="006A2DC6" w:rsidRPr="00DC14E9">
        <w:rPr>
          <w:rStyle w:val="breadcrumbitem4"/>
          <w:rFonts w:ascii="Times New Roman" w:hAnsi="Times New Roman" w:cs="Times New Roman"/>
          <w:color w:val="auto"/>
        </w:rPr>
        <w:t>74</w:t>
      </w:r>
      <w:r w:rsidR="00D13B18"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have submitted action items for Crite</w:t>
      </w:r>
      <w:r w:rsidR="006A2DC6" w:rsidRPr="00DC14E9">
        <w:rPr>
          <w:rStyle w:val="breadcrumbitem4"/>
          <w:rFonts w:ascii="Times New Roman" w:hAnsi="Times New Roman" w:cs="Times New Roman"/>
          <w:color w:val="auto"/>
        </w:rPr>
        <w:t>rion 4.</w:t>
      </w:r>
      <w:r w:rsidR="00A17400">
        <w:rPr>
          <w:rStyle w:val="breadcrumbitem4"/>
          <w:rFonts w:ascii="Times New Roman" w:hAnsi="Times New Roman" w:cs="Times New Roman"/>
          <w:color w:val="auto"/>
        </w:rPr>
        <w:t xml:space="preserve"> </w:t>
      </w:r>
      <w:r w:rsidR="006A2DC6" w:rsidRPr="00DC14E9">
        <w:rPr>
          <w:rStyle w:val="breadcrumbitem4"/>
          <w:rFonts w:ascii="Times New Roman" w:hAnsi="Times New Roman" w:cs="Times New Roman"/>
          <w:color w:val="auto"/>
        </w:rPr>
        <w:t>There</w:t>
      </w:r>
      <w:r w:rsidR="00112E74">
        <w:rPr>
          <w:rStyle w:val="breadcrumbitem4"/>
          <w:rFonts w:ascii="Times New Roman" w:hAnsi="Times New Roman" w:cs="Times New Roman"/>
          <w:color w:val="auto"/>
        </w:rPr>
        <w:t xml:space="preserve"> are a total of 46 action items and </w:t>
      </w:r>
      <w:r w:rsidR="006A2DC6" w:rsidRPr="00DC14E9">
        <w:rPr>
          <w:rStyle w:val="breadcrumbitem4"/>
          <w:rFonts w:ascii="Times New Roman" w:hAnsi="Times New Roman" w:cs="Times New Roman"/>
          <w:color w:val="auto"/>
        </w:rPr>
        <w:t>32</w:t>
      </w:r>
      <w:r w:rsidR="008A5E82" w:rsidRPr="00DC14E9">
        <w:rPr>
          <w:rStyle w:val="breadcrumbitem4"/>
          <w:rFonts w:ascii="Times New Roman" w:hAnsi="Times New Roman" w:cs="Times New Roman"/>
          <w:color w:val="auto"/>
        </w:rPr>
        <w:t xml:space="preserve"> (70</w:t>
      </w:r>
      <w:r w:rsidR="00C71377" w:rsidRPr="00DC14E9">
        <w:rPr>
          <w:rStyle w:val="breadcrumbitem4"/>
          <w:rFonts w:ascii="Times New Roman" w:hAnsi="Times New Roman" w:cs="Times New Roman"/>
          <w:color w:val="auto"/>
        </w:rPr>
        <w:t>%)</w:t>
      </w:r>
      <w:r w:rsidR="00CB7F14">
        <w:rPr>
          <w:rStyle w:val="breadcrumbitem4"/>
          <w:rFonts w:ascii="Times New Roman" w:hAnsi="Times New Roman" w:cs="Times New Roman"/>
          <w:color w:val="auto"/>
        </w:rPr>
        <w:t xml:space="preserve"> have been </w:t>
      </w:r>
      <w:r w:rsidR="00B1273F">
        <w:rPr>
          <w:rStyle w:val="breadcrumbitem4"/>
          <w:rFonts w:ascii="Times New Roman" w:hAnsi="Times New Roman" w:cs="Times New Roman"/>
          <w:color w:val="auto"/>
        </w:rPr>
        <w:t>initiated</w:t>
      </w:r>
      <w:r w:rsidR="0077526E">
        <w:rPr>
          <w:rStyle w:val="breadcrumbitem4"/>
          <w:rFonts w:ascii="Times New Roman" w:hAnsi="Times New Roman" w:cs="Times New Roman"/>
          <w:color w:val="auto"/>
        </w:rPr>
        <w:t>. Of the 46 action items,</w:t>
      </w:r>
      <w:r w:rsidR="00A17400">
        <w:rPr>
          <w:rStyle w:val="breadcrumbitem4"/>
          <w:rFonts w:ascii="Times New Roman" w:hAnsi="Times New Roman" w:cs="Times New Roman"/>
          <w:color w:val="auto"/>
        </w:rPr>
        <w:t xml:space="preserve"> </w:t>
      </w:r>
      <w:r w:rsidR="006A2DC6" w:rsidRPr="00DC14E9">
        <w:rPr>
          <w:rStyle w:val="breadcrumbitem4"/>
          <w:rFonts w:ascii="Times New Roman" w:hAnsi="Times New Roman" w:cs="Times New Roman"/>
          <w:color w:val="auto"/>
        </w:rPr>
        <w:t>36</w:t>
      </w:r>
      <w:r w:rsidRPr="00DC14E9">
        <w:rPr>
          <w:rStyle w:val="breadcrumbitem4"/>
          <w:rFonts w:ascii="Times New Roman" w:hAnsi="Times New Roman" w:cs="Times New Roman"/>
          <w:color w:val="auto"/>
        </w:rPr>
        <w:t xml:space="preserve"> </w:t>
      </w:r>
      <w:r w:rsidR="00C71377" w:rsidRPr="00DC14E9">
        <w:rPr>
          <w:rStyle w:val="breadcrumbitem4"/>
          <w:rFonts w:ascii="Times New Roman" w:hAnsi="Times New Roman" w:cs="Times New Roman"/>
          <w:color w:val="auto"/>
        </w:rPr>
        <w:t xml:space="preserve">(78%) </w:t>
      </w:r>
      <w:r w:rsidRPr="00DC14E9">
        <w:rPr>
          <w:rStyle w:val="breadcrumbitem4"/>
          <w:rFonts w:ascii="Times New Roman" w:hAnsi="Times New Roman" w:cs="Times New Roman"/>
          <w:color w:val="auto"/>
        </w:rPr>
        <w:t>are continuous/ongoing</w:t>
      </w:r>
      <w:r w:rsidR="00112E74">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00CB7F14">
        <w:rPr>
          <w:rStyle w:val="breadcrumbitem4"/>
          <w:rFonts w:ascii="Times New Roman" w:hAnsi="Times New Roman" w:cs="Times New Roman"/>
          <w:color w:val="auto"/>
        </w:rPr>
        <w:t>five</w:t>
      </w:r>
      <w:r w:rsidRPr="00DC14E9">
        <w:rPr>
          <w:rStyle w:val="breadcrumbitem4"/>
          <w:rFonts w:ascii="Times New Roman" w:hAnsi="Times New Roman" w:cs="Times New Roman"/>
          <w:color w:val="auto"/>
        </w:rPr>
        <w:t xml:space="preserve"> </w:t>
      </w:r>
      <w:r w:rsidR="008A5E82" w:rsidRPr="00DC14E9">
        <w:rPr>
          <w:rStyle w:val="breadcrumbitem4"/>
          <w:rFonts w:ascii="Times New Roman" w:hAnsi="Times New Roman" w:cs="Times New Roman"/>
          <w:color w:val="auto"/>
        </w:rPr>
        <w:t xml:space="preserve">(11%) </w:t>
      </w:r>
      <w:r w:rsidRPr="00DC14E9">
        <w:rPr>
          <w:rStyle w:val="breadcrumbitem4"/>
          <w:rFonts w:ascii="Times New Roman" w:hAnsi="Times New Roman" w:cs="Times New Roman"/>
          <w:color w:val="auto"/>
        </w:rPr>
        <w:t>have b</w:t>
      </w:r>
      <w:r w:rsidR="00C71377" w:rsidRPr="00DC14E9">
        <w:rPr>
          <w:rStyle w:val="breadcrumbitem4"/>
          <w:rFonts w:ascii="Times New Roman" w:hAnsi="Times New Roman" w:cs="Times New Roman"/>
          <w:color w:val="auto"/>
        </w:rPr>
        <w:t xml:space="preserve">een </w:t>
      </w:r>
      <w:r w:rsidR="008A5E82" w:rsidRPr="00DC14E9">
        <w:rPr>
          <w:rStyle w:val="breadcrumbitem4"/>
          <w:rFonts w:ascii="Times New Roman" w:hAnsi="Times New Roman" w:cs="Times New Roman"/>
          <w:color w:val="auto"/>
        </w:rPr>
        <w:t>completed</w:t>
      </w:r>
      <w:r w:rsidR="00112E74">
        <w:rPr>
          <w:rStyle w:val="breadcrumbitem4"/>
          <w:rFonts w:ascii="Times New Roman" w:hAnsi="Times New Roman" w:cs="Times New Roman"/>
          <w:color w:val="auto"/>
        </w:rPr>
        <w:t>,</w:t>
      </w:r>
      <w:r w:rsidR="00CB7F14">
        <w:rPr>
          <w:rStyle w:val="breadcrumbitem4"/>
          <w:rFonts w:ascii="Times New Roman" w:hAnsi="Times New Roman" w:cs="Times New Roman"/>
          <w:color w:val="auto"/>
        </w:rPr>
        <w:t xml:space="preserve"> and th</w:t>
      </w:r>
      <w:r w:rsidR="008A5E82" w:rsidRPr="00DC14E9">
        <w:rPr>
          <w:rStyle w:val="breadcrumbitem4"/>
          <w:rFonts w:ascii="Times New Roman" w:hAnsi="Times New Roman" w:cs="Times New Roman"/>
          <w:color w:val="auto"/>
        </w:rPr>
        <w:t xml:space="preserve">e status of </w:t>
      </w:r>
      <w:r w:rsidR="00CB7F14">
        <w:rPr>
          <w:rStyle w:val="breadcrumbitem4"/>
          <w:rFonts w:ascii="Times New Roman" w:hAnsi="Times New Roman" w:cs="Times New Roman"/>
          <w:color w:val="auto"/>
        </w:rPr>
        <w:t>ten</w:t>
      </w:r>
      <w:r w:rsidR="008A5E82" w:rsidRPr="00DC14E9">
        <w:rPr>
          <w:rStyle w:val="breadcrumbitem4"/>
          <w:rFonts w:ascii="Times New Roman" w:hAnsi="Times New Roman" w:cs="Times New Roman"/>
          <w:color w:val="auto"/>
        </w:rPr>
        <w:t xml:space="preserve"> (22</w:t>
      </w:r>
      <w:r w:rsidR="00C71377" w:rsidRPr="00DC14E9">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action items </w:t>
      </w:r>
      <w:r w:rsidR="00CB7F14">
        <w:rPr>
          <w:rStyle w:val="breadcrumbitem4"/>
          <w:rFonts w:ascii="Times New Roman" w:hAnsi="Times New Roman" w:cs="Times New Roman"/>
          <w:color w:val="auto"/>
        </w:rPr>
        <w:t>are</w:t>
      </w:r>
      <w:r w:rsidRPr="00DC14E9">
        <w:rPr>
          <w:rStyle w:val="breadcrumbitem4"/>
          <w:rFonts w:ascii="Times New Roman" w:hAnsi="Times New Roman" w:cs="Times New Roman"/>
          <w:color w:val="auto"/>
        </w:rPr>
        <w:t xml:space="preserve"> unknown.</w:t>
      </w:r>
    </w:p>
    <w:p w14:paraId="4795DC16" w14:textId="0EDED2C1" w:rsidR="008821E3" w:rsidRPr="00DC14E9" w:rsidRDefault="008821E3" w:rsidP="000D55A9">
      <w:pPr>
        <w:pStyle w:val="NoSpacing"/>
        <w:rPr>
          <w:rStyle w:val="breadcrumbitem4"/>
          <w:rFonts w:ascii="Times New Roman" w:hAnsi="Times New Roman" w:cs="Times New Roman"/>
          <w:color w:val="auto"/>
        </w:rPr>
      </w:pPr>
    </w:p>
    <w:p w14:paraId="5B290A0A" w14:textId="77777777" w:rsidR="005B1D06" w:rsidRPr="00DC14E9" w:rsidRDefault="005B1D06" w:rsidP="003D5C5D">
      <w:pPr>
        <w:pStyle w:val="Level3"/>
      </w:pPr>
      <w:r w:rsidRPr="00DC14E9">
        <w:t>Criterion 5 – Faculty</w:t>
      </w:r>
    </w:p>
    <w:p w14:paraId="5072F780" w14:textId="7BB07AC3" w:rsidR="005B1D06" w:rsidRPr="00DC14E9" w:rsidRDefault="005B1D06" w:rsidP="000D55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C71377" w:rsidRPr="00DC14E9">
        <w:rPr>
          <w:rStyle w:val="breadcrumbitem4"/>
          <w:rFonts w:ascii="Times New Roman" w:hAnsi="Times New Roman" w:cs="Times New Roman"/>
          <w:color w:val="auto"/>
        </w:rPr>
        <w:t>21</w:t>
      </w:r>
      <w:r w:rsidR="000D4D24" w:rsidRPr="000D4D24">
        <w:rPr>
          <w:rStyle w:val="breadcrumbitem4"/>
          <w:rFonts w:ascii="Times New Roman" w:hAnsi="Times New Roman" w:cs="Times New Roman"/>
          <w:color w:val="auto"/>
        </w:rPr>
        <w:t xml:space="preserve"> </w:t>
      </w:r>
      <w:r w:rsidR="000D4D24">
        <w:rPr>
          <w:rStyle w:val="breadcrumbitem4"/>
          <w:rFonts w:ascii="Times New Roman" w:hAnsi="Times New Roman" w:cs="Times New Roman"/>
          <w:color w:val="auto"/>
        </w:rPr>
        <w:t xml:space="preserve">of the 23 units </w:t>
      </w:r>
      <w:r w:rsidR="00D13B18" w:rsidRPr="00DC14E9">
        <w:rPr>
          <w:rStyle w:val="breadcrumbitem4"/>
          <w:rFonts w:ascii="Times New Roman" w:hAnsi="Times New Roman" w:cs="Times New Roman"/>
          <w:color w:val="auto"/>
        </w:rPr>
        <w:t>(</w:t>
      </w:r>
      <w:r w:rsidR="00C71377" w:rsidRPr="00DC14E9">
        <w:rPr>
          <w:rStyle w:val="breadcrumbitem4"/>
          <w:rFonts w:ascii="Times New Roman" w:hAnsi="Times New Roman" w:cs="Times New Roman"/>
          <w:color w:val="auto"/>
        </w:rPr>
        <w:t>91</w:t>
      </w:r>
      <w:r w:rsidR="00D13B18"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have reported information for Criterion 5. </w:t>
      </w:r>
      <w:r w:rsidR="00112E74">
        <w:rPr>
          <w:rStyle w:val="breadcrumbitem4"/>
          <w:rFonts w:ascii="Times New Roman" w:hAnsi="Times New Roman" w:cs="Times New Roman"/>
          <w:color w:val="auto"/>
        </w:rPr>
        <w:t>Of these 21, 20</w:t>
      </w:r>
      <w:r w:rsidR="00C71377" w:rsidRPr="00DC14E9">
        <w:rPr>
          <w:rStyle w:val="breadcrumbitem4"/>
          <w:rFonts w:ascii="Times New Roman" w:hAnsi="Times New Roman" w:cs="Times New Roman"/>
          <w:color w:val="auto"/>
        </w:rPr>
        <w:t xml:space="preserve"> (</w:t>
      </w:r>
      <w:r w:rsidR="0077526E">
        <w:rPr>
          <w:rStyle w:val="breadcrumbitem4"/>
          <w:rFonts w:ascii="Times New Roman" w:hAnsi="Times New Roman" w:cs="Times New Roman"/>
          <w:color w:val="auto"/>
        </w:rPr>
        <w:t>95</w:t>
      </w:r>
      <w:r w:rsidR="00C71377" w:rsidRPr="00DC14E9">
        <w:rPr>
          <w:rStyle w:val="breadcrumbitem4"/>
          <w:rFonts w:ascii="Times New Roman" w:hAnsi="Times New Roman" w:cs="Times New Roman"/>
          <w:color w:val="auto"/>
        </w:rPr>
        <w:t>%) of responding</w:t>
      </w:r>
      <w:r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provided information regarding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’s broad goals for supporting and encouraging research, scholarly, and productivity activities for the </w:t>
      </w:r>
      <w:r w:rsidR="00C71377" w:rsidRPr="00DC14E9">
        <w:rPr>
          <w:rStyle w:val="breadcrumbitem4"/>
          <w:rFonts w:ascii="Times New Roman" w:hAnsi="Times New Roman" w:cs="Times New Roman"/>
          <w:color w:val="auto"/>
        </w:rPr>
        <w:t>faculty.</w:t>
      </w:r>
      <w:r w:rsidR="00A17400">
        <w:rPr>
          <w:rStyle w:val="breadcrumbitem4"/>
          <w:rFonts w:ascii="Times New Roman" w:hAnsi="Times New Roman" w:cs="Times New Roman"/>
          <w:color w:val="auto"/>
        </w:rPr>
        <w:t xml:space="preserve"> </w:t>
      </w:r>
      <w:r w:rsidR="00C71377" w:rsidRPr="00DC14E9">
        <w:rPr>
          <w:rStyle w:val="breadcrumbitem4"/>
          <w:rFonts w:ascii="Times New Roman" w:hAnsi="Times New Roman" w:cs="Times New Roman"/>
          <w:color w:val="auto"/>
        </w:rPr>
        <w:t>14</w:t>
      </w:r>
      <w:r w:rsidR="008A5E82" w:rsidRPr="00DC14E9">
        <w:rPr>
          <w:rStyle w:val="breadcrumbitem4"/>
          <w:rFonts w:ascii="Times New Roman" w:hAnsi="Times New Roman" w:cs="Times New Roman"/>
          <w:color w:val="auto"/>
        </w:rPr>
        <w:t xml:space="preserve"> </w:t>
      </w:r>
      <w:r w:rsidR="00C71377" w:rsidRPr="00DC14E9">
        <w:rPr>
          <w:rStyle w:val="breadcrumbitem4"/>
          <w:rFonts w:ascii="Times New Roman" w:hAnsi="Times New Roman" w:cs="Times New Roman"/>
          <w:color w:val="auto"/>
        </w:rPr>
        <w:t>(6</w:t>
      </w:r>
      <w:r w:rsidR="0077526E">
        <w:rPr>
          <w:rStyle w:val="breadcrumbitem4"/>
          <w:rFonts w:ascii="Times New Roman" w:hAnsi="Times New Roman" w:cs="Times New Roman"/>
          <w:color w:val="auto"/>
        </w:rPr>
        <w:t>6</w:t>
      </w:r>
      <w:r w:rsidR="00C71377" w:rsidRPr="00DC14E9">
        <w:rPr>
          <w:rStyle w:val="breadcrumbitem4"/>
          <w:rFonts w:ascii="Times New Roman" w:hAnsi="Times New Roman" w:cs="Times New Roman"/>
          <w:color w:val="auto"/>
        </w:rPr>
        <w:t>%) of responding</w:t>
      </w:r>
      <w:r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provided a brief summary of major accomplishments or awards for research/scholarly/productivity activities of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’s faculty over the past year. </w:t>
      </w:r>
    </w:p>
    <w:p w14:paraId="658DC97B" w14:textId="6C412920" w:rsidR="00BA0B37" w:rsidRPr="00DC14E9" w:rsidRDefault="00C71377" w:rsidP="000D55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For Fall 2015, 16</w:t>
      </w:r>
      <w:r w:rsidR="00050DEE" w:rsidRPr="00DC14E9">
        <w:rPr>
          <w:rStyle w:val="breadcrumbitem4"/>
          <w:rFonts w:ascii="Times New Roman" w:hAnsi="Times New Roman" w:cs="Times New Roman"/>
          <w:color w:val="auto"/>
        </w:rPr>
        <w:t xml:space="preserve"> </w:t>
      </w:r>
      <w:r w:rsidR="000D4D24">
        <w:rPr>
          <w:rStyle w:val="breadcrumbitem4"/>
          <w:rFonts w:ascii="Times New Roman" w:hAnsi="Times New Roman" w:cs="Times New Roman"/>
          <w:color w:val="auto"/>
        </w:rPr>
        <w:t xml:space="preserve">of the 23 units </w:t>
      </w:r>
      <w:r w:rsidR="00D13B18" w:rsidRPr="00DC14E9">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70</w:t>
      </w:r>
      <w:r w:rsidR="00D13B18" w:rsidRPr="00DC14E9">
        <w:rPr>
          <w:rStyle w:val="breadcrumbitem4"/>
          <w:rFonts w:ascii="Times New Roman" w:hAnsi="Times New Roman" w:cs="Times New Roman"/>
          <w:color w:val="auto"/>
        </w:rPr>
        <w:t>%) of the</w:t>
      </w:r>
      <w:r w:rsidRPr="00DC14E9">
        <w:rPr>
          <w:rStyle w:val="breadcrumbitem4"/>
          <w:rFonts w:ascii="Times New Roman" w:hAnsi="Times New Roman" w:cs="Times New Roman"/>
          <w:color w:val="auto"/>
        </w:rPr>
        <w:t xml:space="preserve"> responding</w:t>
      </w:r>
      <w:r w:rsidR="00D13B18"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005B1D06" w:rsidRPr="00DC14E9">
        <w:rPr>
          <w:rStyle w:val="breadcrumbitem4"/>
          <w:rFonts w:ascii="Times New Roman" w:hAnsi="Times New Roman" w:cs="Times New Roman"/>
          <w:color w:val="auto"/>
        </w:rPr>
        <w:t xml:space="preserve"> have submitted action items for Criterion 5.</w:t>
      </w:r>
      <w:r w:rsidR="00A17400">
        <w:rPr>
          <w:rStyle w:val="breadcrumbitem4"/>
          <w:rFonts w:ascii="Times New Roman" w:hAnsi="Times New Roman" w:cs="Times New Roman"/>
          <w:color w:val="auto"/>
        </w:rPr>
        <w:t xml:space="preserve"> </w:t>
      </w:r>
      <w:r w:rsidR="005B1D06" w:rsidRPr="00DC14E9">
        <w:rPr>
          <w:rStyle w:val="breadcrumbitem4"/>
          <w:rFonts w:ascii="Times New Roman" w:hAnsi="Times New Roman" w:cs="Times New Roman"/>
          <w:color w:val="auto"/>
        </w:rPr>
        <w:t xml:space="preserve">There are a total of </w:t>
      </w:r>
      <w:r w:rsidRPr="00DC14E9">
        <w:rPr>
          <w:rStyle w:val="breadcrumbitem4"/>
          <w:rFonts w:ascii="Times New Roman" w:hAnsi="Times New Roman" w:cs="Times New Roman"/>
          <w:color w:val="auto"/>
        </w:rPr>
        <w:t>40 action items</w:t>
      </w:r>
      <w:r w:rsidR="0077526E">
        <w:rPr>
          <w:rStyle w:val="breadcrumbitem4"/>
          <w:rFonts w:ascii="Times New Roman" w:hAnsi="Times New Roman" w:cs="Times New Roman"/>
          <w:color w:val="auto"/>
        </w:rPr>
        <w:t xml:space="preserve"> and</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27 (68%)</w:t>
      </w:r>
      <w:r w:rsidR="005B1D06"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have been </w:t>
      </w:r>
      <w:r w:rsidR="00B1273F">
        <w:rPr>
          <w:rStyle w:val="breadcrumbitem4"/>
          <w:rFonts w:ascii="Times New Roman" w:hAnsi="Times New Roman" w:cs="Times New Roman"/>
          <w:color w:val="auto"/>
        </w:rPr>
        <w:t>initiated</w:t>
      </w:r>
      <w:r w:rsidR="0077526E">
        <w:rPr>
          <w:rStyle w:val="breadcrumbitem4"/>
          <w:rFonts w:ascii="Times New Roman" w:hAnsi="Times New Roman" w:cs="Times New Roman"/>
          <w:color w:val="auto"/>
        </w:rPr>
        <w:t>. Of the 40 action items,</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20</w:t>
      </w:r>
      <w:r w:rsidR="00050DEE" w:rsidRPr="00DC14E9">
        <w:rPr>
          <w:rStyle w:val="breadcrumbitem4"/>
          <w:rFonts w:ascii="Times New Roman" w:hAnsi="Times New Roman" w:cs="Times New Roman"/>
          <w:color w:val="auto"/>
        </w:rPr>
        <w:t xml:space="preserve"> (50%)</w:t>
      </w:r>
      <w:r w:rsidR="008A5E82" w:rsidRPr="00DC14E9">
        <w:rPr>
          <w:rStyle w:val="breadcrumbitem4"/>
          <w:rFonts w:ascii="Times New Roman" w:hAnsi="Times New Roman" w:cs="Times New Roman"/>
          <w:color w:val="auto"/>
        </w:rPr>
        <w:t xml:space="preserve"> are continuous/ongoing</w:t>
      </w:r>
      <w:r w:rsidR="0077526E">
        <w:rPr>
          <w:rStyle w:val="breadcrumbitem4"/>
          <w:rFonts w:ascii="Times New Roman" w:hAnsi="Times New Roman" w:cs="Times New Roman"/>
          <w:color w:val="auto"/>
        </w:rPr>
        <w:t>,</w:t>
      </w:r>
      <w:r w:rsidR="00CB7F14">
        <w:rPr>
          <w:rStyle w:val="breadcrumbitem4"/>
          <w:rFonts w:ascii="Times New Roman" w:hAnsi="Times New Roman" w:cs="Times New Roman"/>
          <w:color w:val="auto"/>
        </w:rPr>
        <w:t xml:space="preserve"> </w:t>
      </w:r>
      <w:r w:rsidR="008A5E82" w:rsidRPr="00DC14E9">
        <w:rPr>
          <w:rStyle w:val="breadcrumbitem4"/>
          <w:rFonts w:ascii="Times New Roman" w:hAnsi="Times New Roman" w:cs="Times New Roman"/>
          <w:color w:val="auto"/>
        </w:rPr>
        <w:t>14 (35</w:t>
      </w:r>
      <w:r w:rsidR="00050DEE" w:rsidRPr="00DC14E9">
        <w:rPr>
          <w:rStyle w:val="breadcrumbitem4"/>
          <w:rFonts w:ascii="Times New Roman" w:hAnsi="Times New Roman" w:cs="Times New Roman"/>
          <w:color w:val="auto"/>
        </w:rPr>
        <w:t>%)</w:t>
      </w:r>
      <w:r w:rsidR="005B1D06" w:rsidRPr="00DC14E9">
        <w:rPr>
          <w:rStyle w:val="breadcrumbitem4"/>
          <w:rFonts w:ascii="Times New Roman" w:hAnsi="Times New Roman" w:cs="Times New Roman"/>
          <w:color w:val="auto"/>
        </w:rPr>
        <w:t xml:space="preserve"> have b</w:t>
      </w:r>
      <w:r w:rsidR="00050DEE" w:rsidRPr="00DC14E9">
        <w:rPr>
          <w:rStyle w:val="breadcrumbitem4"/>
          <w:rFonts w:ascii="Times New Roman" w:hAnsi="Times New Roman" w:cs="Times New Roman"/>
          <w:color w:val="auto"/>
        </w:rPr>
        <w:t>een completed</w:t>
      </w:r>
      <w:r w:rsidR="0077526E">
        <w:rPr>
          <w:rStyle w:val="breadcrumbitem4"/>
          <w:rFonts w:ascii="Times New Roman" w:hAnsi="Times New Roman" w:cs="Times New Roman"/>
          <w:color w:val="auto"/>
        </w:rPr>
        <w:t>,</w:t>
      </w:r>
      <w:r w:rsidR="003A798A">
        <w:rPr>
          <w:rStyle w:val="breadcrumbitem4"/>
          <w:rFonts w:ascii="Times New Roman" w:hAnsi="Times New Roman" w:cs="Times New Roman"/>
          <w:color w:val="auto"/>
        </w:rPr>
        <w:t xml:space="preserve"> and t</w:t>
      </w:r>
      <w:r w:rsidR="00050DEE" w:rsidRPr="00DC14E9">
        <w:rPr>
          <w:rStyle w:val="breadcrumbitem4"/>
          <w:rFonts w:ascii="Times New Roman" w:hAnsi="Times New Roman" w:cs="Times New Roman"/>
          <w:color w:val="auto"/>
        </w:rPr>
        <w:t xml:space="preserve">he status of </w:t>
      </w:r>
      <w:r w:rsidR="00CB7F14">
        <w:rPr>
          <w:rStyle w:val="breadcrumbitem4"/>
          <w:rFonts w:ascii="Times New Roman" w:hAnsi="Times New Roman" w:cs="Times New Roman"/>
          <w:color w:val="auto"/>
        </w:rPr>
        <w:t>six</w:t>
      </w:r>
      <w:r w:rsidR="00050DEE" w:rsidRPr="00DC14E9">
        <w:rPr>
          <w:rStyle w:val="breadcrumbitem4"/>
          <w:rFonts w:ascii="Times New Roman" w:hAnsi="Times New Roman" w:cs="Times New Roman"/>
          <w:color w:val="auto"/>
        </w:rPr>
        <w:t xml:space="preserve"> (15%)</w:t>
      </w:r>
      <w:r w:rsidR="005B1D06" w:rsidRPr="00DC14E9">
        <w:rPr>
          <w:rStyle w:val="breadcrumbitem4"/>
          <w:rFonts w:ascii="Times New Roman" w:hAnsi="Times New Roman" w:cs="Times New Roman"/>
          <w:color w:val="auto"/>
        </w:rPr>
        <w:t xml:space="preserve"> </w:t>
      </w:r>
      <w:r w:rsidR="00CB7F14">
        <w:rPr>
          <w:rStyle w:val="breadcrumbitem4"/>
          <w:rFonts w:ascii="Times New Roman" w:hAnsi="Times New Roman" w:cs="Times New Roman"/>
          <w:color w:val="auto"/>
        </w:rPr>
        <w:t xml:space="preserve">are </w:t>
      </w:r>
      <w:r w:rsidR="005B1D06" w:rsidRPr="00DC14E9">
        <w:rPr>
          <w:rStyle w:val="breadcrumbitem4"/>
          <w:rFonts w:ascii="Times New Roman" w:hAnsi="Times New Roman" w:cs="Times New Roman"/>
          <w:color w:val="auto"/>
        </w:rPr>
        <w:t>unknown.</w:t>
      </w:r>
    </w:p>
    <w:p w14:paraId="0B7767AD" w14:textId="25837056" w:rsidR="005B1D06" w:rsidRPr="00DC14E9" w:rsidRDefault="005B1D06" w:rsidP="003D5C5D">
      <w:pPr>
        <w:pStyle w:val="Level3"/>
      </w:pPr>
      <w:r w:rsidRPr="00DC14E9">
        <w:t>Criterion 6 – Resources and Planning</w:t>
      </w:r>
    </w:p>
    <w:p w14:paraId="7ED11237" w14:textId="595DBDE4" w:rsidR="005B1D06" w:rsidRPr="00DC14E9" w:rsidRDefault="005B1D06" w:rsidP="000D55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For F</w:t>
      </w:r>
      <w:r w:rsidR="00050DEE" w:rsidRPr="00DC14E9">
        <w:rPr>
          <w:rStyle w:val="breadcrumbitem4"/>
          <w:rFonts w:ascii="Times New Roman" w:hAnsi="Times New Roman" w:cs="Times New Roman"/>
          <w:color w:val="auto"/>
        </w:rPr>
        <w:t xml:space="preserve">all 2015, 20 </w:t>
      </w:r>
      <w:r w:rsidR="000D4D24">
        <w:rPr>
          <w:rStyle w:val="breadcrumbitem4"/>
          <w:rFonts w:ascii="Times New Roman" w:hAnsi="Times New Roman" w:cs="Times New Roman"/>
          <w:color w:val="auto"/>
        </w:rPr>
        <w:t>of the 23 units</w:t>
      </w:r>
      <w:r w:rsidR="0077526E">
        <w:rPr>
          <w:rStyle w:val="breadcrumbitem4"/>
          <w:rFonts w:ascii="Times New Roman" w:hAnsi="Times New Roman" w:cs="Times New Roman"/>
          <w:color w:val="auto"/>
        </w:rPr>
        <w:t xml:space="preserve"> </w:t>
      </w:r>
      <w:r w:rsidR="00050DEE" w:rsidRPr="00DC14E9">
        <w:rPr>
          <w:rStyle w:val="breadcrumbitem4"/>
          <w:rFonts w:ascii="Times New Roman" w:hAnsi="Times New Roman" w:cs="Times New Roman"/>
          <w:color w:val="auto"/>
        </w:rPr>
        <w:t xml:space="preserve">(87%) </w:t>
      </w:r>
      <w:r w:rsidRPr="00DC14E9">
        <w:rPr>
          <w:rStyle w:val="breadcrumbitem4"/>
          <w:rFonts w:ascii="Times New Roman" w:hAnsi="Times New Roman" w:cs="Times New Roman"/>
          <w:color w:val="auto"/>
        </w:rPr>
        <w:t>have reported</w:t>
      </w:r>
      <w:r w:rsidR="00050DEE" w:rsidRPr="00DC14E9">
        <w:rPr>
          <w:rStyle w:val="breadcrumbitem4"/>
          <w:rFonts w:ascii="Times New Roman" w:hAnsi="Times New Roman" w:cs="Times New Roman"/>
          <w:color w:val="auto"/>
        </w:rPr>
        <w:t xml:space="preserve"> information for Criterion 6. </w:t>
      </w:r>
      <w:r w:rsidR="0077526E">
        <w:rPr>
          <w:rStyle w:val="breadcrumbitem4"/>
          <w:rFonts w:ascii="Times New Roman" w:hAnsi="Times New Roman" w:cs="Times New Roman"/>
          <w:color w:val="auto"/>
        </w:rPr>
        <w:t xml:space="preserve">Of the 20, </w:t>
      </w:r>
      <w:r w:rsidR="00050DEE" w:rsidRPr="00DC14E9">
        <w:rPr>
          <w:rStyle w:val="breadcrumbitem4"/>
          <w:rFonts w:ascii="Times New Roman" w:hAnsi="Times New Roman" w:cs="Times New Roman"/>
          <w:color w:val="auto"/>
        </w:rPr>
        <w:t>18 (</w:t>
      </w:r>
      <w:r w:rsidR="0077526E">
        <w:rPr>
          <w:rStyle w:val="breadcrumbitem4"/>
          <w:rFonts w:ascii="Times New Roman" w:hAnsi="Times New Roman" w:cs="Times New Roman"/>
          <w:color w:val="auto"/>
        </w:rPr>
        <w:t>90</w:t>
      </w:r>
      <w:r w:rsidR="00050DEE" w:rsidRPr="00DC14E9">
        <w:rPr>
          <w:rStyle w:val="breadcrumbitem4"/>
          <w:rFonts w:ascii="Times New Roman" w:hAnsi="Times New Roman" w:cs="Times New Roman"/>
          <w:color w:val="auto"/>
        </w:rPr>
        <w:t>%) of responding</w:t>
      </w:r>
      <w:r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provided a brief summary of any significant changes in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’s budget or resources and the resource opport</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ies and/or challenges experienced by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over the past year.</w:t>
      </w:r>
    </w:p>
    <w:p w14:paraId="35B4B4ED" w14:textId="153B152F" w:rsidR="00BA0B37" w:rsidRDefault="00050DEE" w:rsidP="000D55A9">
      <w:pPr>
        <w:pStyle w:val="NoSpacing"/>
        <w:rPr>
          <w:rStyle w:val="breadcrumbitem4"/>
          <w:rFonts w:ascii="Times New Roman" w:hAnsi="Times New Roman" w:cs="Times New Roman"/>
          <w:color w:val="auto"/>
        </w:rPr>
      </w:pPr>
      <w:r w:rsidRPr="00DC14E9">
        <w:rPr>
          <w:rStyle w:val="breadcrumbitem4"/>
          <w:rFonts w:ascii="Times New Roman" w:hAnsi="Times New Roman" w:cs="Times New Roman"/>
          <w:color w:val="auto"/>
        </w:rPr>
        <w:t>For Fall 2015, 12</w:t>
      </w:r>
      <w:r w:rsidR="000D4D24" w:rsidRPr="000D4D24">
        <w:rPr>
          <w:rStyle w:val="breadcrumbitem4"/>
          <w:rFonts w:ascii="Times New Roman" w:hAnsi="Times New Roman" w:cs="Times New Roman"/>
          <w:color w:val="auto"/>
        </w:rPr>
        <w:t xml:space="preserve"> </w:t>
      </w:r>
      <w:r w:rsidR="000D4D24">
        <w:rPr>
          <w:rStyle w:val="breadcrumbitem4"/>
          <w:rFonts w:ascii="Times New Roman" w:hAnsi="Times New Roman" w:cs="Times New Roman"/>
          <w:color w:val="auto"/>
        </w:rPr>
        <w:t>of the 23 units</w:t>
      </w:r>
      <w:r w:rsidRPr="00DC14E9">
        <w:rPr>
          <w:rStyle w:val="breadcrumbitem4"/>
          <w:rFonts w:ascii="Times New Roman" w:hAnsi="Times New Roman" w:cs="Times New Roman"/>
          <w:color w:val="auto"/>
        </w:rPr>
        <w:t xml:space="preserve"> (52%) </w:t>
      </w:r>
      <w:r w:rsidR="005B1D06" w:rsidRPr="00DC14E9">
        <w:rPr>
          <w:rStyle w:val="breadcrumbitem4"/>
          <w:rFonts w:ascii="Times New Roman" w:hAnsi="Times New Roman" w:cs="Times New Roman"/>
          <w:color w:val="auto"/>
        </w:rPr>
        <w:t>have submitted action items for Criter</w:t>
      </w:r>
      <w:r w:rsidRPr="00DC14E9">
        <w:rPr>
          <w:rStyle w:val="breadcrumbitem4"/>
          <w:rFonts w:ascii="Times New Roman" w:hAnsi="Times New Roman" w:cs="Times New Roman"/>
          <w:color w:val="auto"/>
        </w:rPr>
        <w:t>ion 6.</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There are a total of 27 action items</w:t>
      </w:r>
      <w:r w:rsidR="0077526E">
        <w:rPr>
          <w:rStyle w:val="breadcrumbitem4"/>
          <w:rFonts w:ascii="Times New Roman" w:hAnsi="Times New Roman" w:cs="Times New Roman"/>
          <w:color w:val="auto"/>
        </w:rPr>
        <w:t xml:space="preserve"> and</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21 (77%) have been </w:t>
      </w:r>
      <w:r w:rsidR="00B1273F">
        <w:rPr>
          <w:rStyle w:val="breadcrumbitem4"/>
          <w:rFonts w:ascii="Times New Roman" w:hAnsi="Times New Roman" w:cs="Times New Roman"/>
          <w:color w:val="auto"/>
        </w:rPr>
        <w:t>initiated</w:t>
      </w:r>
      <w:r w:rsidR="0077526E">
        <w:rPr>
          <w:rStyle w:val="breadcrumbitem4"/>
          <w:rFonts w:ascii="Times New Roman" w:hAnsi="Times New Roman" w:cs="Times New Roman"/>
          <w:color w:val="auto"/>
        </w:rPr>
        <w:t>. Of the 27 action items,</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18 (66%) are continuous/ongoing</w:t>
      </w:r>
      <w:r w:rsidR="0077526E">
        <w:rPr>
          <w:rStyle w:val="breadcrumbitem4"/>
          <w:rFonts w:ascii="Times New Roman" w:hAnsi="Times New Roman" w:cs="Times New Roman"/>
          <w:color w:val="auto"/>
        </w:rPr>
        <w:t>,</w:t>
      </w:r>
      <w:r w:rsidR="00CB7F14">
        <w:rPr>
          <w:rStyle w:val="breadcrumbitem4"/>
          <w:rFonts w:ascii="Times New Roman" w:hAnsi="Times New Roman" w:cs="Times New Roman"/>
          <w:color w:val="auto"/>
        </w:rPr>
        <w:t xml:space="preserve"> two</w:t>
      </w:r>
      <w:r w:rsidRPr="00DC14E9">
        <w:rPr>
          <w:rStyle w:val="breadcrumbitem4"/>
          <w:rFonts w:ascii="Times New Roman" w:hAnsi="Times New Roman" w:cs="Times New Roman"/>
          <w:color w:val="auto"/>
        </w:rPr>
        <w:t xml:space="preserve"> (7%)</w:t>
      </w:r>
      <w:r w:rsidR="005B1D06" w:rsidRPr="00DC14E9">
        <w:rPr>
          <w:rStyle w:val="breadcrumbitem4"/>
          <w:rFonts w:ascii="Times New Roman" w:hAnsi="Times New Roman" w:cs="Times New Roman"/>
          <w:color w:val="auto"/>
        </w:rPr>
        <w:t xml:space="preserve"> have been completed</w:t>
      </w:r>
      <w:r w:rsidR="0077526E">
        <w:rPr>
          <w:rStyle w:val="breadcrumbitem4"/>
          <w:rFonts w:ascii="Times New Roman" w:hAnsi="Times New Roman" w:cs="Times New Roman"/>
          <w:color w:val="auto"/>
        </w:rPr>
        <w:t>,</w:t>
      </w:r>
      <w:r w:rsidR="00CB7F14">
        <w:rPr>
          <w:rStyle w:val="breadcrumbitem4"/>
          <w:rFonts w:ascii="Times New Roman" w:hAnsi="Times New Roman" w:cs="Times New Roman"/>
          <w:color w:val="auto"/>
        </w:rPr>
        <w:t xml:space="preserve"> and t</w:t>
      </w:r>
      <w:r w:rsidR="005B1D06" w:rsidRPr="00DC14E9">
        <w:rPr>
          <w:rStyle w:val="breadcrumbitem4"/>
          <w:rFonts w:ascii="Times New Roman" w:hAnsi="Times New Roman" w:cs="Times New Roman"/>
          <w:color w:val="auto"/>
        </w:rPr>
        <w:t xml:space="preserve">he status of </w:t>
      </w:r>
      <w:r w:rsidR="00CB7F14">
        <w:rPr>
          <w:rStyle w:val="breadcrumbitem4"/>
          <w:rFonts w:ascii="Times New Roman" w:hAnsi="Times New Roman" w:cs="Times New Roman"/>
          <w:color w:val="auto"/>
        </w:rPr>
        <w:t>six</w:t>
      </w:r>
      <w:r w:rsidRPr="00DC14E9">
        <w:rPr>
          <w:rStyle w:val="breadcrumbitem4"/>
          <w:rFonts w:ascii="Times New Roman" w:hAnsi="Times New Roman" w:cs="Times New Roman"/>
          <w:color w:val="auto"/>
        </w:rPr>
        <w:t xml:space="preserve"> (22%)</w:t>
      </w:r>
      <w:r w:rsidR="005B1D06" w:rsidRPr="00DC14E9">
        <w:rPr>
          <w:rStyle w:val="breadcrumbitem4"/>
          <w:rFonts w:ascii="Times New Roman" w:hAnsi="Times New Roman" w:cs="Times New Roman"/>
          <w:color w:val="auto"/>
        </w:rPr>
        <w:t xml:space="preserve"> </w:t>
      </w:r>
      <w:r w:rsidR="00CB7F14">
        <w:rPr>
          <w:rStyle w:val="breadcrumbitem4"/>
          <w:rFonts w:ascii="Times New Roman" w:hAnsi="Times New Roman" w:cs="Times New Roman"/>
          <w:color w:val="auto"/>
        </w:rPr>
        <w:t>are</w:t>
      </w:r>
      <w:r w:rsidR="005B1D06" w:rsidRPr="00DC14E9">
        <w:rPr>
          <w:rStyle w:val="breadcrumbitem4"/>
          <w:rFonts w:ascii="Times New Roman" w:hAnsi="Times New Roman" w:cs="Times New Roman"/>
          <w:color w:val="auto"/>
        </w:rPr>
        <w:t xml:space="preserve"> unknown.</w:t>
      </w:r>
    </w:p>
    <w:p w14:paraId="03580A63" w14:textId="77777777" w:rsidR="00CB7F14" w:rsidRPr="00DC14E9" w:rsidRDefault="00CB7F14" w:rsidP="000D55A9">
      <w:pPr>
        <w:pStyle w:val="NoSpacing"/>
        <w:rPr>
          <w:rStyle w:val="breadcrumbitem4"/>
          <w:rFonts w:ascii="Times New Roman" w:hAnsi="Times New Roman" w:cs="Times New Roman"/>
          <w:color w:val="auto"/>
        </w:rPr>
      </w:pPr>
    </w:p>
    <w:p w14:paraId="708DC621" w14:textId="7332AA4A" w:rsidR="005B1D06" w:rsidRPr="00DC14E9" w:rsidRDefault="005B1D06" w:rsidP="003D5C5D">
      <w:pPr>
        <w:pStyle w:val="Level3"/>
      </w:pPr>
      <w:r w:rsidRPr="00DC14E9">
        <w:t>Criterion 7 – Facilities</w:t>
      </w:r>
    </w:p>
    <w:p w14:paraId="09F6DE9F" w14:textId="0759AF96" w:rsidR="005B1D06" w:rsidRPr="00DC14E9" w:rsidRDefault="00050DEE" w:rsidP="000D55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lastRenderedPageBreak/>
        <w:t>For Fall 2015,</w:t>
      </w:r>
      <w:r w:rsidR="00FB2481"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20 </w:t>
      </w:r>
      <w:r w:rsidR="000D4D24">
        <w:rPr>
          <w:rStyle w:val="breadcrumbitem4"/>
          <w:rFonts w:ascii="Times New Roman" w:hAnsi="Times New Roman" w:cs="Times New Roman"/>
          <w:color w:val="auto"/>
        </w:rPr>
        <w:t xml:space="preserve">of the 23 units </w:t>
      </w:r>
      <w:r w:rsidRPr="00DC14E9">
        <w:rPr>
          <w:rStyle w:val="breadcrumbitem4"/>
          <w:rFonts w:ascii="Times New Roman" w:hAnsi="Times New Roman" w:cs="Times New Roman"/>
          <w:color w:val="auto"/>
        </w:rPr>
        <w:t xml:space="preserve">(87%) </w:t>
      </w:r>
      <w:r w:rsidR="005B1D06" w:rsidRPr="00DC14E9">
        <w:rPr>
          <w:rStyle w:val="breadcrumbitem4"/>
          <w:rFonts w:ascii="Times New Roman" w:hAnsi="Times New Roman" w:cs="Times New Roman"/>
          <w:color w:val="auto"/>
        </w:rPr>
        <w:t>have reported</w:t>
      </w:r>
      <w:r w:rsidRPr="00DC14E9">
        <w:rPr>
          <w:rStyle w:val="breadcrumbitem4"/>
          <w:rFonts w:ascii="Times New Roman" w:hAnsi="Times New Roman" w:cs="Times New Roman"/>
          <w:color w:val="auto"/>
        </w:rPr>
        <w:t xml:space="preserve"> information for Criterion 7. </w:t>
      </w:r>
      <w:r w:rsidR="00D20120" w:rsidRPr="00D20120">
        <w:rPr>
          <w:rStyle w:val="breadcrumbitem4"/>
          <w:rFonts w:ascii="Times New Roman" w:hAnsi="Times New Roman" w:cs="Times New Roman"/>
          <w:color w:val="auto"/>
        </w:rPr>
        <w:t>All</w:t>
      </w:r>
      <w:r w:rsidR="006828C3" w:rsidRPr="00D20120">
        <w:rPr>
          <w:rStyle w:val="breadcrumbitem4"/>
          <w:rFonts w:ascii="Times New Roman" w:hAnsi="Times New Roman" w:cs="Times New Roman"/>
          <w:color w:val="auto"/>
        </w:rPr>
        <w:t xml:space="preserve"> of responding</w:t>
      </w:r>
      <w:r w:rsidR="005B1D06" w:rsidRPr="00D20120">
        <w:rPr>
          <w:rStyle w:val="breadcrumbitem4"/>
          <w:rFonts w:ascii="Times New Roman" w:hAnsi="Times New Roman" w:cs="Times New Roman"/>
          <w:color w:val="auto"/>
        </w:rPr>
        <w:t xml:space="preserve"> </w:t>
      </w:r>
      <w:r w:rsidR="00B1273F" w:rsidRPr="00D20120">
        <w:rPr>
          <w:rStyle w:val="breadcrumbitem4"/>
          <w:rFonts w:ascii="Times New Roman" w:hAnsi="Times New Roman" w:cs="Times New Roman"/>
          <w:color w:val="auto"/>
        </w:rPr>
        <w:t>unit</w:t>
      </w:r>
      <w:r w:rsidR="00C40DA1" w:rsidRPr="00D20120">
        <w:rPr>
          <w:rStyle w:val="breadcrumbitem4"/>
          <w:rFonts w:ascii="Times New Roman" w:hAnsi="Times New Roman" w:cs="Times New Roman"/>
          <w:color w:val="auto"/>
        </w:rPr>
        <w:t>s</w:t>
      </w:r>
      <w:r w:rsidR="005B1D06" w:rsidRPr="00D20120">
        <w:rPr>
          <w:rStyle w:val="breadcrumbitem4"/>
          <w:rFonts w:ascii="Times New Roman" w:hAnsi="Times New Roman" w:cs="Times New Roman"/>
          <w:color w:val="auto"/>
        </w:rPr>
        <w:t xml:space="preserve"> have provided a brief summary for any changes to facilities or facility planning over the past year (e.g. changes in space utilization, remodeling, new construction).</w:t>
      </w:r>
    </w:p>
    <w:p w14:paraId="5EC72C56" w14:textId="70B34BAB" w:rsidR="00D13B18" w:rsidRPr="00DC14E9" w:rsidRDefault="006828C3" w:rsidP="000D55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CB7F14">
        <w:rPr>
          <w:rStyle w:val="breadcrumbitem4"/>
          <w:rFonts w:ascii="Times New Roman" w:hAnsi="Times New Roman" w:cs="Times New Roman"/>
          <w:color w:val="auto"/>
        </w:rPr>
        <w:t>ten</w:t>
      </w:r>
      <w:r w:rsidRPr="00DC14E9">
        <w:rPr>
          <w:rStyle w:val="breadcrumbitem4"/>
          <w:rFonts w:ascii="Times New Roman" w:hAnsi="Times New Roman" w:cs="Times New Roman"/>
          <w:color w:val="auto"/>
        </w:rPr>
        <w:t xml:space="preserve"> </w:t>
      </w:r>
      <w:r w:rsidR="000D4D24">
        <w:rPr>
          <w:rStyle w:val="breadcrumbitem4"/>
          <w:rFonts w:ascii="Times New Roman" w:hAnsi="Times New Roman" w:cs="Times New Roman"/>
          <w:color w:val="auto"/>
        </w:rPr>
        <w:t xml:space="preserve">of the 23 units </w:t>
      </w:r>
      <w:r w:rsidRPr="00DC14E9">
        <w:rPr>
          <w:rStyle w:val="breadcrumbitem4"/>
          <w:rFonts w:ascii="Times New Roman" w:hAnsi="Times New Roman" w:cs="Times New Roman"/>
          <w:color w:val="auto"/>
        </w:rPr>
        <w:t xml:space="preserve">(43%) </w:t>
      </w:r>
      <w:r w:rsidR="005B1D06" w:rsidRPr="00DC14E9">
        <w:rPr>
          <w:rStyle w:val="breadcrumbitem4"/>
          <w:rFonts w:ascii="Times New Roman" w:hAnsi="Times New Roman" w:cs="Times New Roman"/>
          <w:color w:val="auto"/>
        </w:rPr>
        <w:t>have submitted action items for Crite</w:t>
      </w:r>
      <w:r w:rsidRPr="00DC14E9">
        <w:rPr>
          <w:rStyle w:val="breadcrumbitem4"/>
          <w:rFonts w:ascii="Times New Roman" w:hAnsi="Times New Roman" w:cs="Times New Roman"/>
          <w:color w:val="auto"/>
        </w:rPr>
        <w:t>rion 7.</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There are a total of 18 action items</w:t>
      </w:r>
      <w:r w:rsidR="00D20120">
        <w:rPr>
          <w:rStyle w:val="breadcrumbitem4"/>
          <w:rFonts w:ascii="Times New Roman" w:hAnsi="Times New Roman" w:cs="Times New Roman"/>
          <w:color w:val="auto"/>
        </w:rPr>
        <w:t xml:space="preserve"> and </w:t>
      </w:r>
      <w:r w:rsidR="00CB7F14">
        <w:rPr>
          <w:rStyle w:val="breadcrumbitem4"/>
          <w:rFonts w:ascii="Times New Roman" w:hAnsi="Times New Roman" w:cs="Times New Roman"/>
          <w:color w:val="auto"/>
        </w:rPr>
        <w:t>four</w:t>
      </w:r>
      <w:r w:rsidRPr="00DC14E9">
        <w:rPr>
          <w:rStyle w:val="breadcrumbitem4"/>
          <w:rFonts w:ascii="Times New Roman" w:hAnsi="Times New Roman" w:cs="Times New Roman"/>
          <w:color w:val="auto"/>
        </w:rPr>
        <w:t xml:space="preserve"> (22%) have been </w:t>
      </w:r>
      <w:r w:rsidR="00B1273F">
        <w:rPr>
          <w:rStyle w:val="breadcrumbitem4"/>
          <w:rFonts w:ascii="Times New Roman" w:hAnsi="Times New Roman" w:cs="Times New Roman"/>
          <w:color w:val="auto"/>
        </w:rPr>
        <w:t>initiated</w:t>
      </w:r>
      <w:r w:rsidR="00D20120">
        <w:rPr>
          <w:rStyle w:val="breadcrumbitem4"/>
          <w:rFonts w:ascii="Times New Roman" w:hAnsi="Times New Roman" w:cs="Times New Roman"/>
          <w:color w:val="auto"/>
        </w:rPr>
        <w:t>. Of the 18 action items,</w:t>
      </w:r>
      <w:r w:rsidR="00A17400">
        <w:rPr>
          <w:rStyle w:val="breadcrumbitem4"/>
          <w:rFonts w:ascii="Times New Roman" w:hAnsi="Times New Roman" w:cs="Times New Roman"/>
          <w:color w:val="auto"/>
        </w:rPr>
        <w:t xml:space="preserve"> nine</w:t>
      </w:r>
      <w:r w:rsidRPr="00DC14E9">
        <w:rPr>
          <w:rStyle w:val="breadcrumbitem4"/>
          <w:rFonts w:ascii="Times New Roman" w:hAnsi="Times New Roman" w:cs="Times New Roman"/>
          <w:color w:val="auto"/>
        </w:rPr>
        <w:t xml:space="preserve"> (50%)</w:t>
      </w:r>
      <w:r w:rsidR="005B1D06" w:rsidRPr="00DC14E9">
        <w:rPr>
          <w:rStyle w:val="breadcrumbitem4"/>
          <w:rFonts w:ascii="Times New Roman" w:hAnsi="Times New Roman" w:cs="Times New Roman"/>
          <w:color w:val="auto"/>
        </w:rPr>
        <w:t xml:space="preserve"> are continuous/ongoi</w:t>
      </w:r>
      <w:r w:rsidR="00CB7F14">
        <w:rPr>
          <w:rStyle w:val="breadcrumbitem4"/>
          <w:rFonts w:ascii="Times New Roman" w:hAnsi="Times New Roman" w:cs="Times New Roman"/>
          <w:color w:val="auto"/>
        </w:rPr>
        <w:t>ng</w:t>
      </w:r>
      <w:r w:rsidR="00D20120">
        <w:rPr>
          <w:rStyle w:val="breadcrumbitem4"/>
          <w:rFonts w:ascii="Times New Roman" w:hAnsi="Times New Roman" w:cs="Times New Roman"/>
          <w:color w:val="auto"/>
        </w:rPr>
        <w:t>,</w:t>
      </w:r>
      <w:r w:rsidR="00CB7F14">
        <w:rPr>
          <w:rStyle w:val="breadcrumbitem4"/>
          <w:rFonts w:ascii="Times New Roman" w:hAnsi="Times New Roman" w:cs="Times New Roman"/>
          <w:color w:val="auto"/>
        </w:rPr>
        <w:t xml:space="preserve"> two</w:t>
      </w:r>
      <w:r w:rsidRPr="00DC14E9">
        <w:rPr>
          <w:rStyle w:val="breadcrumbitem4"/>
          <w:rFonts w:ascii="Times New Roman" w:hAnsi="Times New Roman" w:cs="Times New Roman"/>
          <w:color w:val="auto"/>
        </w:rPr>
        <w:t xml:space="preserve"> (11%)</w:t>
      </w:r>
      <w:r w:rsidR="005B1D06" w:rsidRPr="00DC14E9">
        <w:rPr>
          <w:rStyle w:val="breadcrumbitem4"/>
          <w:rFonts w:ascii="Times New Roman" w:hAnsi="Times New Roman" w:cs="Times New Roman"/>
          <w:color w:val="auto"/>
        </w:rPr>
        <w:t xml:space="preserve"> have </w:t>
      </w:r>
      <w:r w:rsidRPr="00DC14E9">
        <w:rPr>
          <w:rStyle w:val="breadcrumbitem4"/>
          <w:rFonts w:ascii="Times New Roman" w:hAnsi="Times New Roman" w:cs="Times New Roman"/>
          <w:color w:val="auto"/>
        </w:rPr>
        <w:t>been completed</w:t>
      </w:r>
      <w:r w:rsidR="00D20120">
        <w:rPr>
          <w:rStyle w:val="breadcrumbitem4"/>
          <w:rFonts w:ascii="Times New Roman" w:hAnsi="Times New Roman" w:cs="Times New Roman"/>
          <w:color w:val="auto"/>
        </w:rPr>
        <w:t>,</w:t>
      </w:r>
      <w:r w:rsidR="00CB7F14">
        <w:rPr>
          <w:rStyle w:val="breadcrumbitem4"/>
          <w:rFonts w:ascii="Times New Roman" w:hAnsi="Times New Roman" w:cs="Times New Roman"/>
          <w:color w:val="auto"/>
        </w:rPr>
        <w:t xml:space="preserve"> and t</w:t>
      </w:r>
      <w:r w:rsidRPr="00DC14E9">
        <w:rPr>
          <w:rStyle w:val="breadcrumbitem4"/>
          <w:rFonts w:ascii="Times New Roman" w:hAnsi="Times New Roman" w:cs="Times New Roman"/>
          <w:color w:val="auto"/>
        </w:rPr>
        <w:t xml:space="preserve">he status of </w:t>
      </w:r>
      <w:r w:rsidR="00CB7F14">
        <w:rPr>
          <w:rStyle w:val="breadcrumbitem4"/>
          <w:rFonts w:ascii="Times New Roman" w:hAnsi="Times New Roman" w:cs="Times New Roman"/>
          <w:color w:val="auto"/>
        </w:rPr>
        <w:t>four</w:t>
      </w:r>
      <w:r w:rsidRPr="00DC14E9">
        <w:rPr>
          <w:rStyle w:val="breadcrumbitem4"/>
          <w:rFonts w:ascii="Times New Roman" w:hAnsi="Times New Roman" w:cs="Times New Roman"/>
          <w:color w:val="auto"/>
        </w:rPr>
        <w:t xml:space="preserve"> (22%) </w:t>
      </w:r>
      <w:r w:rsidR="00CB7F14">
        <w:rPr>
          <w:rStyle w:val="breadcrumbitem4"/>
          <w:rFonts w:ascii="Times New Roman" w:hAnsi="Times New Roman" w:cs="Times New Roman"/>
          <w:color w:val="auto"/>
        </w:rPr>
        <w:t>are</w:t>
      </w:r>
      <w:r w:rsidR="005B1D06" w:rsidRPr="00DC14E9">
        <w:rPr>
          <w:rStyle w:val="breadcrumbitem4"/>
          <w:rFonts w:ascii="Times New Roman" w:hAnsi="Times New Roman" w:cs="Times New Roman"/>
          <w:color w:val="auto"/>
        </w:rPr>
        <w:t xml:space="preserve"> unknown.</w:t>
      </w:r>
    </w:p>
    <w:p w14:paraId="19FCD063" w14:textId="2CE62B9D" w:rsidR="005B1D06" w:rsidRPr="00DC14E9" w:rsidRDefault="005B1D06" w:rsidP="003D5C5D">
      <w:pPr>
        <w:pStyle w:val="Level3"/>
      </w:pPr>
      <w:r w:rsidRPr="00DC14E9">
        <w:t>Criterion 8 – Program Comparisons</w:t>
      </w:r>
    </w:p>
    <w:p w14:paraId="12D32415" w14:textId="5B80E15B" w:rsidR="005B1D06" w:rsidRPr="00DC14E9" w:rsidRDefault="006828C3" w:rsidP="000D55A9">
      <w:pPr>
        <w:rPr>
          <w:rFonts w:ascii="Times New Roman" w:hAnsi="Times New Roman" w:cs="Times New Roman"/>
        </w:rPr>
      </w:pPr>
      <w:r w:rsidRPr="00DC14E9">
        <w:rPr>
          <w:rFonts w:ascii="Times New Roman" w:hAnsi="Times New Roman" w:cs="Times New Roman"/>
        </w:rPr>
        <w:t xml:space="preserve">For Fall 2015, 20 </w:t>
      </w:r>
      <w:r w:rsidR="000D4D24">
        <w:rPr>
          <w:rStyle w:val="breadcrumbitem4"/>
          <w:rFonts w:ascii="Times New Roman" w:hAnsi="Times New Roman" w:cs="Times New Roman"/>
          <w:color w:val="auto"/>
        </w:rPr>
        <w:t xml:space="preserve">of the 23 units </w:t>
      </w:r>
      <w:r w:rsidRPr="00DC14E9">
        <w:rPr>
          <w:rFonts w:ascii="Times New Roman" w:hAnsi="Times New Roman" w:cs="Times New Roman"/>
        </w:rPr>
        <w:t xml:space="preserve">(87%) </w:t>
      </w:r>
      <w:r w:rsidR="005B1D06" w:rsidRPr="00DC14E9">
        <w:rPr>
          <w:rFonts w:ascii="Times New Roman" w:hAnsi="Times New Roman" w:cs="Times New Roman"/>
        </w:rPr>
        <w:t>have reported information for Criterion 8</w:t>
      </w:r>
      <w:r w:rsidRPr="00DC14E9">
        <w:rPr>
          <w:rFonts w:ascii="Times New Roman" w:hAnsi="Times New Roman" w:cs="Times New Roman"/>
        </w:rPr>
        <w:t xml:space="preserve">. </w:t>
      </w:r>
      <w:r w:rsidR="00D20120">
        <w:rPr>
          <w:rFonts w:ascii="Times New Roman" w:hAnsi="Times New Roman" w:cs="Times New Roman"/>
        </w:rPr>
        <w:t xml:space="preserve">Of the 20, </w:t>
      </w:r>
      <w:r w:rsidRPr="00DC14E9">
        <w:rPr>
          <w:rFonts w:ascii="Times New Roman" w:hAnsi="Times New Roman" w:cs="Times New Roman"/>
        </w:rPr>
        <w:t>16 (</w:t>
      </w:r>
      <w:r w:rsidR="00D20120">
        <w:rPr>
          <w:rFonts w:ascii="Times New Roman" w:hAnsi="Times New Roman" w:cs="Times New Roman"/>
        </w:rPr>
        <w:t>8</w:t>
      </w:r>
      <w:r w:rsidRPr="00DC14E9">
        <w:rPr>
          <w:rFonts w:ascii="Times New Roman" w:hAnsi="Times New Roman" w:cs="Times New Roman"/>
        </w:rPr>
        <w:t xml:space="preserve">0%) </w:t>
      </w:r>
      <w:r w:rsidR="00B1273F">
        <w:rPr>
          <w:rFonts w:ascii="Times New Roman" w:hAnsi="Times New Roman" w:cs="Times New Roman"/>
        </w:rPr>
        <w:t>unit</w:t>
      </w:r>
      <w:r w:rsidR="00C40DA1">
        <w:rPr>
          <w:rFonts w:ascii="Times New Roman" w:hAnsi="Times New Roman" w:cs="Times New Roman"/>
        </w:rPr>
        <w:t>s</w:t>
      </w:r>
      <w:r w:rsidR="005B1D06" w:rsidRPr="00DC14E9">
        <w:rPr>
          <w:rFonts w:ascii="Times New Roman" w:hAnsi="Times New Roman" w:cs="Times New Roman"/>
        </w:rPr>
        <w:t xml:space="preserve"> have provided relevant information regarding </w:t>
      </w:r>
      <w:r w:rsidR="00D20120">
        <w:rPr>
          <w:rFonts w:ascii="Times New Roman" w:hAnsi="Times New Roman" w:cs="Times New Roman"/>
        </w:rPr>
        <w:t>program</w:t>
      </w:r>
      <w:r w:rsidR="005B1D06" w:rsidRPr="00DC14E9">
        <w:rPr>
          <w:rFonts w:ascii="Times New Roman" w:hAnsi="Times New Roman" w:cs="Times New Roman"/>
        </w:rPr>
        <w:t xml:space="preserve"> rankings or </w:t>
      </w:r>
      <w:r w:rsidR="00D20120">
        <w:rPr>
          <w:rFonts w:ascii="Times New Roman" w:hAnsi="Times New Roman" w:cs="Times New Roman"/>
        </w:rPr>
        <w:t>program</w:t>
      </w:r>
      <w:r w:rsidR="005B1D06" w:rsidRPr="00DC14E9">
        <w:rPr>
          <w:rFonts w:ascii="Times New Roman" w:hAnsi="Times New Roman" w:cs="Times New Roman"/>
        </w:rPr>
        <w:t xml:space="preserve"> status related to other peer institutions for the year.</w:t>
      </w:r>
    </w:p>
    <w:p w14:paraId="491C035C" w14:textId="5D3AB8A8" w:rsidR="00277FF8" w:rsidRPr="00DC14E9" w:rsidRDefault="005B1D06" w:rsidP="000D55A9">
      <w:pPr>
        <w:rPr>
          <w:rStyle w:val="breadcrumbitem4"/>
          <w:rFonts w:ascii="Times New Roman" w:hAnsi="Times New Roman" w:cs="Times New Roman"/>
          <w:color w:val="auto"/>
        </w:rPr>
      </w:pPr>
      <w:r w:rsidRPr="00DC14E9">
        <w:rPr>
          <w:rFonts w:ascii="Times New Roman" w:hAnsi="Times New Roman" w:cs="Times New Roman"/>
        </w:rPr>
        <w:t xml:space="preserve">For Fall 2015, </w:t>
      </w:r>
      <w:r w:rsidR="00CB7F14">
        <w:rPr>
          <w:rFonts w:ascii="Times New Roman" w:hAnsi="Times New Roman" w:cs="Times New Roman"/>
        </w:rPr>
        <w:t>four</w:t>
      </w:r>
      <w:r w:rsidR="006828C3" w:rsidRPr="00DC14E9">
        <w:rPr>
          <w:rFonts w:ascii="Times New Roman" w:hAnsi="Times New Roman" w:cs="Times New Roman"/>
        </w:rPr>
        <w:t xml:space="preserve"> </w:t>
      </w:r>
      <w:r w:rsidR="000D4D24">
        <w:rPr>
          <w:rStyle w:val="breadcrumbitem4"/>
          <w:rFonts w:ascii="Times New Roman" w:hAnsi="Times New Roman" w:cs="Times New Roman"/>
          <w:color w:val="auto"/>
        </w:rPr>
        <w:t xml:space="preserve">of the 23 units </w:t>
      </w:r>
      <w:r w:rsidR="006828C3" w:rsidRPr="00DC14E9">
        <w:rPr>
          <w:rFonts w:ascii="Times New Roman" w:hAnsi="Times New Roman" w:cs="Times New Roman"/>
        </w:rPr>
        <w:t xml:space="preserve">(17%) </w:t>
      </w:r>
      <w:r w:rsidRPr="00DC14E9">
        <w:rPr>
          <w:rFonts w:ascii="Times New Roman" w:hAnsi="Times New Roman" w:cs="Times New Roman"/>
        </w:rPr>
        <w:t>have submitted action items for Criterion 8</w:t>
      </w:r>
      <w:r w:rsidR="006828C3" w:rsidRPr="00DC14E9">
        <w:rPr>
          <w:rFonts w:ascii="Times New Roman" w:hAnsi="Times New Roman" w:cs="Times New Roman"/>
        </w:rPr>
        <w:t>.</w:t>
      </w:r>
      <w:r w:rsidR="00A17400">
        <w:rPr>
          <w:rFonts w:ascii="Times New Roman" w:hAnsi="Times New Roman" w:cs="Times New Roman"/>
        </w:rPr>
        <w:t xml:space="preserve"> </w:t>
      </w:r>
      <w:r w:rsidR="006828C3" w:rsidRPr="00DC14E9">
        <w:rPr>
          <w:rFonts w:ascii="Times New Roman" w:hAnsi="Times New Roman" w:cs="Times New Roman"/>
        </w:rPr>
        <w:t xml:space="preserve">There </w:t>
      </w:r>
      <w:r w:rsidR="003F4FF9">
        <w:rPr>
          <w:rFonts w:ascii="Times New Roman" w:hAnsi="Times New Roman" w:cs="Times New Roman"/>
        </w:rPr>
        <w:t xml:space="preserve">are a total of </w:t>
      </w:r>
      <w:r w:rsidR="00A17400">
        <w:rPr>
          <w:rFonts w:ascii="Times New Roman" w:hAnsi="Times New Roman" w:cs="Times New Roman"/>
        </w:rPr>
        <w:t>five</w:t>
      </w:r>
      <w:r w:rsidR="00392D81">
        <w:rPr>
          <w:rFonts w:ascii="Times New Roman" w:hAnsi="Times New Roman" w:cs="Times New Roman"/>
        </w:rPr>
        <w:t xml:space="preserve"> action items and</w:t>
      </w:r>
      <w:r w:rsidR="003F4FF9">
        <w:rPr>
          <w:rFonts w:ascii="Times New Roman" w:hAnsi="Times New Roman" w:cs="Times New Roman"/>
        </w:rPr>
        <w:t xml:space="preserve"> two</w:t>
      </w:r>
      <w:r w:rsidR="006828C3" w:rsidRPr="00DC14E9">
        <w:rPr>
          <w:rFonts w:ascii="Times New Roman" w:hAnsi="Times New Roman" w:cs="Times New Roman"/>
        </w:rPr>
        <w:t xml:space="preserve"> (40%) </w:t>
      </w:r>
      <w:r w:rsidR="003F4FF9">
        <w:rPr>
          <w:rFonts w:ascii="Times New Roman" w:hAnsi="Times New Roman" w:cs="Times New Roman"/>
        </w:rPr>
        <w:t xml:space="preserve">have been </w:t>
      </w:r>
      <w:r w:rsidR="00B1273F">
        <w:rPr>
          <w:rFonts w:ascii="Times New Roman" w:hAnsi="Times New Roman" w:cs="Times New Roman"/>
        </w:rPr>
        <w:t>initiated</w:t>
      </w:r>
      <w:r w:rsidR="00392D81">
        <w:rPr>
          <w:rFonts w:ascii="Times New Roman" w:hAnsi="Times New Roman" w:cs="Times New Roman"/>
        </w:rPr>
        <w:t>. Of the five action items,</w:t>
      </w:r>
      <w:r w:rsidR="003F4FF9">
        <w:rPr>
          <w:rFonts w:ascii="Times New Roman" w:hAnsi="Times New Roman" w:cs="Times New Roman"/>
        </w:rPr>
        <w:t xml:space="preserve"> four</w:t>
      </w:r>
      <w:r w:rsidR="006828C3" w:rsidRPr="00DC14E9">
        <w:rPr>
          <w:rFonts w:ascii="Times New Roman" w:hAnsi="Times New Roman" w:cs="Times New Roman"/>
        </w:rPr>
        <w:t xml:space="preserve"> (80%)</w:t>
      </w:r>
      <w:r w:rsidRPr="00DC14E9">
        <w:rPr>
          <w:rFonts w:ascii="Times New Roman" w:hAnsi="Times New Roman" w:cs="Times New Roman"/>
        </w:rPr>
        <w:t xml:space="preserve"> are </w:t>
      </w:r>
      <w:r w:rsidR="006828C3" w:rsidRPr="00DC14E9">
        <w:rPr>
          <w:rFonts w:ascii="Times New Roman" w:hAnsi="Times New Roman" w:cs="Times New Roman"/>
        </w:rPr>
        <w:t>continuous/ongoing</w:t>
      </w:r>
      <w:r w:rsidR="00392D81">
        <w:rPr>
          <w:rFonts w:ascii="Times New Roman" w:hAnsi="Times New Roman" w:cs="Times New Roman"/>
        </w:rPr>
        <w:t xml:space="preserve">. No action item has </w:t>
      </w:r>
      <w:r w:rsidRPr="00DC14E9">
        <w:rPr>
          <w:rFonts w:ascii="Times New Roman" w:hAnsi="Times New Roman" w:cs="Times New Roman"/>
        </w:rPr>
        <w:t>be</w:t>
      </w:r>
      <w:r w:rsidR="006828C3" w:rsidRPr="00DC14E9">
        <w:rPr>
          <w:rFonts w:ascii="Times New Roman" w:hAnsi="Times New Roman" w:cs="Times New Roman"/>
        </w:rPr>
        <w:t>en completed.</w:t>
      </w:r>
      <w:r w:rsidR="00A17400">
        <w:rPr>
          <w:rFonts w:ascii="Times New Roman" w:hAnsi="Times New Roman" w:cs="Times New Roman"/>
        </w:rPr>
        <w:t xml:space="preserve"> </w:t>
      </w:r>
    </w:p>
    <w:p w14:paraId="52B9B012" w14:textId="6A0C5BD0" w:rsidR="005B1D06" w:rsidRPr="00DC14E9" w:rsidRDefault="005B1D06" w:rsidP="003D5C5D">
      <w:pPr>
        <w:pStyle w:val="Level3"/>
      </w:pPr>
      <w:r w:rsidRPr="00DC14E9">
        <w:t>Criterion 9 – Future Directions</w:t>
      </w:r>
    </w:p>
    <w:p w14:paraId="38A47F9A" w14:textId="701B94AC" w:rsidR="005B1D06" w:rsidRPr="00DC14E9" w:rsidRDefault="00C87AE2" w:rsidP="000D55A9">
      <w:pPr>
        <w:rPr>
          <w:rFonts w:ascii="Times New Roman" w:hAnsi="Times New Roman" w:cs="Times New Roman"/>
        </w:rPr>
      </w:pPr>
      <w:r w:rsidRPr="00DC14E9">
        <w:rPr>
          <w:rFonts w:ascii="Times New Roman" w:hAnsi="Times New Roman" w:cs="Times New Roman"/>
        </w:rPr>
        <w:t>For Fall 2015, 20</w:t>
      </w:r>
      <w:r w:rsidR="000D4D24" w:rsidRPr="000D4D24">
        <w:rPr>
          <w:rStyle w:val="breadcrumbitem4"/>
          <w:rFonts w:ascii="Times New Roman" w:hAnsi="Times New Roman" w:cs="Times New Roman"/>
          <w:color w:val="auto"/>
        </w:rPr>
        <w:t xml:space="preserve"> </w:t>
      </w:r>
      <w:r w:rsidR="000D4D24">
        <w:rPr>
          <w:rStyle w:val="breadcrumbitem4"/>
          <w:rFonts w:ascii="Times New Roman" w:hAnsi="Times New Roman" w:cs="Times New Roman"/>
          <w:color w:val="auto"/>
        </w:rPr>
        <w:t xml:space="preserve">of the 23 units </w:t>
      </w:r>
      <w:r w:rsidRPr="00DC14E9">
        <w:rPr>
          <w:rFonts w:ascii="Times New Roman" w:hAnsi="Times New Roman" w:cs="Times New Roman"/>
        </w:rPr>
        <w:t xml:space="preserve">(87%) </w:t>
      </w:r>
      <w:r w:rsidR="005B1D06" w:rsidRPr="00DC14E9">
        <w:rPr>
          <w:rFonts w:ascii="Times New Roman" w:hAnsi="Times New Roman" w:cs="Times New Roman"/>
        </w:rPr>
        <w:t>have reported information for Criterion 9</w:t>
      </w:r>
      <w:r w:rsidRPr="00DC14E9">
        <w:rPr>
          <w:rFonts w:ascii="Times New Roman" w:hAnsi="Times New Roman" w:cs="Times New Roman"/>
        </w:rPr>
        <w:t xml:space="preserve">. </w:t>
      </w:r>
      <w:r w:rsidR="00392D81">
        <w:rPr>
          <w:rFonts w:ascii="Times New Roman" w:hAnsi="Times New Roman" w:cs="Times New Roman"/>
        </w:rPr>
        <w:t xml:space="preserve">Of the 20, </w:t>
      </w:r>
      <w:r w:rsidRPr="00DC14E9">
        <w:rPr>
          <w:rFonts w:ascii="Times New Roman" w:hAnsi="Times New Roman" w:cs="Times New Roman"/>
        </w:rPr>
        <w:t>19 (</w:t>
      </w:r>
      <w:r w:rsidR="00392D81">
        <w:rPr>
          <w:rFonts w:ascii="Times New Roman" w:hAnsi="Times New Roman" w:cs="Times New Roman"/>
        </w:rPr>
        <w:t>95</w:t>
      </w:r>
      <w:r w:rsidRPr="00DC14E9">
        <w:rPr>
          <w:rFonts w:ascii="Times New Roman" w:hAnsi="Times New Roman" w:cs="Times New Roman"/>
        </w:rPr>
        <w:t>%) of responding</w:t>
      </w:r>
      <w:r w:rsidR="005B1D06" w:rsidRPr="00DC14E9">
        <w:rPr>
          <w:rFonts w:ascii="Times New Roman" w:hAnsi="Times New Roman" w:cs="Times New Roman"/>
        </w:rPr>
        <w:t xml:space="preserve"> </w:t>
      </w:r>
      <w:r w:rsidR="00B1273F">
        <w:rPr>
          <w:rFonts w:ascii="Times New Roman" w:hAnsi="Times New Roman" w:cs="Times New Roman"/>
        </w:rPr>
        <w:t>unit</w:t>
      </w:r>
      <w:r w:rsidR="00C40DA1">
        <w:rPr>
          <w:rFonts w:ascii="Times New Roman" w:hAnsi="Times New Roman" w:cs="Times New Roman"/>
        </w:rPr>
        <w:t>s</w:t>
      </w:r>
      <w:r w:rsidR="005B1D06" w:rsidRPr="00DC14E9">
        <w:rPr>
          <w:rFonts w:ascii="Times New Roman" w:hAnsi="Times New Roman" w:cs="Times New Roman"/>
        </w:rPr>
        <w:t xml:space="preserve"> have provided the date of most recent</w:t>
      </w:r>
      <w:r w:rsidR="003F4FF9">
        <w:rPr>
          <w:rFonts w:ascii="Times New Roman" w:hAnsi="Times New Roman" w:cs="Times New Roman"/>
        </w:rPr>
        <w:t xml:space="preserve"> version of strategic plan for the </w:t>
      </w:r>
      <w:r w:rsidR="00B1273F">
        <w:rPr>
          <w:rFonts w:ascii="Times New Roman" w:hAnsi="Times New Roman" w:cs="Times New Roman"/>
        </w:rPr>
        <w:t>unit</w:t>
      </w:r>
      <w:r w:rsidR="005B1D06" w:rsidRPr="00DC14E9">
        <w:rPr>
          <w:rFonts w:ascii="Times New Roman" w:hAnsi="Times New Roman" w:cs="Times New Roman"/>
        </w:rPr>
        <w:t>.</w:t>
      </w:r>
    </w:p>
    <w:p w14:paraId="1C057966" w14:textId="77777777" w:rsidR="00392D81" w:rsidRDefault="005B1D06">
      <w:pPr>
        <w:rPr>
          <w:rFonts w:ascii="Times New Roman" w:hAnsi="Times New Roman" w:cs="Times New Roman"/>
        </w:rPr>
      </w:pPr>
      <w:r w:rsidRPr="00DC14E9">
        <w:rPr>
          <w:rFonts w:ascii="Times New Roman" w:hAnsi="Times New Roman" w:cs="Times New Roman"/>
        </w:rPr>
        <w:t xml:space="preserve">For Fall 2015, </w:t>
      </w:r>
      <w:r w:rsidR="00CB7F14">
        <w:rPr>
          <w:rFonts w:ascii="Times New Roman" w:hAnsi="Times New Roman" w:cs="Times New Roman"/>
        </w:rPr>
        <w:t>ten</w:t>
      </w:r>
      <w:r w:rsidR="00C87AE2" w:rsidRPr="00DC14E9">
        <w:rPr>
          <w:rFonts w:ascii="Times New Roman" w:hAnsi="Times New Roman" w:cs="Times New Roman"/>
        </w:rPr>
        <w:t xml:space="preserve"> </w:t>
      </w:r>
      <w:r w:rsidR="000D4D24">
        <w:rPr>
          <w:rStyle w:val="breadcrumbitem4"/>
          <w:rFonts w:ascii="Times New Roman" w:hAnsi="Times New Roman" w:cs="Times New Roman"/>
          <w:color w:val="auto"/>
        </w:rPr>
        <w:t xml:space="preserve">of the 23 units </w:t>
      </w:r>
      <w:r w:rsidR="00C87AE2" w:rsidRPr="00DC14E9">
        <w:rPr>
          <w:rFonts w:ascii="Times New Roman" w:hAnsi="Times New Roman" w:cs="Times New Roman"/>
        </w:rPr>
        <w:t xml:space="preserve">(43%) </w:t>
      </w:r>
      <w:r w:rsidRPr="00DC14E9">
        <w:rPr>
          <w:rFonts w:ascii="Times New Roman" w:hAnsi="Times New Roman" w:cs="Times New Roman"/>
        </w:rPr>
        <w:t>have submitted action items for Criterion 9</w:t>
      </w:r>
      <w:r w:rsidR="00C87AE2" w:rsidRPr="00DC14E9">
        <w:rPr>
          <w:rFonts w:ascii="Times New Roman" w:hAnsi="Times New Roman" w:cs="Times New Roman"/>
        </w:rPr>
        <w:t>.</w:t>
      </w:r>
      <w:r w:rsidR="00A17400">
        <w:rPr>
          <w:rFonts w:ascii="Times New Roman" w:hAnsi="Times New Roman" w:cs="Times New Roman"/>
        </w:rPr>
        <w:t xml:space="preserve"> </w:t>
      </w:r>
      <w:r w:rsidR="00C87AE2" w:rsidRPr="00DC14E9">
        <w:rPr>
          <w:rFonts w:ascii="Times New Roman" w:hAnsi="Times New Roman" w:cs="Times New Roman"/>
        </w:rPr>
        <w:t>There a</w:t>
      </w:r>
      <w:r w:rsidR="003F4FF9">
        <w:rPr>
          <w:rFonts w:ascii="Times New Roman" w:hAnsi="Times New Roman" w:cs="Times New Roman"/>
        </w:rPr>
        <w:t>re a total of 38 action items</w:t>
      </w:r>
      <w:r w:rsidR="00392D81">
        <w:rPr>
          <w:rFonts w:ascii="Times New Roman" w:hAnsi="Times New Roman" w:cs="Times New Roman"/>
        </w:rPr>
        <w:t xml:space="preserve"> and</w:t>
      </w:r>
      <w:r w:rsidR="003F4FF9">
        <w:rPr>
          <w:rFonts w:ascii="Times New Roman" w:hAnsi="Times New Roman" w:cs="Times New Roman"/>
        </w:rPr>
        <w:t xml:space="preserve"> </w:t>
      </w:r>
      <w:r w:rsidR="00C87AE2" w:rsidRPr="00DC14E9">
        <w:rPr>
          <w:rFonts w:ascii="Times New Roman" w:hAnsi="Times New Roman" w:cs="Times New Roman"/>
        </w:rPr>
        <w:t>20</w:t>
      </w:r>
      <w:r w:rsidR="00687241" w:rsidRPr="00DC14E9">
        <w:rPr>
          <w:rFonts w:ascii="Times New Roman" w:hAnsi="Times New Roman" w:cs="Times New Roman"/>
        </w:rPr>
        <w:t xml:space="preserve"> (53%)</w:t>
      </w:r>
      <w:r w:rsidRPr="00DC14E9">
        <w:rPr>
          <w:rFonts w:ascii="Times New Roman" w:hAnsi="Times New Roman" w:cs="Times New Roman"/>
        </w:rPr>
        <w:t xml:space="preserve"> </w:t>
      </w:r>
      <w:r w:rsidR="003F4FF9">
        <w:rPr>
          <w:rFonts w:ascii="Times New Roman" w:hAnsi="Times New Roman" w:cs="Times New Roman"/>
        </w:rPr>
        <w:t xml:space="preserve">have been </w:t>
      </w:r>
      <w:r w:rsidR="00B1273F">
        <w:rPr>
          <w:rFonts w:ascii="Times New Roman" w:hAnsi="Times New Roman" w:cs="Times New Roman"/>
        </w:rPr>
        <w:t>initiated</w:t>
      </w:r>
      <w:r w:rsidR="00392D81">
        <w:rPr>
          <w:rFonts w:ascii="Times New Roman" w:hAnsi="Times New Roman" w:cs="Times New Roman"/>
        </w:rPr>
        <w:t>. Of the 38 action items,</w:t>
      </w:r>
      <w:r w:rsidR="003F4FF9">
        <w:rPr>
          <w:rFonts w:ascii="Times New Roman" w:hAnsi="Times New Roman" w:cs="Times New Roman"/>
        </w:rPr>
        <w:t xml:space="preserve"> </w:t>
      </w:r>
      <w:r w:rsidR="00687241" w:rsidRPr="00DC14E9">
        <w:rPr>
          <w:rFonts w:ascii="Times New Roman" w:hAnsi="Times New Roman" w:cs="Times New Roman"/>
        </w:rPr>
        <w:t>27</w:t>
      </w:r>
      <w:r w:rsidR="00392D81">
        <w:rPr>
          <w:rFonts w:ascii="Times New Roman" w:hAnsi="Times New Roman" w:cs="Times New Roman"/>
        </w:rPr>
        <w:t xml:space="preserve"> (71%) are continuous/ongoing,</w:t>
      </w:r>
      <w:r w:rsidR="003F4FF9">
        <w:rPr>
          <w:rFonts w:ascii="Times New Roman" w:hAnsi="Times New Roman" w:cs="Times New Roman"/>
        </w:rPr>
        <w:t xml:space="preserve"> </w:t>
      </w:r>
      <w:r w:rsidR="00CB7F14">
        <w:rPr>
          <w:rFonts w:ascii="Times New Roman" w:hAnsi="Times New Roman" w:cs="Times New Roman"/>
        </w:rPr>
        <w:t>eight</w:t>
      </w:r>
      <w:r w:rsidR="00687241" w:rsidRPr="00DC14E9">
        <w:rPr>
          <w:rFonts w:ascii="Times New Roman" w:hAnsi="Times New Roman" w:cs="Times New Roman"/>
        </w:rPr>
        <w:t xml:space="preserve"> (21%)</w:t>
      </w:r>
      <w:r w:rsidRPr="00DC14E9">
        <w:rPr>
          <w:rFonts w:ascii="Times New Roman" w:hAnsi="Times New Roman" w:cs="Times New Roman"/>
        </w:rPr>
        <w:t xml:space="preserve"> have b</w:t>
      </w:r>
      <w:r w:rsidR="003F4FF9">
        <w:rPr>
          <w:rFonts w:ascii="Times New Roman" w:hAnsi="Times New Roman" w:cs="Times New Roman"/>
        </w:rPr>
        <w:t>een completed</w:t>
      </w:r>
      <w:r w:rsidR="00392D81">
        <w:rPr>
          <w:rFonts w:ascii="Times New Roman" w:hAnsi="Times New Roman" w:cs="Times New Roman"/>
        </w:rPr>
        <w:t xml:space="preserve">, </w:t>
      </w:r>
      <w:r w:rsidR="00CB7F14">
        <w:rPr>
          <w:rFonts w:ascii="Times New Roman" w:hAnsi="Times New Roman" w:cs="Times New Roman"/>
        </w:rPr>
        <w:t>and t</w:t>
      </w:r>
      <w:r w:rsidR="00687241" w:rsidRPr="00DC14E9">
        <w:rPr>
          <w:rFonts w:ascii="Times New Roman" w:hAnsi="Times New Roman" w:cs="Times New Roman"/>
        </w:rPr>
        <w:t xml:space="preserve">he status of </w:t>
      </w:r>
      <w:r w:rsidR="00CB7F14">
        <w:rPr>
          <w:rFonts w:ascii="Times New Roman" w:hAnsi="Times New Roman" w:cs="Times New Roman"/>
        </w:rPr>
        <w:t>seven</w:t>
      </w:r>
      <w:r w:rsidR="00687241" w:rsidRPr="00DC14E9">
        <w:rPr>
          <w:rFonts w:ascii="Times New Roman" w:hAnsi="Times New Roman" w:cs="Times New Roman"/>
        </w:rPr>
        <w:t xml:space="preserve"> (18%)</w:t>
      </w:r>
      <w:r w:rsidRPr="00DC14E9">
        <w:rPr>
          <w:rFonts w:ascii="Times New Roman" w:hAnsi="Times New Roman" w:cs="Times New Roman"/>
        </w:rPr>
        <w:t xml:space="preserve"> </w:t>
      </w:r>
      <w:r w:rsidR="00CB7F14">
        <w:rPr>
          <w:rFonts w:ascii="Times New Roman" w:hAnsi="Times New Roman" w:cs="Times New Roman"/>
        </w:rPr>
        <w:t>are</w:t>
      </w:r>
      <w:r w:rsidRPr="00DC14E9">
        <w:rPr>
          <w:rFonts w:ascii="Times New Roman" w:hAnsi="Times New Roman" w:cs="Times New Roman"/>
        </w:rPr>
        <w:t xml:space="preserve"> unknown.</w:t>
      </w:r>
    </w:p>
    <w:p w14:paraId="1053EA38" w14:textId="190EFF65" w:rsidR="00234B5F" w:rsidRPr="00DC14E9" w:rsidRDefault="00234B5F">
      <w:pPr>
        <w:rPr>
          <w:rFonts w:ascii="Times New Roman" w:hAnsi="Times New Roman" w:cs="Times New Roman"/>
        </w:rPr>
      </w:pPr>
      <w:r w:rsidRPr="00DC14E9">
        <w:rPr>
          <w:rFonts w:ascii="Times New Roman" w:hAnsi="Times New Roman" w:cs="Times New Roman"/>
        </w:rPr>
        <w:br w:type="page"/>
      </w:r>
    </w:p>
    <w:p w14:paraId="7E4D0DD4" w14:textId="77777777" w:rsidR="00234B5F" w:rsidRPr="00DC14E9" w:rsidRDefault="00E711F8" w:rsidP="0069351B">
      <w:pPr>
        <w:pStyle w:val="LEVEL1Header"/>
      </w:pPr>
      <w:bookmarkStart w:id="22" w:name="_Toc473552031"/>
      <w:r w:rsidRPr="00DC14E9">
        <w:lastRenderedPageBreak/>
        <w:t>College of Education</w:t>
      </w:r>
      <w:r w:rsidR="00DC26C7" w:rsidRPr="00DC14E9">
        <w:t xml:space="preserve"> (COE)</w:t>
      </w:r>
      <w:bookmarkEnd w:id="22"/>
    </w:p>
    <w:p w14:paraId="6D1873A7" w14:textId="77777777" w:rsidR="00234B5F" w:rsidRPr="003D5C5D" w:rsidRDefault="0096253C" w:rsidP="003D5C5D">
      <w:pPr>
        <w:pStyle w:val="Level2"/>
      </w:pPr>
      <w:bookmarkStart w:id="23" w:name="_Toc473552032"/>
      <w:r w:rsidRPr="003D5C5D">
        <w:t>Overview</w:t>
      </w:r>
      <w:bookmarkEnd w:id="23"/>
    </w:p>
    <w:p w14:paraId="7A446B59" w14:textId="529E5DAB" w:rsidR="000D55A9" w:rsidRDefault="0096253C" w:rsidP="00234B5F">
      <w:pPr>
        <w:rPr>
          <w:rStyle w:val="breadcrumbitem4"/>
          <w:rFonts w:ascii="Times New Roman" w:hAnsi="Times New Roman" w:cs="Times New Roman"/>
          <w:color w:val="auto"/>
        </w:rPr>
      </w:pPr>
      <w:r w:rsidRPr="00DC14E9">
        <w:rPr>
          <w:rFonts w:ascii="Times New Roman" w:hAnsi="Times New Roman" w:cs="Times New Roman"/>
        </w:rPr>
        <w:t>The</w:t>
      </w:r>
      <w:r w:rsidR="00D85B89" w:rsidRPr="00DC14E9">
        <w:rPr>
          <w:rFonts w:ascii="Times New Roman" w:hAnsi="Times New Roman" w:cs="Times New Roman"/>
        </w:rPr>
        <w:t xml:space="preserve"> College of Education (COE) has</w:t>
      </w:r>
      <w:r w:rsidRPr="00DC14E9">
        <w:rPr>
          <w:rFonts w:ascii="Times New Roman" w:hAnsi="Times New Roman" w:cs="Times New Roman"/>
        </w:rPr>
        <w:t xml:space="preserve"> </w:t>
      </w:r>
      <w:r w:rsidR="0006021A">
        <w:rPr>
          <w:rFonts w:ascii="Times New Roman" w:hAnsi="Times New Roman" w:cs="Times New Roman"/>
        </w:rPr>
        <w:t xml:space="preserve">a total of five units. The units are comprised of </w:t>
      </w:r>
      <w:r w:rsidR="004B1AFB" w:rsidRPr="00DC14E9">
        <w:rPr>
          <w:rStyle w:val="breadcrumbitem4"/>
          <w:rFonts w:ascii="Times New Roman" w:hAnsi="Times New Roman" w:cs="Times New Roman"/>
          <w:color w:val="auto"/>
        </w:rPr>
        <w:t>five</w:t>
      </w:r>
      <w:r w:rsidR="001A2A52" w:rsidRPr="00DC14E9">
        <w:rPr>
          <w:rStyle w:val="breadcrumbitem4"/>
          <w:rFonts w:ascii="Times New Roman" w:hAnsi="Times New Roman" w:cs="Times New Roman"/>
          <w:color w:val="auto"/>
        </w:rPr>
        <w:t xml:space="preserve"> departments</w:t>
      </w:r>
      <w:r w:rsidR="0006021A">
        <w:rPr>
          <w:rStyle w:val="breadcrumbitem4"/>
          <w:rFonts w:ascii="Times New Roman" w:hAnsi="Times New Roman" w:cs="Times New Roman"/>
          <w:color w:val="auto"/>
        </w:rPr>
        <w:t xml:space="preserve"> with </w:t>
      </w:r>
      <w:r w:rsidR="001A2A52" w:rsidRPr="00DC14E9">
        <w:rPr>
          <w:rStyle w:val="breadcrumbitem4"/>
          <w:rFonts w:ascii="Times New Roman" w:hAnsi="Times New Roman" w:cs="Times New Roman"/>
          <w:color w:val="auto"/>
        </w:rPr>
        <w:t xml:space="preserve">a combined total of 18 </w:t>
      </w:r>
      <w:r w:rsidR="00C40DA1">
        <w:rPr>
          <w:rStyle w:val="breadcrumbitem4"/>
          <w:rFonts w:ascii="Times New Roman" w:hAnsi="Times New Roman" w:cs="Times New Roman"/>
          <w:color w:val="auto"/>
        </w:rPr>
        <w:t>academic program</w:t>
      </w:r>
      <w:r w:rsidR="001A2A52" w:rsidRPr="00DC14E9">
        <w:rPr>
          <w:rStyle w:val="breadcrumbitem4"/>
          <w:rFonts w:ascii="Times New Roman" w:hAnsi="Times New Roman" w:cs="Times New Roman"/>
          <w:color w:val="auto"/>
        </w:rPr>
        <w:t>s</w:t>
      </w:r>
      <w:r w:rsidR="0006021A">
        <w:rPr>
          <w:rStyle w:val="breadcrumbitem4"/>
          <w:rFonts w:ascii="Times New Roman" w:hAnsi="Times New Roman" w:cs="Times New Roman"/>
          <w:color w:val="auto"/>
        </w:rPr>
        <w:t xml:space="preserve"> and 42 degree/certificate programs</w:t>
      </w:r>
      <w:r w:rsidR="001A2A52" w:rsidRPr="00DC14E9">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p>
    <w:p w14:paraId="361AABFB" w14:textId="7C72E1B8" w:rsidR="00113043" w:rsidRPr="00B20D06" w:rsidRDefault="00113043" w:rsidP="00113043">
      <w:pPr>
        <w:pStyle w:val="ListParagraph"/>
        <w:numPr>
          <w:ilvl w:val="0"/>
          <w:numId w:val="12"/>
        </w:numPr>
        <w:spacing w:after="120" w:line="240" w:lineRule="auto"/>
        <w:rPr>
          <w:rStyle w:val="breadcrumbitem4"/>
          <w:rFonts w:ascii="Times New Roman" w:hAnsi="Times New Roman" w:cs="Times New Roman"/>
          <w:color w:val="auto"/>
        </w:rPr>
      </w:pPr>
      <w:r w:rsidRPr="00B20D06">
        <w:rPr>
          <w:rStyle w:val="breadcrumbitem4"/>
          <w:rFonts w:ascii="Times New Roman" w:hAnsi="Times New Roman" w:cs="Times New Roman"/>
          <w:color w:val="auto"/>
        </w:rPr>
        <w:t>Department of Special Ed (SE)</w:t>
      </w:r>
      <w:r w:rsidR="00460040">
        <w:rPr>
          <w:rStyle w:val="breadcrumbitem4"/>
          <w:rFonts w:ascii="Times New Roman" w:hAnsi="Times New Roman" w:cs="Times New Roman"/>
          <w:color w:val="auto"/>
        </w:rPr>
        <w:t xml:space="preserve"> –</w:t>
      </w:r>
      <w:r w:rsidRPr="00B20D06">
        <w:rPr>
          <w:rStyle w:val="breadcrumbitem4"/>
          <w:rFonts w:ascii="Times New Roman" w:hAnsi="Times New Roman" w:cs="Times New Roman"/>
          <w:color w:val="auto"/>
        </w:rPr>
        <w:t xml:space="preserve"> </w:t>
      </w:r>
      <w:r w:rsidR="00460040">
        <w:rPr>
          <w:rStyle w:val="breadcrumbitem4"/>
          <w:rFonts w:ascii="Times New Roman" w:hAnsi="Times New Roman" w:cs="Times New Roman"/>
          <w:color w:val="auto"/>
        </w:rPr>
        <w:t>Eight (8) degree/certificate</w:t>
      </w:r>
      <w:r w:rsidRPr="00B20D06">
        <w:rPr>
          <w:rStyle w:val="breadcrumbitem4"/>
          <w:rFonts w:ascii="Times New Roman" w:hAnsi="Times New Roman" w:cs="Times New Roman"/>
          <w:color w:val="auto"/>
        </w:rPr>
        <w:t xml:space="preserve"> program</w:t>
      </w:r>
      <w:r w:rsidR="00460040">
        <w:rPr>
          <w:rStyle w:val="breadcrumbitem4"/>
          <w:rFonts w:ascii="Times New Roman" w:hAnsi="Times New Roman" w:cs="Times New Roman"/>
          <w:color w:val="auto"/>
        </w:rPr>
        <w:t>s</w:t>
      </w:r>
      <w:r w:rsidRPr="00B20D06">
        <w:rPr>
          <w:rStyle w:val="breadcrumbitem4"/>
          <w:rFonts w:ascii="Times New Roman" w:hAnsi="Times New Roman" w:cs="Times New Roman"/>
          <w:color w:val="auto"/>
        </w:rPr>
        <w:t xml:space="preserve">: </w:t>
      </w:r>
    </w:p>
    <w:p w14:paraId="3844847D" w14:textId="26FA56E7" w:rsidR="00113043" w:rsidRPr="00EA70B6" w:rsidRDefault="00113043" w:rsidP="00CA062C">
      <w:pPr>
        <w:pStyle w:val="ListParagraph"/>
        <w:numPr>
          <w:ilvl w:val="1"/>
          <w:numId w:val="12"/>
        </w:numPr>
        <w:spacing w:after="120" w:line="240" w:lineRule="auto"/>
        <w:rPr>
          <w:rStyle w:val="breadcrumbitem4"/>
          <w:rFonts w:ascii="Times New Roman" w:hAnsi="Times New Roman" w:cs="Times New Roman"/>
          <w:color w:val="auto"/>
        </w:rPr>
      </w:pPr>
      <w:r w:rsidRPr="00EA70B6">
        <w:rPr>
          <w:rStyle w:val="breadcrumbitem4"/>
          <w:rFonts w:ascii="Times New Roman" w:hAnsi="Times New Roman" w:cs="Times New Roman"/>
          <w:color w:val="auto"/>
        </w:rPr>
        <w:t>Special Education (BS Ed, MA</w:t>
      </w:r>
      <w:r w:rsidR="00B20D06" w:rsidRPr="00EA70B6">
        <w:rPr>
          <w:rStyle w:val="breadcrumbitem4"/>
          <w:rFonts w:ascii="Times New Roman" w:hAnsi="Times New Roman" w:cs="Times New Roman"/>
          <w:color w:val="auto"/>
        </w:rPr>
        <w:t>, Ed D, PhD</w:t>
      </w:r>
      <w:r w:rsidR="00EA70B6">
        <w:rPr>
          <w:rStyle w:val="breadcrumbitem4"/>
          <w:rFonts w:ascii="Times New Roman" w:hAnsi="Times New Roman" w:cs="Times New Roman"/>
          <w:color w:val="auto"/>
        </w:rPr>
        <w:t>,</w:t>
      </w:r>
      <w:r w:rsidR="00EA70B6" w:rsidRPr="00EA70B6">
        <w:rPr>
          <w:rStyle w:val="breadcrumbitem4"/>
          <w:rFonts w:ascii="Times New Roman" w:hAnsi="Times New Roman" w:cs="Times New Roman"/>
          <w:color w:val="auto"/>
        </w:rPr>
        <w:t xml:space="preserve"> Ed</w:t>
      </w:r>
      <w:r w:rsidR="00EA70B6">
        <w:rPr>
          <w:rStyle w:val="breadcrumbitem4"/>
          <w:rFonts w:ascii="Times New Roman" w:hAnsi="Times New Roman" w:cs="Times New Roman"/>
          <w:color w:val="auto"/>
        </w:rPr>
        <w:t xml:space="preserve"> </w:t>
      </w:r>
      <w:r w:rsidR="00916F35">
        <w:rPr>
          <w:rStyle w:val="breadcrumbitem4"/>
          <w:rFonts w:ascii="Times New Roman" w:hAnsi="Times New Roman" w:cs="Times New Roman"/>
          <w:color w:val="auto"/>
        </w:rPr>
        <w:t>Spec</w:t>
      </w:r>
      <w:r w:rsidR="00B20D06" w:rsidRPr="00EA70B6">
        <w:rPr>
          <w:rStyle w:val="breadcrumbitem4"/>
          <w:rFonts w:ascii="Times New Roman" w:hAnsi="Times New Roman" w:cs="Times New Roman"/>
          <w:color w:val="auto"/>
        </w:rPr>
        <w:t>; Applied Behavioral Analysis Certificate</w:t>
      </w:r>
      <w:r w:rsidR="00EA70B6">
        <w:rPr>
          <w:rStyle w:val="breadcrumbitem4"/>
          <w:rFonts w:ascii="Times New Roman" w:hAnsi="Times New Roman" w:cs="Times New Roman"/>
          <w:color w:val="auto"/>
        </w:rPr>
        <w:t xml:space="preserve"> [ABA]</w:t>
      </w:r>
      <w:r w:rsidR="00EA70B6" w:rsidRPr="00EA70B6">
        <w:rPr>
          <w:rStyle w:val="breadcrumbitem4"/>
          <w:rFonts w:ascii="Times New Roman" w:hAnsi="Times New Roman" w:cs="Times New Roman"/>
          <w:color w:val="auto"/>
        </w:rPr>
        <w:t>,</w:t>
      </w:r>
      <w:r w:rsidR="00B20D06" w:rsidRPr="00EA70B6">
        <w:rPr>
          <w:rStyle w:val="breadcrumbitem4"/>
          <w:rFonts w:ascii="Times New Roman" w:hAnsi="Times New Roman" w:cs="Times New Roman"/>
          <w:color w:val="auto"/>
        </w:rPr>
        <w:t xml:space="preserve"> Educational Diagnosis Certificate </w:t>
      </w:r>
      <w:r w:rsidR="00EA70B6">
        <w:rPr>
          <w:rStyle w:val="breadcrumbitem4"/>
          <w:rFonts w:ascii="Times New Roman" w:hAnsi="Times New Roman" w:cs="Times New Roman"/>
          <w:color w:val="auto"/>
        </w:rPr>
        <w:t>[</w:t>
      </w:r>
      <w:r w:rsidR="00B20D06" w:rsidRPr="00EA70B6">
        <w:rPr>
          <w:rStyle w:val="breadcrumbitem4"/>
          <w:rFonts w:ascii="Times New Roman" w:hAnsi="Times New Roman" w:cs="Times New Roman"/>
          <w:color w:val="auto"/>
        </w:rPr>
        <w:t>EDAG</w:t>
      </w:r>
      <w:r w:rsidR="00EA70B6">
        <w:rPr>
          <w:rStyle w:val="breadcrumbitem4"/>
          <w:rFonts w:ascii="Times New Roman" w:hAnsi="Times New Roman" w:cs="Times New Roman"/>
          <w:color w:val="auto"/>
        </w:rPr>
        <w:t>]</w:t>
      </w:r>
      <w:r w:rsidR="00EA70B6" w:rsidRPr="00EA70B6">
        <w:rPr>
          <w:rStyle w:val="breadcrumbitem4"/>
          <w:rFonts w:ascii="Times New Roman" w:hAnsi="Times New Roman" w:cs="Times New Roman"/>
          <w:color w:val="auto"/>
        </w:rPr>
        <w:t xml:space="preserve">, </w:t>
      </w:r>
      <w:r w:rsidR="00B20D06" w:rsidRPr="00EA70B6">
        <w:rPr>
          <w:rStyle w:val="breadcrumbitem4"/>
          <w:rFonts w:ascii="Times New Roman" w:hAnsi="Times New Roman" w:cs="Times New Roman"/>
          <w:color w:val="auto"/>
        </w:rPr>
        <w:t xml:space="preserve">Autism Spectrum Disorder </w:t>
      </w:r>
      <w:r w:rsidR="00EA70B6">
        <w:rPr>
          <w:rStyle w:val="breadcrumbitem4"/>
          <w:rFonts w:ascii="Times New Roman" w:hAnsi="Times New Roman" w:cs="Times New Roman"/>
          <w:color w:val="auto"/>
        </w:rPr>
        <w:t>[</w:t>
      </w:r>
      <w:r w:rsidR="00B20D06" w:rsidRPr="00EA70B6">
        <w:rPr>
          <w:rStyle w:val="breadcrumbitem4"/>
          <w:rFonts w:ascii="Times New Roman" w:hAnsi="Times New Roman" w:cs="Times New Roman"/>
          <w:color w:val="auto"/>
        </w:rPr>
        <w:t>GCERT</w:t>
      </w:r>
      <w:r w:rsidR="00EA70B6">
        <w:rPr>
          <w:rStyle w:val="breadcrumbitem4"/>
          <w:rFonts w:ascii="Times New Roman" w:hAnsi="Times New Roman" w:cs="Times New Roman"/>
          <w:color w:val="auto"/>
        </w:rPr>
        <w:t>]</w:t>
      </w:r>
      <w:r w:rsidRPr="00EA70B6">
        <w:rPr>
          <w:rStyle w:val="breadcrumbitem4"/>
          <w:rFonts w:ascii="Times New Roman" w:hAnsi="Times New Roman" w:cs="Times New Roman"/>
          <w:color w:val="auto"/>
        </w:rPr>
        <w:t>)</w:t>
      </w:r>
    </w:p>
    <w:p w14:paraId="379B941D" w14:textId="211BF855" w:rsidR="00113043" w:rsidRPr="00B20D06" w:rsidRDefault="00113043" w:rsidP="00113043">
      <w:pPr>
        <w:pStyle w:val="ListParagraph"/>
        <w:numPr>
          <w:ilvl w:val="0"/>
          <w:numId w:val="12"/>
        </w:numPr>
        <w:spacing w:after="120" w:line="240" w:lineRule="auto"/>
        <w:rPr>
          <w:rStyle w:val="breadcrumbitem4"/>
          <w:rFonts w:ascii="Times New Roman" w:hAnsi="Times New Roman" w:cs="Times New Roman"/>
          <w:color w:val="auto"/>
        </w:rPr>
      </w:pPr>
      <w:r w:rsidRPr="00B20D06">
        <w:rPr>
          <w:rStyle w:val="breadcrumbitem4"/>
          <w:rFonts w:ascii="Times New Roman" w:hAnsi="Times New Roman" w:cs="Times New Roman"/>
          <w:color w:val="auto"/>
        </w:rPr>
        <w:t>Department of Health, Exercise, Sports Science (HESS)</w:t>
      </w:r>
      <w:r w:rsidR="00460040">
        <w:rPr>
          <w:rStyle w:val="breadcrumbitem4"/>
          <w:rFonts w:ascii="Times New Roman" w:hAnsi="Times New Roman" w:cs="Times New Roman"/>
          <w:color w:val="auto"/>
        </w:rPr>
        <w:t xml:space="preserve"> –</w:t>
      </w:r>
      <w:r w:rsidR="00460040" w:rsidRPr="00B20D06">
        <w:rPr>
          <w:rStyle w:val="breadcrumbitem4"/>
          <w:rFonts w:ascii="Times New Roman" w:hAnsi="Times New Roman" w:cs="Times New Roman"/>
          <w:color w:val="auto"/>
        </w:rPr>
        <w:t xml:space="preserve"> </w:t>
      </w:r>
      <w:r w:rsidRPr="00B20D06">
        <w:rPr>
          <w:rStyle w:val="breadcrumbitem4"/>
          <w:rFonts w:ascii="Times New Roman" w:hAnsi="Times New Roman" w:cs="Times New Roman"/>
          <w:color w:val="auto"/>
        </w:rPr>
        <w:t xml:space="preserve">Five (5) academic programs: </w:t>
      </w:r>
    </w:p>
    <w:p w14:paraId="668DFB2B" w14:textId="5FFA2755" w:rsidR="00113043" w:rsidRPr="00B20D06" w:rsidRDefault="00113043" w:rsidP="00B20D06">
      <w:pPr>
        <w:pStyle w:val="ListParagraph"/>
        <w:numPr>
          <w:ilvl w:val="1"/>
          <w:numId w:val="12"/>
        </w:numPr>
        <w:spacing w:after="120" w:line="240" w:lineRule="auto"/>
        <w:rPr>
          <w:rStyle w:val="breadcrumbitem4"/>
          <w:rFonts w:ascii="Times New Roman" w:hAnsi="Times New Roman" w:cs="Times New Roman"/>
          <w:color w:val="auto"/>
        </w:rPr>
      </w:pPr>
      <w:r w:rsidRPr="00B20D06">
        <w:rPr>
          <w:rStyle w:val="breadcrumbitem4"/>
          <w:rFonts w:ascii="Times New Roman" w:hAnsi="Times New Roman" w:cs="Times New Roman"/>
          <w:color w:val="auto"/>
        </w:rPr>
        <w:t>Athletic Training (BS); Exercise Science (BS); Health Education (BS</w:t>
      </w:r>
      <w:r w:rsidR="00AF7FE3">
        <w:rPr>
          <w:rStyle w:val="breadcrumbitem4"/>
          <w:rFonts w:ascii="Times New Roman" w:hAnsi="Times New Roman" w:cs="Times New Roman"/>
          <w:color w:val="auto"/>
        </w:rPr>
        <w:t xml:space="preserve"> Ed</w:t>
      </w:r>
      <w:r w:rsidR="00B20D06" w:rsidRPr="00B20D06">
        <w:rPr>
          <w:rStyle w:val="breadcrumbitem4"/>
          <w:rFonts w:ascii="Times New Roman" w:hAnsi="Times New Roman" w:cs="Times New Roman"/>
          <w:color w:val="auto"/>
        </w:rPr>
        <w:t>, MS</w:t>
      </w:r>
      <w:r w:rsidRPr="00B20D06">
        <w:rPr>
          <w:rStyle w:val="breadcrumbitem4"/>
          <w:rFonts w:ascii="Times New Roman" w:hAnsi="Times New Roman" w:cs="Times New Roman"/>
          <w:color w:val="auto"/>
        </w:rPr>
        <w:t>); Physical Education Teacher Education (BS</w:t>
      </w:r>
      <w:r w:rsidR="009B3D0A">
        <w:rPr>
          <w:rStyle w:val="breadcrumbitem4"/>
          <w:rFonts w:ascii="Times New Roman" w:hAnsi="Times New Roman" w:cs="Times New Roman"/>
          <w:color w:val="auto"/>
        </w:rPr>
        <w:t xml:space="preserve"> Ed</w:t>
      </w:r>
      <w:r w:rsidR="00B20D06" w:rsidRPr="00B20D06">
        <w:rPr>
          <w:rStyle w:val="breadcrumbitem4"/>
          <w:rFonts w:ascii="Times New Roman" w:hAnsi="Times New Roman" w:cs="Times New Roman"/>
          <w:color w:val="auto"/>
        </w:rPr>
        <w:t>, MS</w:t>
      </w:r>
      <w:r w:rsidRPr="00B20D06">
        <w:rPr>
          <w:rStyle w:val="breadcrumbitem4"/>
          <w:rFonts w:ascii="Times New Roman" w:hAnsi="Times New Roman" w:cs="Times New Roman"/>
          <w:color w:val="auto"/>
        </w:rPr>
        <w:t>); and Sport Administration</w:t>
      </w:r>
      <w:r w:rsidR="00EA70B6">
        <w:rPr>
          <w:rStyle w:val="breadcrumbitem4"/>
          <w:rFonts w:ascii="Times New Roman" w:hAnsi="Times New Roman" w:cs="Times New Roman"/>
          <w:color w:val="auto"/>
        </w:rPr>
        <w:t xml:space="preserve"> </w:t>
      </w:r>
      <w:r w:rsidR="00B20D06" w:rsidRPr="00B20D06">
        <w:rPr>
          <w:rStyle w:val="breadcrumbitem4"/>
          <w:rFonts w:ascii="Times New Roman" w:hAnsi="Times New Roman" w:cs="Times New Roman"/>
          <w:color w:val="auto"/>
        </w:rPr>
        <w:t>(Physical Education, Sports and Exercise Science PhD)</w:t>
      </w:r>
      <w:r w:rsidR="009B3D0A">
        <w:rPr>
          <w:rStyle w:val="breadcrumbitem4"/>
          <w:rFonts w:ascii="Times New Roman" w:hAnsi="Times New Roman" w:cs="Times New Roman"/>
          <w:color w:val="auto"/>
        </w:rPr>
        <w:t>.</w:t>
      </w:r>
    </w:p>
    <w:p w14:paraId="6FE98A44" w14:textId="6AB4B24F" w:rsidR="00113043" w:rsidRPr="00B20D06" w:rsidRDefault="00113043" w:rsidP="00113043">
      <w:pPr>
        <w:pStyle w:val="ListParagraph"/>
        <w:numPr>
          <w:ilvl w:val="0"/>
          <w:numId w:val="12"/>
        </w:numPr>
        <w:spacing w:after="120" w:line="240" w:lineRule="auto"/>
        <w:rPr>
          <w:rStyle w:val="breadcrumbitem4"/>
          <w:rFonts w:ascii="Times New Roman" w:hAnsi="Times New Roman" w:cs="Times New Roman"/>
          <w:color w:val="auto"/>
        </w:rPr>
      </w:pPr>
      <w:r w:rsidRPr="00B20D06">
        <w:rPr>
          <w:rStyle w:val="breadcrumbitem4"/>
          <w:rFonts w:ascii="Times New Roman" w:hAnsi="Times New Roman" w:cs="Times New Roman"/>
          <w:color w:val="auto"/>
        </w:rPr>
        <w:t>Department of Individual, Family, Community Education (IFCE)</w:t>
      </w:r>
      <w:r w:rsidR="00460040">
        <w:rPr>
          <w:rStyle w:val="breadcrumbitem4"/>
          <w:rFonts w:ascii="Times New Roman" w:hAnsi="Times New Roman" w:cs="Times New Roman"/>
          <w:color w:val="auto"/>
        </w:rPr>
        <w:t xml:space="preserve"> –</w:t>
      </w:r>
      <w:r w:rsidR="00460040" w:rsidRPr="00B20D06">
        <w:rPr>
          <w:rStyle w:val="breadcrumbitem4"/>
          <w:rFonts w:ascii="Times New Roman" w:hAnsi="Times New Roman" w:cs="Times New Roman"/>
          <w:color w:val="auto"/>
        </w:rPr>
        <w:t xml:space="preserve"> </w:t>
      </w:r>
      <w:r w:rsidR="00D245F8">
        <w:rPr>
          <w:rStyle w:val="breadcrumbitem4"/>
          <w:rFonts w:ascii="Times New Roman" w:hAnsi="Times New Roman" w:cs="Times New Roman"/>
          <w:color w:val="auto"/>
        </w:rPr>
        <w:t>Four</w:t>
      </w:r>
      <w:r w:rsidRPr="00B20D06">
        <w:rPr>
          <w:rStyle w:val="breadcrumbitem4"/>
          <w:rFonts w:ascii="Times New Roman" w:hAnsi="Times New Roman" w:cs="Times New Roman"/>
          <w:color w:val="auto"/>
        </w:rPr>
        <w:t xml:space="preserve"> (</w:t>
      </w:r>
      <w:r w:rsidR="00D245F8">
        <w:rPr>
          <w:rStyle w:val="breadcrumbitem4"/>
          <w:rFonts w:ascii="Times New Roman" w:hAnsi="Times New Roman" w:cs="Times New Roman"/>
          <w:color w:val="auto"/>
        </w:rPr>
        <w:t>4</w:t>
      </w:r>
      <w:r w:rsidRPr="00B20D06">
        <w:rPr>
          <w:rStyle w:val="breadcrumbitem4"/>
          <w:rFonts w:ascii="Times New Roman" w:hAnsi="Times New Roman" w:cs="Times New Roman"/>
          <w:color w:val="auto"/>
        </w:rPr>
        <w:t xml:space="preserve">) academic programs: </w:t>
      </w:r>
    </w:p>
    <w:p w14:paraId="6D6A5740" w14:textId="2AEABB3D" w:rsidR="00113043" w:rsidRPr="00C60322" w:rsidRDefault="0011037C" w:rsidP="00113043">
      <w:pPr>
        <w:pStyle w:val="ListParagraph"/>
        <w:numPr>
          <w:ilvl w:val="1"/>
          <w:numId w:val="12"/>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 xml:space="preserve">Counselor </w:t>
      </w:r>
      <w:r w:rsidRPr="00C60322">
        <w:rPr>
          <w:rStyle w:val="breadcrumbitem4"/>
          <w:rFonts w:ascii="Times New Roman" w:hAnsi="Times New Roman" w:cs="Times New Roman"/>
          <w:color w:val="auto"/>
        </w:rPr>
        <w:t xml:space="preserve">Education [Counseling (MA), </w:t>
      </w:r>
      <w:r w:rsidR="00113043" w:rsidRPr="00C60322">
        <w:rPr>
          <w:rStyle w:val="breadcrumbitem4"/>
          <w:rFonts w:ascii="Times New Roman" w:hAnsi="Times New Roman" w:cs="Times New Roman"/>
          <w:color w:val="auto"/>
        </w:rPr>
        <w:t xml:space="preserve">Counselor Education </w:t>
      </w:r>
      <w:r w:rsidR="00AF7FE3" w:rsidRPr="00C60322">
        <w:rPr>
          <w:rStyle w:val="breadcrumbitem4"/>
          <w:rFonts w:ascii="Times New Roman" w:hAnsi="Times New Roman" w:cs="Times New Roman"/>
          <w:color w:val="auto"/>
        </w:rPr>
        <w:t>(</w:t>
      </w:r>
      <w:r w:rsidR="00B20D06" w:rsidRPr="00C60322">
        <w:rPr>
          <w:rStyle w:val="breadcrumbitem4"/>
          <w:rFonts w:ascii="Times New Roman" w:hAnsi="Times New Roman" w:cs="Times New Roman"/>
          <w:color w:val="auto"/>
        </w:rPr>
        <w:t>PhD</w:t>
      </w:r>
      <w:r w:rsidR="00113043" w:rsidRPr="00C60322">
        <w:rPr>
          <w:rStyle w:val="breadcrumbitem4"/>
          <w:rFonts w:ascii="Times New Roman" w:hAnsi="Times New Roman" w:cs="Times New Roman"/>
          <w:color w:val="auto"/>
        </w:rPr>
        <w:t>)</w:t>
      </w:r>
      <w:r w:rsidRPr="00C60322">
        <w:rPr>
          <w:rStyle w:val="breadcrumbitem4"/>
          <w:rFonts w:ascii="Times New Roman" w:hAnsi="Times New Roman" w:cs="Times New Roman"/>
          <w:color w:val="auto"/>
        </w:rPr>
        <w:t>]</w:t>
      </w:r>
      <w:r w:rsidR="00113043" w:rsidRPr="00C60322">
        <w:rPr>
          <w:rStyle w:val="breadcrumbitem4"/>
          <w:rFonts w:ascii="Times New Roman" w:hAnsi="Times New Roman" w:cs="Times New Roman"/>
          <w:color w:val="auto"/>
        </w:rPr>
        <w:t>; Educational Psychology</w:t>
      </w:r>
      <w:r w:rsidR="00B20D06" w:rsidRPr="00C60322">
        <w:rPr>
          <w:rStyle w:val="breadcrumbitem4"/>
          <w:rFonts w:ascii="Times New Roman" w:hAnsi="Times New Roman" w:cs="Times New Roman"/>
          <w:color w:val="auto"/>
        </w:rPr>
        <w:t xml:space="preserve"> (M</w:t>
      </w:r>
      <w:r w:rsidR="00EA70B6" w:rsidRPr="00C60322">
        <w:rPr>
          <w:rStyle w:val="breadcrumbitem4"/>
          <w:rFonts w:ascii="Times New Roman" w:hAnsi="Times New Roman" w:cs="Times New Roman"/>
          <w:color w:val="auto"/>
        </w:rPr>
        <w:t>A</w:t>
      </w:r>
      <w:r w:rsidR="00B20D06" w:rsidRPr="00C60322">
        <w:rPr>
          <w:rStyle w:val="breadcrumbitem4"/>
          <w:rFonts w:ascii="Times New Roman" w:hAnsi="Times New Roman" w:cs="Times New Roman"/>
          <w:color w:val="auto"/>
        </w:rPr>
        <w:t>, PhD)</w:t>
      </w:r>
      <w:r w:rsidR="00113043" w:rsidRPr="00C60322">
        <w:rPr>
          <w:rStyle w:val="breadcrumbitem4"/>
          <w:rFonts w:ascii="Times New Roman" w:hAnsi="Times New Roman" w:cs="Times New Roman"/>
          <w:color w:val="auto"/>
        </w:rPr>
        <w:t xml:space="preserve">; Family </w:t>
      </w:r>
      <w:r w:rsidR="00AF7FE3" w:rsidRPr="00C60322">
        <w:rPr>
          <w:rStyle w:val="breadcrumbitem4"/>
          <w:rFonts w:ascii="Times New Roman" w:hAnsi="Times New Roman" w:cs="Times New Roman"/>
          <w:color w:val="auto"/>
        </w:rPr>
        <w:t xml:space="preserve">and Child </w:t>
      </w:r>
      <w:r w:rsidR="00113043" w:rsidRPr="00C60322">
        <w:rPr>
          <w:rStyle w:val="breadcrumbitem4"/>
          <w:rFonts w:ascii="Times New Roman" w:hAnsi="Times New Roman" w:cs="Times New Roman"/>
          <w:color w:val="auto"/>
        </w:rPr>
        <w:t xml:space="preserve">Studies </w:t>
      </w:r>
      <w:r w:rsidRPr="00C60322">
        <w:rPr>
          <w:rStyle w:val="breadcrumbitem4"/>
          <w:rFonts w:ascii="Times New Roman" w:hAnsi="Times New Roman" w:cs="Times New Roman"/>
          <w:color w:val="auto"/>
        </w:rPr>
        <w:t xml:space="preserve">[Family and Child Studies </w:t>
      </w:r>
      <w:r w:rsidR="00113043" w:rsidRPr="00C60322">
        <w:rPr>
          <w:rStyle w:val="breadcrumbitem4"/>
          <w:rFonts w:ascii="Times New Roman" w:hAnsi="Times New Roman" w:cs="Times New Roman"/>
          <w:color w:val="auto"/>
        </w:rPr>
        <w:t>(</w:t>
      </w:r>
      <w:r w:rsidR="00AF7FE3" w:rsidRPr="00C60322">
        <w:rPr>
          <w:rStyle w:val="breadcrumbitem4"/>
          <w:rFonts w:ascii="Times New Roman" w:hAnsi="Times New Roman" w:cs="Times New Roman"/>
          <w:color w:val="auto"/>
        </w:rPr>
        <w:t xml:space="preserve">BA, </w:t>
      </w:r>
      <w:r w:rsidR="00113043" w:rsidRPr="00C60322">
        <w:rPr>
          <w:rStyle w:val="breadcrumbitem4"/>
          <w:rFonts w:ascii="Times New Roman" w:hAnsi="Times New Roman" w:cs="Times New Roman"/>
          <w:color w:val="auto"/>
        </w:rPr>
        <w:t>BS</w:t>
      </w:r>
      <w:r w:rsidR="00AF7FE3" w:rsidRPr="00C60322">
        <w:rPr>
          <w:rStyle w:val="breadcrumbitem4"/>
          <w:rFonts w:ascii="Times New Roman" w:hAnsi="Times New Roman" w:cs="Times New Roman"/>
          <w:color w:val="auto"/>
        </w:rPr>
        <w:t>)</w:t>
      </w:r>
      <w:r w:rsidR="00113043" w:rsidRPr="00C60322">
        <w:rPr>
          <w:rStyle w:val="breadcrumbitem4"/>
          <w:rFonts w:ascii="Times New Roman" w:hAnsi="Times New Roman" w:cs="Times New Roman"/>
          <w:color w:val="auto"/>
        </w:rPr>
        <w:t>,</w:t>
      </w:r>
      <w:r w:rsidR="00AF7FE3" w:rsidRPr="00C60322">
        <w:rPr>
          <w:rStyle w:val="breadcrumbitem4"/>
          <w:rFonts w:ascii="Times New Roman" w:hAnsi="Times New Roman" w:cs="Times New Roman"/>
          <w:color w:val="auto"/>
        </w:rPr>
        <w:t xml:space="preserve"> </w:t>
      </w:r>
      <w:r w:rsidRPr="00C60322">
        <w:rPr>
          <w:rStyle w:val="breadcrumbitem4"/>
          <w:rFonts w:ascii="Times New Roman" w:hAnsi="Times New Roman" w:cs="Times New Roman"/>
          <w:color w:val="auto"/>
        </w:rPr>
        <w:t xml:space="preserve">Family Studies </w:t>
      </w:r>
      <w:r w:rsidR="00AF7FE3" w:rsidRPr="00C60322">
        <w:rPr>
          <w:rStyle w:val="breadcrumbitem4"/>
          <w:rFonts w:ascii="Times New Roman" w:hAnsi="Times New Roman" w:cs="Times New Roman"/>
          <w:color w:val="auto"/>
        </w:rPr>
        <w:t>(</w:t>
      </w:r>
      <w:r w:rsidR="00B20D06" w:rsidRPr="00C60322">
        <w:rPr>
          <w:rStyle w:val="breadcrumbitem4"/>
          <w:rFonts w:ascii="Times New Roman" w:hAnsi="Times New Roman" w:cs="Times New Roman"/>
          <w:color w:val="auto"/>
        </w:rPr>
        <w:t>MA, PhD</w:t>
      </w:r>
      <w:r w:rsidRPr="00C60322">
        <w:rPr>
          <w:rStyle w:val="breadcrumbitem4"/>
          <w:rFonts w:ascii="Times New Roman" w:hAnsi="Times New Roman" w:cs="Times New Roman"/>
          <w:color w:val="auto"/>
        </w:rPr>
        <w:t>)]</w:t>
      </w:r>
      <w:r w:rsidR="00113043" w:rsidRPr="00C60322">
        <w:rPr>
          <w:rStyle w:val="breadcrumbitem4"/>
          <w:rFonts w:ascii="Times New Roman" w:hAnsi="Times New Roman" w:cs="Times New Roman"/>
          <w:color w:val="auto"/>
        </w:rPr>
        <w:t xml:space="preserve">; and Nutrition and Dietetics </w:t>
      </w:r>
      <w:r w:rsidR="00D245F8" w:rsidRPr="00C60322">
        <w:rPr>
          <w:rStyle w:val="breadcrumbitem4"/>
          <w:rFonts w:ascii="Times New Roman" w:hAnsi="Times New Roman" w:cs="Times New Roman"/>
          <w:color w:val="auto"/>
        </w:rPr>
        <w:t xml:space="preserve">[Nutrition and Dietetics </w:t>
      </w:r>
      <w:r w:rsidR="00113043" w:rsidRPr="00C60322">
        <w:rPr>
          <w:rStyle w:val="breadcrumbitem4"/>
          <w:rFonts w:ascii="Times New Roman" w:hAnsi="Times New Roman" w:cs="Times New Roman"/>
          <w:color w:val="auto"/>
        </w:rPr>
        <w:t>(BS</w:t>
      </w:r>
      <w:r w:rsidR="00D245F8" w:rsidRPr="00C60322">
        <w:rPr>
          <w:rStyle w:val="breadcrumbitem4"/>
          <w:rFonts w:ascii="Times New Roman" w:hAnsi="Times New Roman" w:cs="Times New Roman"/>
          <w:color w:val="auto"/>
        </w:rPr>
        <w:t>)</w:t>
      </w:r>
      <w:r w:rsidR="00B20D06" w:rsidRPr="00C60322">
        <w:rPr>
          <w:rStyle w:val="breadcrumbitem4"/>
          <w:rFonts w:ascii="Times New Roman" w:hAnsi="Times New Roman" w:cs="Times New Roman"/>
          <w:color w:val="auto"/>
        </w:rPr>
        <w:t xml:space="preserve">, </w:t>
      </w:r>
      <w:r w:rsidR="00D245F8" w:rsidRPr="00C60322">
        <w:rPr>
          <w:rStyle w:val="breadcrumbitem4"/>
          <w:rFonts w:ascii="Times New Roman" w:hAnsi="Times New Roman" w:cs="Times New Roman"/>
          <w:color w:val="auto"/>
        </w:rPr>
        <w:t>Nutrition (</w:t>
      </w:r>
      <w:r w:rsidR="00B20D06" w:rsidRPr="00C60322">
        <w:rPr>
          <w:rStyle w:val="breadcrumbitem4"/>
          <w:rFonts w:ascii="Times New Roman" w:hAnsi="Times New Roman" w:cs="Times New Roman"/>
          <w:color w:val="auto"/>
        </w:rPr>
        <w:t>M</w:t>
      </w:r>
      <w:r w:rsidR="00EA70B6" w:rsidRPr="00C60322">
        <w:rPr>
          <w:rStyle w:val="breadcrumbitem4"/>
          <w:rFonts w:ascii="Times New Roman" w:hAnsi="Times New Roman" w:cs="Times New Roman"/>
          <w:color w:val="auto"/>
        </w:rPr>
        <w:t>S</w:t>
      </w:r>
      <w:r w:rsidR="00113043" w:rsidRPr="00C60322">
        <w:rPr>
          <w:rStyle w:val="breadcrumbitem4"/>
          <w:rFonts w:ascii="Times New Roman" w:hAnsi="Times New Roman" w:cs="Times New Roman"/>
          <w:color w:val="auto"/>
        </w:rPr>
        <w:t>)</w:t>
      </w:r>
      <w:r w:rsidR="00D245F8" w:rsidRPr="00C60322">
        <w:rPr>
          <w:rStyle w:val="breadcrumbitem4"/>
          <w:rFonts w:ascii="Times New Roman" w:hAnsi="Times New Roman" w:cs="Times New Roman"/>
          <w:color w:val="auto"/>
        </w:rPr>
        <w:t>]</w:t>
      </w:r>
      <w:r w:rsidR="00113043" w:rsidRPr="00C60322">
        <w:rPr>
          <w:rStyle w:val="breadcrumbitem4"/>
          <w:rFonts w:ascii="Times New Roman" w:hAnsi="Times New Roman" w:cs="Times New Roman"/>
          <w:color w:val="auto"/>
        </w:rPr>
        <w:t>.</w:t>
      </w:r>
    </w:p>
    <w:p w14:paraId="23A21887" w14:textId="1ED8BFE3" w:rsidR="00113043" w:rsidRPr="00B20D06" w:rsidRDefault="00113043" w:rsidP="00113043">
      <w:pPr>
        <w:pStyle w:val="ListParagraph"/>
        <w:numPr>
          <w:ilvl w:val="0"/>
          <w:numId w:val="12"/>
        </w:numPr>
        <w:spacing w:after="120" w:line="240" w:lineRule="auto"/>
        <w:rPr>
          <w:rStyle w:val="breadcrumbitem4"/>
          <w:rFonts w:ascii="Times New Roman" w:hAnsi="Times New Roman" w:cs="Times New Roman"/>
          <w:color w:val="auto"/>
        </w:rPr>
      </w:pPr>
      <w:r w:rsidRPr="00B20D06">
        <w:rPr>
          <w:rStyle w:val="breadcrumbitem4"/>
          <w:rFonts w:ascii="Times New Roman" w:hAnsi="Times New Roman" w:cs="Times New Roman"/>
          <w:color w:val="auto"/>
        </w:rPr>
        <w:t>Department of Language, Literacy, and Sociocultural Studies Program (LLSS)</w:t>
      </w:r>
      <w:r w:rsidR="00460040">
        <w:rPr>
          <w:rStyle w:val="breadcrumbitem4"/>
          <w:rFonts w:ascii="Times New Roman" w:hAnsi="Times New Roman" w:cs="Times New Roman"/>
          <w:color w:val="auto"/>
        </w:rPr>
        <w:t xml:space="preserve"> –</w:t>
      </w:r>
      <w:r w:rsidR="00460040" w:rsidRPr="00B20D06">
        <w:rPr>
          <w:rStyle w:val="breadcrumbitem4"/>
          <w:rFonts w:ascii="Times New Roman" w:hAnsi="Times New Roman" w:cs="Times New Roman"/>
          <w:color w:val="auto"/>
        </w:rPr>
        <w:t xml:space="preserve"> </w:t>
      </w:r>
      <w:r w:rsidRPr="00B20D06">
        <w:rPr>
          <w:rStyle w:val="breadcrumbitem4"/>
          <w:rFonts w:ascii="Times New Roman" w:hAnsi="Times New Roman" w:cs="Times New Roman"/>
          <w:color w:val="auto"/>
        </w:rPr>
        <w:t xml:space="preserve">Two (2) academic programs: </w:t>
      </w:r>
    </w:p>
    <w:p w14:paraId="1C93CAA3" w14:textId="53A2CA82" w:rsidR="00113043" w:rsidRPr="00B20D06" w:rsidRDefault="00113043" w:rsidP="00113043">
      <w:pPr>
        <w:pStyle w:val="ListParagraph"/>
        <w:numPr>
          <w:ilvl w:val="1"/>
          <w:numId w:val="12"/>
        </w:numPr>
        <w:spacing w:after="120" w:line="240" w:lineRule="auto"/>
        <w:rPr>
          <w:rStyle w:val="breadcrumbitem4"/>
          <w:rFonts w:ascii="Times New Roman" w:hAnsi="Times New Roman" w:cs="Times New Roman"/>
          <w:color w:val="auto"/>
        </w:rPr>
      </w:pPr>
      <w:r w:rsidRPr="00B20D06">
        <w:rPr>
          <w:rStyle w:val="breadcrumbitem4"/>
          <w:rFonts w:ascii="Times New Roman" w:hAnsi="Times New Roman" w:cs="Times New Roman"/>
          <w:color w:val="auto"/>
        </w:rPr>
        <w:t>Language, Literacy, and Sociocultural Studies</w:t>
      </w:r>
      <w:r w:rsidR="00B20D06" w:rsidRPr="00B20D06">
        <w:rPr>
          <w:rStyle w:val="breadcrumbitem4"/>
          <w:rFonts w:ascii="Times New Roman" w:hAnsi="Times New Roman" w:cs="Times New Roman"/>
          <w:color w:val="auto"/>
        </w:rPr>
        <w:t xml:space="preserve"> (MA, PhD)</w:t>
      </w:r>
      <w:r w:rsidRPr="00B20D06">
        <w:rPr>
          <w:rStyle w:val="breadcrumbitem4"/>
          <w:rFonts w:ascii="Times New Roman" w:hAnsi="Times New Roman" w:cs="Times New Roman"/>
          <w:color w:val="auto"/>
        </w:rPr>
        <w:t>; and Educational Linguistics</w:t>
      </w:r>
      <w:r w:rsidR="00B20D06" w:rsidRPr="00B20D06">
        <w:rPr>
          <w:rStyle w:val="breadcrumbitem4"/>
          <w:rFonts w:ascii="Times New Roman" w:hAnsi="Times New Roman" w:cs="Times New Roman"/>
          <w:color w:val="auto"/>
        </w:rPr>
        <w:t xml:space="preserve"> (PhD)</w:t>
      </w:r>
      <w:r w:rsidRPr="00B20D06">
        <w:rPr>
          <w:rStyle w:val="breadcrumbitem4"/>
          <w:rFonts w:ascii="Times New Roman" w:hAnsi="Times New Roman" w:cs="Times New Roman"/>
          <w:color w:val="auto"/>
        </w:rPr>
        <w:t>.</w:t>
      </w:r>
    </w:p>
    <w:p w14:paraId="6CD18FA7" w14:textId="2B86BE91" w:rsidR="00113043" w:rsidRPr="00B20D06" w:rsidRDefault="00113043" w:rsidP="00113043">
      <w:pPr>
        <w:pStyle w:val="ListParagraph"/>
        <w:numPr>
          <w:ilvl w:val="0"/>
          <w:numId w:val="12"/>
        </w:numPr>
        <w:spacing w:after="120" w:line="240" w:lineRule="auto"/>
        <w:rPr>
          <w:rStyle w:val="breadcrumbitem4"/>
          <w:rFonts w:ascii="Times New Roman" w:hAnsi="Times New Roman" w:cs="Times New Roman"/>
          <w:color w:val="auto"/>
        </w:rPr>
      </w:pPr>
      <w:r w:rsidRPr="00B20D06">
        <w:rPr>
          <w:rStyle w:val="breadcrumbitem4"/>
          <w:rFonts w:ascii="Times New Roman" w:hAnsi="Times New Roman" w:cs="Times New Roman"/>
          <w:color w:val="auto"/>
        </w:rPr>
        <w:t>Department of Teacher Education, Educational Leadership &amp; Policy (TEELP)</w:t>
      </w:r>
      <w:r w:rsidR="00460040">
        <w:rPr>
          <w:rStyle w:val="breadcrumbitem4"/>
          <w:rFonts w:ascii="Times New Roman" w:hAnsi="Times New Roman" w:cs="Times New Roman"/>
          <w:color w:val="auto"/>
        </w:rPr>
        <w:t xml:space="preserve"> –</w:t>
      </w:r>
      <w:r w:rsidR="00460040" w:rsidRPr="00B20D06">
        <w:rPr>
          <w:rStyle w:val="breadcrumbitem4"/>
          <w:rFonts w:ascii="Times New Roman" w:hAnsi="Times New Roman" w:cs="Times New Roman"/>
          <w:color w:val="auto"/>
        </w:rPr>
        <w:t xml:space="preserve"> </w:t>
      </w:r>
      <w:r w:rsidRPr="00B20D06">
        <w:rPr>
          <w:rStyle w:val="breadcrumbitem4"/>
          <w:rFonts w:ascii="Times New Roman" w:hAnsi="Times New Roman" w:cs="Times New Roman"/>
          <w:color w:val="auto"/>
        </w:rPr>
        <w:t xml:space="preserve">Five (5) academic programs: </w:t>
      </w:r>
    </w:p>
    <w:p w14:paraId="3E80DB9A" w14:textId="56872897" w:rsidR="00113043" w:rsidRPr="00A4341A" w:rsidRDefault="00113043" w:rsidP="00B20D06">
      <w:pPr>
        <w:pStyle w:val="ListParagraph"/>
        <w:numPr>
          <w:ilvl w:val="1"/>
          <w:numId w:val="12"/>
        </w:numPr>
        <w:spacing w:after="120" w:line="240" w:lineRule="auto"/>
        <w:rPr>
          <w:rStyle w:val="breadcrumbitem4"/>
          <w:rFonts w:ascii="Times New Roman" w:hAnsi="Times New Roman" w:cs="Times New Roman"/>
          <w:color w:val="auto"/>
        </w:rPr>
      </w:pPr>
      <w:r w:rsidRPr="00B20D06">
        <w:rPr>
          <w:rStyle w:val="breadcrumbitem4"/>
          <w:rFonts w:ascii="Times New Roman" w:hAnsi="Times New Roman" w:cs="Times New Roman"/>
          <w:color w:val="auto"/>
        </w:rPr>
        <w:t>Elementary Education (BS Ed</w:t>
      </w:r>
      <w:r w:rsidR="00B20D06" w:rsidRPr="00B20D06">
        <w:rPr>
          <w:rStyle w:val="breadcrumbitem4"/>
          <w:rFonts w:ascii="Times New Roman" w:hAnsi="Times New Roman" w:cs="Times New Roman"/>
          <w:color w:val="auto"/>
        </w:rPr>
        <w:t>, MA</w:t>
      </w:r>
      <w:r w:rsidRPr="00B20D06">
        <w:rPr>
          <w:rStyle w:val="breadcrumbitem4"/>
          <w:rFonts w:ascii="Times New Roman" w:hAnsi="Times New Roman" w:cs="Times New Roman"/>
          <w:color w:val="auto"/>
        </w:rPr>
        <w:t>); Secondary Education (BA Ed, BS Ed</w:t>
      </w:r>
      <w:r w:rsidR="00B20D06" w:rsidRPr="00B20D06">
        <w:rPr>
          <w:rStyle w:val="breadcrumbitem4"/>
          <w:rFonts w:ascii="Times New Roman" w:hAnsi="Times New Roman" w:cs="Times New Roman"/>
          <w:color w:val="auto"/>
        </w:rPr>
        <w:t>, MA</w:t>
      </w:r>
      <w:r w:rsidRPr="00B20D06">
        <w:rPr>
          <w:rStyle w:val="breadcrumbitem4"/>
          <w:rFonts w:ascii="Times New Roman" w:hAnsi="Times New Roman" w:cs="Times New Roman"/>
          <w:color w:val="auto"/>
        </w:rPr>
        <w:t>); Educational Leadership</w:t>
      </w:r>
      <w:r w:rsidR="00B20D06" w:rsidRPr="00B20D06">
        <w:rPr>
          <w:rStyle w:val="breadcrumbitem4"/>
          <w:rFonts w:ascii="Times New Roman" w:hAnsi="Times New Roman" w:cs="Times New Roman"/>
          <w:color w:val="auto"/>
        </w:rPr>
        <w:t xml:space="preserve"> (MA, Ed D</w:t>
      </w:r>
      <w:r w:rsidR="00EA70B6">
        <w:rPr>
          <w:rStyle w:val="breadcrumbitem4"/>
          <w:rFonts w:ascii="Times New Roman" w:hAnsi="Times New Roman" w:cs="Times New Roman"/>
          <w:color w:val="auto"/>
        </w:rPr>
        <w:t>, E</w:t>
      </w:r>
      <w:r w:rsidR="00916F35">
        <w:rPr>
          <w:rStyle w:val="breadcrumbitem4"/>
          <w:rFonts w:ascii="Times New Roman" w:hAnsi="Times New Roman" w:cs="Times New Roman"/>
          <w:color w:val="auto"/>
        </w:rPr>
        <w:t>d Spec</w:t>
      </w:r>
      <w:r w:rsidR="00B20D06" w:rsidRPr="00B20D06">
        <w:rPr>
          <w:rStyle w:val="breadcrumbitem4"/>
          <w:rFonts w:ascii="Times New Roman" w:hAnsi="Times New Roman" w:cs="Times New Roman"/>
          <w:color w:val="auto"/>
        </w:rPr>
        <w:t>)</w:t>
      </w:r>
      <w:r w:rsidRPr="00B20D06">
        <w:rPr>
          <w:rStyle w:val="breadcrumbitem4"/>
          <w:rFonts w:ascii="Times New Roman" w:hAnsi="Times New Roman" w:cs="Times New Roman"/>
          <w:color w:val="auto"/>
        </w:rPr>
        <w:t xml:space="preserve">; </w:t>
      </w:r>
      <w:r w:rsidR="00B20D06" w:rsidRPr="00B20D06">
        <w:rPr>
          <w:rStyle w:val="breadcrumbitem4"/>
          <w:rFonts w:ascii="Times New Roman" w:hAnsi="Times New Roman" w:cs="Times New Roman"/>
          <w:color w:val="auto"/>
        </w:rPr>
        <w:t xml:space="preserve">Teaching, Learning, and Teacher Education and Post Master’s Certificates (Ed D, PhD, </w:t>
      </w:r>
      <w:r w:rsidR="00916F35">
        <w:rPr>
          <w:rStyle w:val="breadcrumbitem4"/>
          <w:rFonts w:ascii="Times New Roman" w:hAnsi="Times New Roman" w:cs="Times New Roman"/>
          <w:color w:val="auto"/>
        </w:rPr>
        <w:t xml:space="preserve">Theatre BA Ed,  </w:t>
      </w:r>
      <w:r w:rsidR="00B20D06" w:rsidRPr="00B20D06">
        <w:rPr>
          <w:rStyle w:val="breadcrumbitem4"/>
          <w:rFonts w:ascii="Times New Roman" w:hAnsi="Times New Roman" w:cs="Times New Roman"/>
          <w:color w:val="auto"/>
        </w:rPr>
        <w:t>Curriculum and Instruction Ed S</w:t>
      </w:r>
      <w:r w:rsidR="00916F35">
        <w:rPr>
          <w:rStyle w:val="breadcrumbitem4"/>
          <w:rFonts w:ascii="Times New Roman" w:hAnsi="Times New Roman" w:cs="Times New Roman"/>
          <w:color w:val="auto"/>
        </w:rPr>
        <w:t>pec</w:t>
      </w:r>
      <w:r w:rsidR="00B20D06" w:rsidRPr="00B20D06">
        <w:rPr>
          <w:rStyle w:val="breadcrumbitem4"/>
          <w:rFonts w:ascii="Times New Roman" w:hAnsi="Times New Roman" w:cs="Times New Roman"/>
          <w:color w:val="auto"/>
        </w:rPr>
        <w:t>)</w:t>
      </w:r>
      <w:r w:rsidRPr="00B20D06">
        <w:rPr>
          <w:rStyle w:val="breadcrumbitem4"/>
          <w:rFonts w:ascii="Times New Roman" w:hAnsi="Times New Roman" w:cs="Times New Roman"/>
          <w:color w:val="auto"/>
        </w:rPr>
        <w:t xml:space="preserve">; and Online MA in </w:t>
      </w:r>
      <w:r w:rsidRPr="00A4341A">
        <w:rPr>
          <w:rStyle w:val="breadcrumbitem4"/>
          <w:rFonts w:ascii="Times New Roman" w:hAnsi="Times New Roman" w:cs="Times New Roman"/>
          <w:color w:val="auto"/>
        </w:rPr>
        <w:t>Education Program.</w:t>
      </w:r>
    </w:p>
    <w:p w14:paraId="2624A58A" w14:textId="44D9E613" w:rsidR="005603CF" w:rsidRPr="00DC14E9" w:rsidRDefault="005603CF" w:rsidP="005603CF">
      <w:pPr>
        <w:rPr>
          <w:rStyle w:val="breadcrumbitem4"/>
          <w:rFonts w:ascii="Times New Roman" w:hAnsi="Times New Roman" w:cs="Times New Roman"/>
          <w:color w:val="auto"/>
        </w:rPr>
      </w:pPr>
      <w:r w:rsidRPr="00A4341A">
        <w:rPr>
          <w:rStyle w:val="breadcrumbitem4"/>
          <w:rFonts w:ascii="Times New Roman" w:hAnsi="Times New Roman" w:cs="Times New Roman"/>
          <w:color w:val="auto"/>
        </w:rPr>
        <w:t>All COE</w:t>
      </w:r>
      <w:r w:rsidR="00392D81" w:rsidRPr="00A4341A">
        <w:rPr>
          <w:rStyle w:val="breadcrumbitem4"/>
          <w:rFonts w:ascii="Times New Roman" w:hAnsi="Times New Roman" w:cs="Times New Roman"/>
          <w:color w:val="auto"/>
        </w:rPr>
        <w:t xml:space="preserve"> units</w:t>
      </w:r>
      <w:r w:rsidRPr="00A4341A">
        <w:rPr>
          <w:rStyle w:val="breadcrumbitem4"/>
          <w:rFonts w:ascii="Times New Roman" w:hAnsi="Times New Roman" w:cs="Times New Roman"/>
          <w:color w:val="auto"/>
        </w:rPr>
        <w:t xml:space="preserve"> have completed their APR since </w:t>
      </w:r>
      <w:r w:rsidR="00A4341A" w:rsidRPr="00A4341A">
        <w:rPr>
          <w:rStyle w:val="breadcrumbitem4"/>
          <w:rFonts w:ascii="Times New Roman" w:hAnsi="Times New Roman" w:cs="Times New Roman"/>
          <w:color w:val="auto"/>
        </w:rPr>
        <w:t xml:space="preserve">Fall </w:t>
      </w:r>
      <w:r w:rsidRPr="00A4341A">
        <w:rPr>
          <w:rStyle w:val="breadcrumbitem4"/>
          <w:rFonts w:ascii="Times New Roman" w:hAnsi="Times New Roman" w:cs="Times New Roman"/>
          <w:color w:val="auto"/>
        </w:rPr>
        <w:t xml:space="preserve">2006. </w:t>
      </w:r>
      <w:r w:rsidR="00C77A30" w:rsidRPr="00A4341A">
        <w:rPr>
          <w:rStyle w:val="breadcrumbitem4"/>
          <w:rFonts w:ascii="Times New Roman" w:hAnsi="Times New Roman" w:cs="Times New Roman"/>
          <w:color w:val="auto"/>
        </w:rPr>
        <w:t>The Department of Family and Child Studies comple</w:t>
      </w:r>
      <w:r w:rsidR="00A4341A" w:rsidRPr="00A4341A">
        <w:rPr>
          <w:rStyle w:val="breadcrumbitem4"/>
          <w:rFonts w:ascii="Times New Roman" w:hAnsi="Times New Roman" w:cs="Times New Roman"/>
          <w:color w:val="auto"/>
        </w:rPr>
        <w:t xml:space="preserve">ted its last APR in Spring 2016 and has submitted its </w:t>
      </w:r>
      <w:r w:rsidR="00BF48E2" w:rsidRPr="00A4341A">
        <w:rPr>
          <w:rStyle w:val="breadcrumbitem4"/>
          <w:rFonts w:ascii="Times New Roman" w:hAnsi="Times New Roman" w:cs="Times New Roman"/>
          <w:color w:val="auto"/>
        </w:rPr>
        <w:t>Unit Response Report</w:t>
      </w:r>
      <w:r w:rsidR="003F4FF9" w:rsidRPr="00A4341A">
        <w:rPr>
          <w:rStyle w:val="breadcrumbitem4"/>
          <w:rFonts w:ascii="Times New Roman" w:hAnsi="Times New Roman" w:cs="Times New Roman"/>
          <w:color w:val="auto"/>
        </w:rPr>
        <w:t xml:space="preserve"> and Initial </w:t>
      </w:r>
      <w:r w:rsidR="00A17400" w:rsidRPr="00A4341A">
        <w:rPr>
          <w:rStyle w:val="breadcrumbitem4"/>
          <w:rFonts w:ascii="Times New Roman" w:hAnsi="Times New Roman" w:cs="Times New Roman"/>
          <w:color w:val="auto"/>
        </w:rPr>
        <w:t>Action Plan</w:t>
      </w:r>
      <w:r w:rsidRPr="00A4341A">
        <w:rPr>
          <w:rStyle w:val="breadcrumbitem4"/>
          <w:rFonts w:ascii="Times New Roman" w:hAnsi="Times New Roman" w:cs="Times New Roman"/>
          <w:color w:val="auto"/>
        </w:rPr>
        <w:t xml:space="preserve"> </w:t>
      </w:r>
      <w:r w:rsidR="00A4341A" w:rsidRPr="00A4341A">
        <w:rPr>
          <w:rStyle w:val="breadcrumbitem4"/>
          <w:rFonts w:ascii="Times New Roman" w:hAnsi="Times New Roman" w:cs="Times New Roman"/>
          <w:color w:val="auto"/>
        </w:rPr>
        <w:t>for review and approval by the Office of the Provost in</w:t>
      </w:r>
      <w:r w:rsidRPr="00A4341A">
        <w:rPr>
          <w:rStyle w:val="breadcrumbitem4"/>
          <w:rFonts w:ascii="Times New Roman" w:hAnsi="Times New Roman" w:cs="Times New Roman"/>
          <w:color w:val="auto"/>
        </w:rPr>
        <w:t xml:space="preserve"> December 2016.</w:t>
      </w:r>
      <w:r w:rsidR="00C77A30">
        <w:rPr>
          <w:rStyle w:val="breadcrumbitem4"/>
          <w:rFonts w:ascii="Times New Roman" w:hAnsi="Times New Roman" w:cs="Times New Roman"/>
          <w:color w:val="auto"/>
        </w:rPr>
        <w:t xml:space="preserve"> </w:t>
      </w:r>
      <w:r w:rsidR="00C77A30" w:rsidRPr="00A4341A">
        <w:rPr>
          <w:rStyle w:val="breadcrumbitem4"/>
          <w:rFonts w:ascii="Times New Roman" w:hAnsi="Times New Roman" w:cs="Times New Roman"/>
          <w:color w:val="auto"/>
        </w:rPr>
        <w:t>The APR Office</w:t>
      </w:r>
      <w:r w:rsidRPr="00A4341A">
        <w:rPr>
          <w:rStyle w:val="breadcrumbitem4"/>
          <w:rFonts w:ascii="Times New Roman" w:hAnsi="Times New Roman" w:cs="Times New Roman"/>
          <w:color w:val="auto"/>
        </w:rPr>
        <w:t xml:space="preserve"> have </w:t>
      </w:r>
      <w:r w:rsidR="00C77A30" w:rsidRPr="00A4341A">
        <w:rPr>
          <w:rStyle w:val="breadcrumbitem4"/>
          <w:rFonts w:ascii="Times New Roman" w:hAnsi="Times New Roman" w:cs="Times New Roman"/>
          <w:color w:val="auto"/>
        </w:rPr>
        <w:t xml:space="preserve">collected </w:t>
      </w:r>
      <w:r w:rsidRPr="00A4341A">
        <w:rPr>
          <w:rStyle w:val="breadcrumbitem4"/>
          <w:rFonts w:ascii="Times New Roman" w:hAnsi="Times New Roman" w:cs="Times New Roman"/>
          <w:color w:val="auto"/>
        </w:rPr>
        <w:t xml:space="preserve">all </w:t>
      </w:r>
      <w:r w:rsidR="00C77A30" w:rsidRPr="00A4341A">
        <w:rPr>
          <w:rStyle w:val="breadcrumbitem4"/>
          <w:rFonts w:ascii="Times New Roman" w:hAnsi="Times New Roman" w:cs="Times New Roman"/>
          <w:color w:val="auto"/>
        </w:rPr>
        <w:t xml:space="preserve">of the </w:t>
      </w:r>
      <w:r w:rsidR="00056B72" w:rsidRPr="00A4341A">
        <w:rPr>
          <w:rStyle w:val="breadcrumbitem4"/>
          <w:rFonts w:ascii="Times New Roman" w:hAnsi="Times New Roman" w:cs="Times New Roman"/>
          <w:color w:val="auto"/>
        </w:rPr>
        <w:t xml:space="preserve">APR </w:t>
      </w:r>
      <w:r w:rsidR="00C77A30" w:rsidRPr="00A4341A">
        <w:rPr>
          <w:rStyle w:val="breadcrumbitem4"/>
          <w:rFonts w:ascii="Times New Roman" w:hAnsi="Times New Roman" w:cs="Times New Roman"/>
          <w:color w:val="auto"/>
        </w:rPr>
        <w:t>required documents from the Department of</w:t>
      </w:r>
      <w:r w:rsidRPr="00A4341A">
        <w:rPr>
          <w:rStyle w:val="breadcrumbitem4"/>
          <w:rFonts w:ascii="Times New Roman" w:hAnsi="Times New Roman" w:cs="Times New Roman"/>
          <w:color w:val="auto"/>
        </w:rPr>
        <w:t xml:space="preserve"> Language, Literacy, and Sociocultural Studies</w:t>
      </w:r>
      <w:r w:rsidR="00C77A30" w:rsidRPr="00A4341A">
        <w:rPr>
          <w:rStyle w:val="breadcrumbitem4"/>
          <w:rFonts w:ascii="Times New Roman" w:hAnsi="Times New Roman" w:cs="Times New Roman"/>
          <w:color w:val="auto"/>
        </w:rPr>
        <w:t>. It</w:t>
      </w:r>
      <w:r w:rsidRPr="00A4341A">
        <w:rPr>
          <w:rStyle w:val="breadcrumbitem4"/>
          <w:rFonts w:ascii="Times New Roman" w:hAnsi="Times New Roman" w:cs="Times New Roman"/>
          <w:color w:val="auto"/>
        </w:rPr>
        <w:t xml:space="preserve"> began</w:t>
      </w:r>
      <w:r w:rsidR="00C77A30" w:rsidRPr="00A4341A">
        <w:rPr>
          <w:rStyle w:val="breadcrumbitem4"/>
          <w:rFonts w:ascii="Times New Roman" w:hAnsi="Times New Roman" w:cs="Times New Roman"/>
          <w:color w:val="auto"/>
        </w:rPr>
        <w:t xml:space="preserve"> its</w:t>
      </w:r>
      <w:r w:rsidRPr="00A4341A">
        <w:rPr>
          <w:rStyle w:val="breadcrumbitem4"/>
          <w:rFonts w:ascii="Times New Roman" w:hAnsi="Times New Roman" w:cs="Times New Roman"/>
          <w:color w:val="auto"/>
        </w:rPr>
        <w:t xml:space="preserve"> </w:t>
      </w:r>
      <w:r w:rsidR="00850979" w:rsidRPr="00A4341A">
        <w:rPr>
          <w:rStyle w:val="breadcrumbitem4"/>
          <w:rFonts w:ascii="Times New Roman" w:hAnsi="Times New Roman" w:cs="Times New Roman"/>
          <w:color w:val="auto"/>
        </w:rPr>
        <w:t>APR Process</w:t>
      </w:r>
      <w:r w:rsidRPr="00A4341A">
        <w:rPr>
          <w:rStyle w:val="breadcrumbitem4"/>
          <w:rFonts w:ascii="Times New Roman" w:hAnsi="Times New Roman" w:cs="Times New Roman"/>
          <w:color w:val="auto"/>
        </w:rPr>
        <w:t xml:space="preserve"> in Fall 2015.</w:t>
      </w:r>
      <w:r w:rsidR="00C77A30" w:rsidRPr="00A4341A">
        <w:rPr>
          <w:rStyle w:val="breadcrumbitem4"/>
          <w:rFonts w:ascii="Times New Roman" w:hAnsi="Times New Roman" w:cs="Times New Roman"/>
          <w:color w:val="auto"/>
        </w:rPr>
        <w:t xml:space="preserve"> Its</w:t>
      </w:r>
      <w:r w:rsidRPr="00A4341A">
        <w:rPr>
          <w:rStyle w:val="breadcrumbitem4"/>
          <w:rFonts w:ascii="Times New Roman" w:hAnsi="Times New Roman" w:cs="Times New Roman"/>
          <w:color w:val="auto"/>
        </w:rPr>
        <w:t xml:space="preserve"> </w:t>
      </w:r>
      <w:r w:rsidR="00300D30" w:rsidRPr="00A4341A">
        <w:rPr>
          <w:rStyle w:val="breadcrumbitem4"/>
          <w:rFonts w:ascii="Times New Roman" w:hAnsi="Times New Roman" w:cs="Times New Roman"/>
          <w:color w:val="auto"/>
        </w:rPr>
        <w:t>Site-Visit</w:t>
      </w:r>
      <w:r w:rsidRPr="00A4341A">
        <w:rPr>
          <w:rStyle w:val="breadcrumbitem4"/>
          <w:rFonts w:ascii="Times New Roman" w:hAnsi="Times New Roman" w:cs="Times New Roman"/>
          <w:color w:val="auto"/>
        </w:rPr>
        <w:t xml:space="preserve"> will be h</w:t>
      </w:r>
      <w:r w:rsidR="00C77A30" w:rsidRPr="00A4341A">
        <w:rPr>
          <w:rStyle w:val="breadcrumbitem4"/>
          <w:rFonts w:ascii="Times New Roman" w:hAnsi="Times New Roman" w:cs="Times New Roman"/>
          <w:color w:val="auto"/>
        </w:rPr>
        <w:t>eld in Fall 2016 and</w:t>
      </w:r>
      <w:r w:rsidRPr="00A4341A">
        <w:rPr>
          <w:rStyle w:val="breadcrumbitem4"/>
          <w:rFonts w:ascii="Times New Roman" w:hAnsi="Times New Roman" w:cs="Times New Roman"/>
          <w:color w:val="auto"/>
        </w:rPr>
        <w:t xml:space="preserve"> all documents </w:t>
      </w:r>
      <w:r w:rsidR="00C77A30" w:rsidRPr="00A4341A">
        <w:rPr>
          <w:rStyle w:val="breadcrumbitem4"/>
          <w:rFonts w:ascii="Times New Roman" w:hAnsi="Times New Roman" w:cs="Times New Roman"/>
          <w:color w:val="auto"/>
        </w:rPr>
        <w:t xml:space="preserve">should be </w:t>
      </w:r>
      <w:r w:rsidRPr="00A4341A">
        <w:rPr>
          <w:rStyle w:val="breadcrumbitem4"/>
          <w:rFonts w:ascii="Times New Roman" w:hAnsi="Times New Roman" w:cs="Times New Roman"/>
          <w:color w:val="auto"/>
        </w:rPr>
        <w:t>completed and approved by August 2017.</w:t>
      </w:r>
    </w:p>
    <w:p w14:paraId="00B82FA5" w14:textId="5F02B140" w:rsidR="003D5C5D" w:rsidRDefault="003D5C5D" w:rsidP="003D5C5D">
      <w:pPr>
        <w:pStyle w:val="Level2"/>
        <w:rPr>
          <w:rStyle w:val="breadcrumbitem4"/>
          <w:color w:val="auto"/>
        </w:rPr>
      </w:pPr>
      <w:bookmarkStart w:id="24" w:name="_Toc473552033"/>
      <w:r>
        <w:rPr>
          <w:rStyle w:val="breadcrumbitem4"/>
          <w:color w:val="auto"/>
        </w:rPr>
        <w:t xml:space="preserve">Annual </w:t>
      </w:r>
      <w:r w:rsidR="00A17400">
        <w:rPr>
          <w:rStyle w:val="breadcrumbitem4"/>
          <w:color w:val="auto"/>
        </w:rPr>
        <w:t>Action Plan</w:t>
      </w:r>
      <w:r w:rsidR="00667CEC">
        <w:rPr>
          <w:rStyle w:val="breadcrumbitem4"/>
          <w:color w:val="auto"/>
        </w:rPr>
        <w:t xml:space="preserve"> Updates</w:t>
      </w:r>
      <w:bookmarkEnd w:id="24"/>
    </w:p>
    <w:p w14:paraId="5E19AE66" w14:textId="006C303C" w:rsidR="004C7645" w:rsidRPr="00DC14E9" w:rsidRDefault="004B1AFB" w:rsidP="00234B5F">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One department (</w:t>
      </w:r>
      <w:r w:rsidR="00C77A30">
        <w:rPr>
          <w:rStyle w:val="breadcrumbitem4"/>
          <w:rFonts w:ascii="Times New Roman" w:hAnsi="Times New Roman" w:cs="Times New Roman"/>
          <w:color w:val="auto"/>
        </w:rPr>
        <w:t xml:space="preserve">i.e., </w:t>
      </w:r>
      <w:r w:rsidRPr="00DC14E9">
        <w:rPr>
          <w:rStyle w:val="breadcrumbitem4"/>
          <w:rFonts w:ascii="Times New Roman" w:hAnsi="Times New Roman" w:cs="Times New Roman"/>
          <w:color w:val="auto"/>
        </w:rPr>
        <w:t xml:space="preserve">TEELP) and one </w:t>
      </w:r>
      <w:r w:rsidR="00C40DA1">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 (</w:t>
      </w:r>
      <w:r w:rsidR="00C77A30">
        <w:rPr>
          <w:rStyle w:val="breadcrumbitem4"/>
          <w:rFonts w:ascii="Times New Roman" w:hAnsi="Times New Roman" w:cs="Times New Roman"/>
          <w:color w:val="auto"/>
        </w:rPr>
        <w:t xml:space="preserve">i.e., </w:t>
      </w:r>
      <w:r w:rsidRPr="00DC14E9">
        <w:rPr>
          <w:rStyle w:val="breadcrumbitem4"/>
          <w:rFonts w:ascii="Times New Roman" w:hAnsi="Times New Roman" w:cs="Times New Roman"/>
          <w:color w:val="auto"/>
        </w:rPr>
        <w:t xml:space="preserve">EdPsy) submitted </w:t>
      </w:r>
      <w:r w:rsidR="00F42498">
        <w:rPr>
          <w:rStyle w:val="breadcrumbitem4"/>
          <w:rFonts w:ascii="Times New Roman" w:hAnsi="Times New Roman" w:cs="Times New Roman"/>
          <w:color w:val="auto"/>
        </w:rPr>
        <w:t xml:space="preserve">Annual </w:t>
      </w:r>
      <w:r w:rsidR="00A17400" w:rsidRPr="00F42498">
        <w:rPr>
          <w:rStyle w:val="breadcrumbitem4"/>
          <w:rFonts w:ascii="Times New Roman" w:hAnsi="Times New Roman" w:cs="Times New Roman"/>
          <w:color w:val="auto"/>
        </w:rPr>
        <w:t>Action Plan</w:t>
      </w:r>
      <w:r w:rsidR="00F42498" w:rsidRPr="00F42498">
        <w:rPr>
          <w:rStyle w:val="breadcrumbitem4"/>
          <w:rFonts w:ascii="Times New Roman" w:hAnsi="Times New Roman" w:cs="Times New Roman"/>
          <w:color w:val="auto"/>
        </w:rPr>
        <w:t xml:space="preserve"> Updates</w:t>
      </w:r>
      <w:r w:rsidRPr="00F42498">
        <w:rPr>
          <w:rStyle w:val="breadcrumbitem4"/>
          <w:rFonts w:ascii="Times New Roman" w:hAnsi="Times New Roman" w:cs="Times New Roman"/>
          <w:color w:val="auto"/>
        </w:rPr>
        <w:t xml:space="preserve"> f</w:t>
      </w:r>
      <w:r w:rsidRPr="00DC14E9">
        <w:rPr>
          <w:rStyle w:val="breadcrumbitem4"/>
          <w:rFonts w:ascii="Times New Roman" w:hAnsi="Times New Roman" w:cs="Times New Roman"/>
          <w:color w:val="auto"/>
        </w:rPr>
        <w:t xml:space="preserve">or Fall 2015. </w:t>
      </w:r>
      <w:r w:rsidR="00621A8E" w:rsidRPr="00DC14E9">
        <w:rPr>
          <w:rStyle w:val="breadcrumbitem4"/>
          <w:rFonts w:ascii="Times New Roman" w:hAnsi="Times New Roman" w:cs="Times New Roman"/>
          <w:color w:val="auto"/>
        </w:rPr>
        <w:t xml:space="preserve">Currently, TEELP has </w:t>
      </w:r>
      <w:r w:rsidR="00C77A30">
        <w:rPr>
          <w:rStyle w:val="breadcrumbitem4"/>
          <w:rFonts w:ascii="Times New Roman" w:hAnsi="Times New Roman" w:cs="Times New Roman"/>
          <w:color w:val="auto"/>
        </w:rPr>
        <w:t>action items for HCL C</w:t>
      </w:r>
      <w:r w:rsidR="00E2118F" w:rsidRPr="00DC14E9">
        <w:rPr>
          <w:rStyle w:val="breadcrumbitem4"/>
          <w:rFonts w:ascii="Times New Roman" w:hAnsi="Times New Roman" w:cs="Times New Roman"/>
          <w:color w:val="auto"/>
        </w:rPr>
        <w:t>riteria 1-3</w:t>
      </w:r>
      <w:r w:rsidR="00C77A30">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and </w:t>
      </w:r>
      <w:r w:rsidR="00C77A30" w:rsidRPr="00DC14E9">
        <w:rPr>
          <w:rStyle w:val="breadcrumbitem4"/>
          <w:rFonts w:ascii="Times New Roman" w:hAnsi="Times New Roman" w:cs="Times New Roman"/>
          <w:color w:val="auto"/>
        </w:rPr>
        <w:t>EdPsy</w:t>
      </w:r>
      <w:r w:rsidRPr="00DC14E9">
        <w:rPr>
          <w:rStyle w:val="breadcrumbitem4"/>
          <w:rFonts w:ascii="Times New Roman" w:hAnsi="Times New Roman" w:cs="Times New Roman"/>
          <w:color w:val="auto"/>
        </w:rPr>
        <w:t xml:space="preserve"> has created at least one action item for each HCL </w:t>
      </w:r>
      <w:r w:rsidR="00392D81">
        <w:rPr>
          <w:rStyle w:val="breadcrumbitem4"/>
          <w:rFonts w:ascii="Times New Roman" w:hAnsi="Times New Roman" w:cs="Times New Roman"/>
          <w:color w:val="auto"/>
        </w:rPr>
        <w:t>C</w:t>
      </w:r>
      <w:r w:rsidRPr="00DC14E9">
        <w:rPr>
          <w:rStyle w:val="breadcrumbitem4"/>
          <w:rFonts w:ascii="Times New Roman" w:hAnsi="Times New Roman" w:cs="Times New Roman"/>
          <w:color w:val="auto"/>
        </w:rPr>
        <w:t>riteria 1-9.</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There are a</w:t>
      </w:r>
      <w:r w:rsidR="00C77A30">
        <w:rPr>
          <w:rStyle w:val="breadcrumbitem4"/>
          <w:rFonts w:ascii="Times New Roman" w:hAnsi="Times New Roman" w:cs="Times New Roman"/>
          <w:color w:val="auto"/>
        </w:rPr>
        <w:t xml:space="preserve"> total of 36 action items;</w:t>
      </w:r>
      <w:r w:rsidRPr="00DC14E9">
        <w:rPr>
          <w:rStyle w:val="breadcrumbitem4"/>
          <w:rFonts w:ascii="Times New Roman" w:hAnsi="Times New Roman" w:cs="Times New Roman"/>
          <w:color w:val="auto"/>
        </w:rPr>
        <w:t xml:space="preserve"> all of which have been </w:t>
      </w:r>
      <w:r w:rsidR="00B1273F">
        <w:rPr>
          <w:rStyle w:val="breadcrumbitem4"/>
          <w:rFonts w:ascii="Times New Roman" w:hAnsi="Times New Roman" w:cs="Times New Roman"/>
          <w:color w:val="auto"/>
        </w:rPr>
        <w:t>initiated</w:t>
      </w:r>
      <w:r w:rsidR="00392D81">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and </w:t>
      </w:r>
      <w:r w:rsidR="00A17400">
        <w:rPr>
          <w:rStyle w:val="breadcrumbitem4"/>
          <w:rFonts w:ascii="Times New Roman" w:hAnsi="Times New Roman" w:cs="Times New Roman"/>
          <w:color w:val="auto"/>
        </w:rPr>
        <w:t>nine</w:t>
      </w:r>
      <w:r w:rsidRPr="00DC14E9">
        <w:rPr>
          <w:rStyle w:val="breadcrumbitem4"/>
          <w:rFonts w:ascii="Times New Roman" w:hAnsi="Times New Roman" w:cs="Times New Roman"/>
          <w:color w:val="auto"/>
        </w:rPr>
        <w:t xml:space="preserve"> (25%) of which have been completed. </w:t>
      </w:r>
    </w:p>
    <w:p w14:paraId="121CD148" w14:textId="3BA063B1" w:rsidR="000D55A9" w:rsidRDefault="000D55A9" w:rsidP="000D55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Specific information regarding each criteria of the Fall 2015 </w:t>
      </w:r>
      <w:r w:rsidR="00C77A30">
        <w:rPr>
          <w:rStyle w:val="breadcrumbitem4"/>
          <w:rFonts w:ascii="Times New Roman" w:hAnsi="Times New Roman" w:cs="Times New Roman"/>
          <w:color w:val="auto"/>
        </w:rPr>
        <w:t>Annual Action Plan U</w:t>
      </w:r>
      <w:r w:rsidR="00AE1DF5">
        <w:rPr>
          <w:rStyle w:val="breadcrumbitem4"/>
          <w:rFonts w:ascii="Times New Roman" w:hAnsi="Times New Roman" w:cs="Times New Roman"/>
          <w:color w:val="auto"/>
        </w:rPr>
        <w:t>pdate</w:t>
      </w:r>
      <w:r w:rsidR="00A17400">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are discussed in the remainder of this section.</w:t>
      </w:r>
    </w:p>
    <w:p w14:paraId="10419938" w14:textId="187E6108" w:rsidR="00991475" w:rsidRDefault="00991475" w:rsidP="000D55A9">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Refer to Appendix </w:t>
      </w:r>
      <w:r>
        <w:rPr>
          <w:rStyle w:val="breadcrumbitem4"/>
          <w:rFonts w:ascii="Times New Roman" w:hAnsi="Times New Roman" w:cs="Times New Roman"/>
          <w:color w:val="auto"/>
        </w:rPr>
        <w:t>E</w:t>
      </w:r>
      <w:r>
        <w:rPr>
          <w:rStyle w:val="breadcrumbitem4"/>
          <w:rFonts w:ascii="Times New Roman" w:hAnsi="Times New Roman" w:cs="Times New Roman"/>
          <w:color w:val="auto"/>
        </w:rPr>
        <w:t xml:space="preserve"> for specific details regarding the Annual Action Plan Updates for </w:t>
      </w:r>
      <w:r>
        <w:rPr>
          <w:rStyle w:val="breadcrumbitem4"/>
          <w:rFonts w:ascii="Times New Roman" w:hAnsi="Times New Roman" w:cs="Times New Roman"/>
          <w:color w:val="auto"/>
        </w:rPr>
        <w:t>COE.</w:t>
      </w:r>
    </w:p>
    <w:p w14:paraId="435D1CB7" w14:textId="77777777" w:rsidR="00991475" w:rsidRDefault="00991475" w:rsidP="000D55A9">
      <w:pPr>
        <w:rPr>
          <w:rStyle w:val="breadcrumbitem4"/>
          <w:rFonts w:ascii="Times New Roman" w:hAnsi="Times New Roman" w:cs="Times New Roman"/>
          <w:color w:val="auto"/>
        </w:rPr>
      </w:pPr>
    </w:p>
    <w:p w14:paraId="662363C8" w14:textId="77777777" w:rsidR="00991475" w:rsidRPr="00DC14E9" w:rsidRDefault="00991475" w:rsidP="000D55A9">
      <w:pPr>
        <w:rPr>
          <w:rStyle w:val="breadcrumbitem4"/>
          <w:rFonts w:ascii="Times New Roman" w:hAnsi="Times New Roman" w:cs="Times New Roman"/>
          <w:color w:val="auto"/>
        </w:rPr>
      </w:pPr>
    </w:p>
    <w:p w14:paraId="315E2156" w14:textId="08EBB1CD" w:rsidR="005B1D06" w:rsidRPr="00DC14E9" w:rsidRDefault="005B1D06" w:rsidP="003D5C5D">
      <w:pPr>
        <w:pStyle w:val="Level3"/>
      </w:pPr>
      <w:r w:rsidRPr="00DC14E9">
        <w:lastRenderedPageBreak/>
        <w:t>Criterion 1</w:t>
      </w:r>
      <w:r w:rsidR="00A43070" w:rsidRPr="00DC14E9">
        <w:t xml:space="preserve"> – </w:t>
      </w:r>
      <w:r w:rsidRPr="00DC14E9">
        <w:t>Program Goals</w:t>
      </w:r>
    </w:p>
    <w:p w14:paraId="0331ACBF" w14:textId="65733233" w:rsidR="00D85B89" w:rsidRPr="00DC14E9" w:rsidRDefault="00D85B89" w:rsidP="000D55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department </w:t>
      </w:r>
      <w:r w:rsidR="00600B59" w:rsidRPr="00DC14E9">
        <w:rPr>
          <w:rStyle w:val="breadcrumbitem4"/>
          <w:rFonts w:ascii="Times New Roman" w:hAnsi="Times New Roman" w:cs="Times New Roman"/>
          <w:color w:val="auto"/>
        </w:rPr>
        <w:t xml:space="preserve">(20%) </w:t>
      </w:r>
      <w:r w:rsidRPr="00DC14E9">
        <w:rPr>
          <w:rStyle w:val="breadcrumbitem4"/>
          <w:rFonts w:ascii="Times New Roman" w:hAnsi="Times New Roman" w:cs="Times New Roman"/>
          <w:color w:val="auto"/>
        </w:rPr>
        <w:t xml:space="preserve">and one </w:t>
      </w:r>
      <w:r w:rsidR="00600B59" w:rsidRPr="00DC14E9">
        <w:rPr>
          <w:rStyle w:val="breadcrumbitem4"/>
          <w:rFonts w:ascii="Times New Roman" w:hAnsi="Times New Roman" w:cs="Times New Roman"/>
          <w:color w:val="auto"/>
        </w:rPr>
        <w:t xml:space="preserve">(6%) </w:t>
      </w:r>
      <w:r w:rsidR="00C40DA1">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 have reported information for Criterion 1.</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One department and one </w:t>
      </w:r>
      <w:r w:rsidR="00C40DA1">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 have provided the date of the most recent version of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’s Mission/Vision Statement.</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One department and one </w:t>
      </w:r>
      <w:r w:rsidR="00C40DA1">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 have provided the date of most recent update to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’s Program Goals. </w:t>
      </w:r>
    </w:p>
    <w:p w14:paraId="47AB3B14" w14:textId="77777777" w:rsidR="001F1FEC" w:rsidRDefault="00D85B8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600B59" w:rsidRPr="00DC14E9">
        <w:rPr>
          <w:rStyle w:val="breadcrumbitem4"/>
          <w:rFonts w:ascii="Times New Roman" w:hAnsi="Times New Roman" w:cs="Times New Roman"/>
          <w:color w:val="auto"/>
        </w:rPr>
        <w:t xml:space="preserve">one department (20%) and one (6%) </w:t>
      </w:r>
      <w:r w:rsidR="00C40DA1">
        <w:rPr>
          <w:rStyle w:val="breadcrumbitem4"/>
          <w:rFonts w:ascii="Times New Roman" w:hAnsi="Times New Roman" w:cs="Times New Roman"/>
          <w:color w:val="auto"/>
        </w:rPr>
        <w:t>academic program</w:t>
      </w:r>
      <w:r w:rsidR="00600B59"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have submitted action items for Criterion 1.</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There are a total of </w:t>
      </w:r>
      <w:r w:rsidR="009C4CF4" w:rsidRPr="00DC14E9">
        <w:rPr>
          <w:rStyle w:val="breadcrumbitem4"/>
          <w:rFonts w:ascii="Times New Roman" w:hAnsi="Times New Roman" w:cs="Times New Roman"/>
          <w:color w:val="auto"/>
        </w:rPr>
        <w:t>four</w:t>
      </w:r>
      <w:r w:rsidRPr="00DC14E9">
        <w:rPr>
          <w:rStyle w:val="breadcrumbitem4"/>
          <w:rFonts w:ascii="Times New Roman" w:hAnsi="Times New Roman" w:cs="Times New Roman"/>
          <w:color w:val="auto"/>
        </w:rPr>
        <w:t xml:space="preserve"> action items</w:t>
      </w:r>
      <w:r w:rsidR="003A798A">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003A798A">
        <w:rPr>
          <w:rStyle w:val="breadcrumbitem4"/>
          <w:rFonts w:ascii="Times New Roman" w:hAnsi="Times New Roman" w:cs="Times New Roman"/>
          <w:color w:val="auto"/>
        </w:rPr>
        <w:t>a</w:t>
      </w:r>
      <w:r w:rsidR="006B7106" w:rsidRPr="00DC14E9">
        <w:rPr>
          <w:rStyle w:val="breadcrumbitem4"/>
          <w:rFonts w:ascii="Times New Roman" w:hAnsi="Times New Roman" w:cs="Times New Roman"/>
          <w:color w:val="auto"/>
        </w:rPr>
        <w:t>ll f</w:t>
      </w:r>
      <w:r w:rsidR="009C4CF4" w:rsidRPr="00DC14E9">
        <w:rPr>
          <w:rStyle w:val="breadcrumbitem4"/>
          <w:rFonts w:ascii="Times New Roman" w:hAnsi="Times New Roman" w:cs="Times New Roman"/>
          <w:color w:val="auto"/>
        </w:rPr>
        <w:t>our</w:t>
      </w:r>
      <w:r w:rsidRPr="00DC14E9">
        <w:rPr>
          <w:rStyle w:val="breadcrumbitem4"/>
          <w:rFonts w:ascii="Times New Roman" w:hAnsi="Times New Roman" w:cs="Times New Roman"/>
          <w:color w:val="auto"/>
        </w:rPr>
        <w:t xml:space="preserve"> of the action items have been </w:t>
      </w:r>
      <w:r w:rsidR="00B1273F">
        <w:rPr>
          <w:rStyle w:val="breadcrumbitem4"/>
          <w:rFonts w:ascii="Times New Roman" w:hAnsi="Times New Roman" w:cs="Times New Roman"/>
          <w:color w:val="auto"/>
        </w:rPr>
        <w:t>initiated</w:t>
      </w:r>
      <w:r w:rsidR="003A798A">
        <w:rPr>
          <w:rStyle w:val="breadcrumbitem4"/>
          <w:rFonts w:ascii="Times New Roman" w:hAnsi="Times New Roman" w:cs="Times New Roman"/>
          <w:color w:val="auto"/>
        </w:rPr>
        <w:t xml:space="preserve"> </w:t>
      </w:r>
      <w:r w:rsidR="00AE7659">
        <w:rPr>
          <w:rStyle w:val="breadcrumbitem4"/>
          <w:rFonts w:ascii="Times New Roman" w:hAnsi="Times New Roman" w:cs="Times New Roman"/>
          <w:color w:val="auto"/>
        </w:rPr>
        <w:t>with a continuous/ongoing timeframe</w:t>
      </w:r>
      <w:r w:rsidR="009C4CF4" w:rsidRPr="00DC14E9">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p>
    <w:p w14:paraId="1FF687D4" w14:textId="4D32A02D" w:rsidR="005B1D06" w:rsidRPr="00DC14E9" w:rsidRDefault="005B1D06" w:rsidP="003D5C5D">
      <w:pPr>
        <w:pStyle w:val="Level3"/>
      </w:pPr>
      <w:r w:rsidRPr="00DC14E9">
        <w:t>Criterion 2 – Teaching and Learning: Curriculum</w:t>
      </w:r>
    </w:p>
    <w:p w14:paraId="4FC598EC" w14:textId="6B5D016B" w:rsidR="009C4CF4" w:rsidRPr="00DC14E9" w:rsidRDefault="009C4CF4" w:rsidP="000D55A9">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600B59" w:rsidRPr="00DC14E9">
        <w:rPr>
          <w:rStyle w:val="breadcrumbitem4"/>
          <w:rFonts w:ascii="Times New Roman" w:hAnsi="Times New Roman" w:cs="Times New Roman"/>
          <w:color w:val="auto"/>
        </w:rPr>
        <w:t xml:space="preserve">one department (20%) and one (6%) </w:t>
      </w:r>
      <w:r w:rsidR="00C40DA1">
        <w:rPr>
          <w:rStyle w:val="breadcrumbitem4"/>
          <w:rFonts w:ascii="Times New Roman" w:hAnsi="Times New Roman" w:cs="Times New Roman"/>
          <w:color w:val="auto"/>
        </w:rPr>
        <w:t>academic program</w:t>
      </w:r>
      <w:r w:rsidR="00600B59"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have reported information for Criterion 2.</w:t>
      </w:r>
      <w:r w:rsidR="00A17400">
        <w:rPr>
          <w:rStyle w:val="breadcrumbitem4"/>
          <w:rFonts w:ascii="Times New Roman" w:hAnsi="Times New Roman" w:cs="Times New Roman"/>
          <w:color w:val="auto"/>
        </w:rPr>
        <w:t xml:space="preserve"> </w:t>
      </w:r>
      <w:r w:rsidR="00CB7F14">
        <w:rPr>
          <w:rStyle w:val="breadcrumbitem4"/>
          <w:rFonts w:ascii="Times New Roman" w:hAnsi="Times New Roman" w:cs="Times New Roman"/>
          <w:color w:val="auto"/>
        </w:rPr>
        <w:t>One</w:t>
      </w:r>
      <w:r w:rsidR="00687241" w:rsidRPr="00DC14E9">
        <w:rPr>
          <w:rStyle w:val="breadcrumbitem4"/>
          <w:rFonts w:ascii="Times New Roman" w:hAnsi="Times New Roman" w:cs="Times New Roman"/>
          <w:color w:val="auto"/>
        </w:rPr>
        <w:t xml:space="preserve"> (50%) of the responding</w:t>
      </w:r>
      <w:r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reported information </w:t>
      </w:r>
      <w:r w:rsidR="00554289" w:rsidRPr="00DC14E9">
        <w:rPr>
          <w:rFonts w:ascii="Times New Roman" w:hAnsi="Times New Roman" w:cs="Times New Roman"/>
        </w:rPr>
        <w:t xml:space="preserve">that the number of credit hours required </w:t>
      </w:r>
      <w:r w:rsidR="00554289">
        <w:rPr>
          <w:rFonts w:ascii="Times New Roman" w:hAnsi="Times New Roman" w:cs="Times New Roman"/>
        </w:rPr>
        <w:t xml:space="preserve">for </w:t>
      </w:r>
      <w:r w:rsidR="00554289" w:rsidRPr="00DC14E9">
        <w:rPr>
          <w:rFonts w:ascii="Times New Roman" w:hAnsi="Times New Roman" w:cs="Times New Roman"/>
        </w:rPr>
        <w:t xml:space="preserve">their undergraduate programs have </w:t>
      </w:r>
      <w:r w:rsidR="00554289">
        <w:rPr>
          <w:rFonts w:ascii="Times New Roman" w:hAnsi="Times New Roman" w:cs="Times New Roman"/>
        </w:rPr>
        <w:t xml:space="preserve">been </w:t>
      </w:r>
      <w:r w:rsidR="00554289" w:rsidRPr="00DC14E9">
        <w:rPr>
          <w:rFonts w:ascii="Times New Roman" w:hAnsi="Times New Roman" w:cs="Times New Roman"/>
        </w:rPr>
        <w:t>reduced</w:t>
      </w:r>
      <w:r w:rsidRPr="00DC14E9">
        <w:rPr>
          <w:rStyle w:val="breadcrumbitem4"/>
          <w:rFonts w:ascii="Times New Roman" w:hAnsi="Times New Roman" w:cs="Times New Roman"/>
          <w:color w:val="auto"/>
        </w:rPr>
        <w:t>, given the change to the UNM requirement of a minimum of 120 credit hours.</w:t>
      </w:r>
      <w:r w:rsidR="00A17400">
        <w:rPr>
          <w:rStyle w:val="breadcrumbitem4"/>
          <w:rFonts w:ascii="Times New Roman" w:hAnsi="Times New Roman" w:cs="Times New Roman"/>
          <w:color w:val="auto"/>
        </w:rPr>
        <w:t xml:space="preserve"> </w:t>
      </w:r>
      <w:r w:rsidR="00CB7F14">
        <w:rPr>
          <w:rStyle w:val="breadcrumbitem4"/>
          <w:rFonts w:ascii="Times New Roman" w:hAnsi="Times New Roman" w:cs="Times New Roman"/>
          <w:color w:val="auto"/>
        </w:rPr>
        <w:t>One</w:t>
      </w:r>
      <w:r w:rsidR="00F257E8" w:rsidRPr="00DC14E9">
        <w:rPr>
          <w:rStyle w:val="breadcrumbitem4"/>
          <w:rFonts w:ascii="Times New Roman" w:hAnsi="Times New Roman" w:cs="Times New Roman"/>
          <w:color w:val="auto"/>
        </w:rPr>
        <w:t xml:space="preserve"> (50%) of responding</w:t>
      </w:r>
      <w:r w:rsidRPr="00DC14E9">
        <w:rPr>
          <w:rStyle w:val="breadcrumbitem4"/>
          <w:rFonts w:ascii="Times New Roman" w:hAnsi="Times New Roman" w:cs="Times New Roman"/>
          <w:color w:val="auto"/>
        </w:rPr>
        <w:t xml:space="preserve"> </w:t>
      </w:r>
      <w:r w:rsidR="00B1273F">
        <w:rPr>
          <w:rStyle w:val="breadcrumbitem4"/>
          <w:rFonts w:ascii="Times New Roman" w:hAnsi="Times New Roman" w:cs="Times New Roman"/>
          <w:color w:val="auto"/>
        </w:rPr>
        <w:t>unit</w:t>
      </w:r>
      <w:r w:rsidR="00C40DA1">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have provided the former and current number of credit hours for their undergraduate and when the change occurred for each applicable </w:t>
      </w:r>
      <w:r w:rsidR="00C40DA1">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 One </w:t>
      </w:r>
      <w:r w:rsidR="00C40DA1">
        <w:rPr>
          <w:rStyle w:val="breadcrumbitem4"/>
          <w:rFonts w:ascii="Times New Roman" w:hAnsi="Times New Roman" w:cs="Times New Roman"/>
          <w:color w:val="auto"/>
        </w:rPr>
        <w:t>academic program</w:t>
      </w:r>
      <w:r w:rsidR="00B97F01" w:rsidRPr="00DC14E9">
        <w:rPr>
          <w:rStyle w:val="breadcrumbitem4"/>
          <w:rFonts w:ascii="Times New Roman" w:hAnsi="Times New Roman" w:cs="Times New Roman"/>
          <w:color w:val="auto"/>
        </w:rPr>
        <w:t xml:space="preserve"> (</w:t>
      </w:r>
      <w:r w:rsidR="00430533" w:rsidRPr="00DC14E9">
        <w:rPr>
          <w:rStyle w:val="breadcrumbitem4"/>
          <w:rFonts w:ascii="Times New Roman" w:hAnsi="Times New Roman" w:cs="Times New Roman"/>
          <w:color w:val="auto"/>
        </w:rPr>
        <w:t>TEELP</w:t>
      </w:r>
      <w:r w:rsidR="00B97F01" w:rsidRPr="00DC14E9">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w:t>
      </w:r>
      <w:r w:rsidR="00430533" w:rsidRPr="00DC14E9">
        <w:rPr>
          <w:rStyle w:val="breadcrumbitem4"/>
          <w:rFonts w:ascii="Times New Roman" w:hAnsi="Times New Roman" w:cs="Times New Roman"/>
          <w:color w:val="auto"/>
        </w:rPr>
        <w:t xml:space="preserve">offers two degrees and both </w:t>
      </w:r>
      <w:r w:rsidRPr="00DC14E9">
        <w:rPr>
          <w:rStyle w:val="breadcrumbitem4"/>
          <w:rFonts w:ascii="Times New Roman" w:hAnsi="Times New Roman" w:cs="Times New Roman"/>
          <w:color w:val="auto"/>
        </w:rPr>
        <w:t>meet the 120 credit hour degree requirement.</w:t>
      </w:r>
      <w:r w:rsidR="00430533" w:rsidRPr="00DC14E9">
        <w:rPr>
          <w:rStyle w:val="breadcrumbitem4"/>
          <w:rFonts w:ascii="Times New Roman" w:hAnsi="Times New Roman" w:cs="Times New Roman"/>
          <w:color w:val="auto"/>
        </w:rPr>
        <w:t xml:space="preserve"> One department (Ed Psy) only offers graduate programs.</w:t>
      </w:r>
    </w:p>
    <w:p w14:paraId="6A886575" w14:textId="68AD2042" w:rsidR="009C4CF4" w:rsidRPr="00DC14E9" w:rsidRDefault="009C4CF4" w:rsidP="00AE0D9F">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600B59" w:rsidRPr="00DC14E9">
        <w:rPr>
          <w:rStyle w:val="breadcrumbitem4"/>
          <w:rFonts w:ascii="Times New Roman" w:hAnsi="Times New Roman" w:cs="Times New Roman"/>
          <w:color w:val="auto"/>
        </w:rPr>
        <w:t xml:space="preserve">one department (20%) and one (6%) </w:t>
      </w:r>
      <w:r w:rsidR="00C40DA1">
        <w:rPr>
          <w:rStyle w:val="breadcrumbitem4"/>
          <w:rFonts w:ascii="Times New Roman" w:hAnsi="Times New Roman" w:cs="Times New Roman"/>
          <w:color w:val="auto"/>
        </w:rPr>
        <w:t>academic program</w:t>
      </w:r>
      <w:r w:rsidR="00600B59"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have submitted action items for Criterion 2.</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There ar</w:t>
      </w:r>
      <w:r w:rsidR="003A798A">
        <w:rPr>
          <w:rStyle w:val="breadcrumbitem4"/>
          <w:rFonts w:ascii="Times New Roman" w:hAnsi="Times New Roman" w:cs="Times New Roman"/>
          <w:color w:val="auto"/>
        </w:rPr>
        <w:t>e a total of eight action items;</w:t>
      </w:r>
      <w:r w:rsidR="00A17400">
        <w:rPr>
          <w:rStyle w:val="breadcrumbitem4"/>
          <w:rFonts w:ascii="Times New Roman" w:hAnsi="Times New Roman" w:cs="Times New Roman"/>
          <w:color w:val="auto"/>
        </w:rPr>
        <w:t xml:space="preserve"> </w:t>
      </w:r>
      <w:r w:rsidR="003A798A">
        <w:rPr>
          <w:rStyle w:val="breadcrumbitem4"/>
          <w:rFonts w:ascii="Times New Roman" w:hAnsi="Times New Roman" w:cs="Times New Roman"/>
          <w:color w:val="auto"/>
        </w:rPr>
        <w:t>a</w:t>
      </w:r>
      <w:r w:rsidR="006B7106" w:rsidRPr="00DC14E9">
        <w:rPr>
          <w:rStyle w:val="breadcrumbitem4"/>
          <w:rFonts w:ascii="Times New Roman" w:hAnsi="Times New Roman" w:cs="Times New Roman"/>
          <w:color w:val="auto"/>
        </w:rPr>
        <w:t>ll e</w:t>
      </w:r>
      <w:r w:rsidRPr="00DC14E9">
        <w:rPr>
          <w:rStyle w:val="breadcrumbitem4"/>
          <w:rFonts w:ascii="Times New Roman" w:hAnsi="Times New Roman" w:cs="Times New Roman"/>
          <w:color w:val="auto"/>
        </w:rPr>
        <w:t xml:space="preserve">ight of the action items have been </w:t>
      </w:r>
      <w:r w:rsidR="00B1273F">
        <w:rPr>
          <w:rStyle w:val="breadcrumbitem4"/>
          <w:rFonts w:ascii="Times New Roman" w:hAnsi="Times New Roman" w:cs="Times New Roman"/>
          <w:color w:val="auto"/>
        </w:rPr>
        <w:t>initiated</w:t>
      </w:r>
      <w:r w:rsidR="003A798A">
        <w:rPr>
          <w:rStyle w:val="breadcrumbitem4"/>
          <w:rFonts w:ascii="Times New Roman" w:hAnsi="Times New Roman" w:cs="Times New Roman"/>
          <w:color w:val="auto"/>
        </w:rPr>
        <w:t xml:space="preserve"> </w:t>
      </w:r>
      <w:r w:rsidR="00AE7659">
        <w:rPr>
          <w:rStyle w:val="breadcrumbitem4"/>
          <w:rFonts w:ascii="Times New Roman" w:hAnsi="Times New Roman" w:cs="Times New Roman"/>
          <w:color w:val="auto"/>
        </w:rPr>
        <w:t>with a continuous/ongoing timeframe</w:t>
      </w:r>
      <w:r w:rsidR="00A17400">
        <w:rPr>
          <w:rStyle w:val="breadcrumbitem4"/>
          <w:rFonts w:ascii="Times New Roman" w:hAnsi="Times New Roman" w:cs="Times New Roman"/>
          <w:color w:val="auto"/>
        </w:rPr>
        <w:t xml:space="preserve"> </w:t>
      </w:r>
    </w:p>
    <w:p w14:paraId="0DA91D89" w14:textId="77777777" w:rsidR="005B1D06" w:rsidRPr="00DC14E9" w:rsidRDefault="005B1D06" w:rsidP="003D5C5D">
      <w:pPr>
        <w:pStyle w:val="Level3"/>
      </w:pPr>
      <w:r w:rsidRPr="00DC14E9">
        <w:t>Criterion 3 – Teaching and Learning: Continuous Improvement</w:t>
      </w:r>
    </w:p>
    <w:p w14:paraId="2BDED70E" w14:textId="10B5F8C2" w:rsidR="00321DC0" w:rsidRPr="00DC14E9" w:rsidRDefault="00321DC0" w:rsidP="00AE0D9F">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600B59" w:rsidRPr="00DC14E9">
        <w:rPr>
          <w:rStyle w:val="breadcrumbitem4"/>
          <w:rFonts w:ascii="Times New Roman" w:hAnsi="Times New Roman" w:cs="Times New Roman"/>
          <w:color w:val="auto"/>
        </w:rPr>
        <w:t xml:space="preserve">one department (20%) and one (6%) </w:t>
      </w:r>
      <w:r w:rsidR="00C40DA1">
        <w:rPr>
          <w:rStyle w:val="breadcrumbitem4"/>
          <w:rFonts w:ascii="Times New Roman" w:hAnsi="Times New Roman" w:cs="Times New Roman"/>
          <w:color w:val="auto"/>
        </w:rPr>
        <w:t>academic program</w:t>
      </w:r>
      <w:r w:rsidR="00600B59"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have reported information for Criterion 3. One department and one </w:t>
      </w:r>
      <w:r w:rsidR="00C40DA1">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 have reported the date(s) of most recent Student Learning Outcomes for each degree/cert</w:t>
      </w:r>
      <w:r w:rsidR="002B12C4" w:rsidRPr="00DC14E9">
        <w:rPr>
          <w:rStyle w:val="breadcrumbitem4"/>
          <w:rFonts w:ascii="Times New Roman" w:hAnsi="Times New Roman" w:cs="Times New Roman"/>
          <w:color w:val="auto"/>
        </w:rPr>
        <w:t xml:space="preserve">ificate program offered by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One department and one </w:t>
      </w:r>
      <w:r w:rsidR="00C40DA1">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 have reported the date(s) of the most recent submitted Annual Program Assessment reports for each degree/cert</w:t>
      </w:r>
      <w:r w:rsidR="002B12C4" w:rsidRPr="00DC14E9">
        <w:rPr>
          <w:rStyle w:val="breadcrumbitem4"/>
          <w:rFonts w:ascii="Times New Roman" w:hAnsi="Times New Roman" w:cs="Times New Roman"/>
          <w:color w:val="auto"/>
        </w:rPr>
        <w:t xml:space="preserve">ificate program offered by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w:t>
      </w:r>
    </w:p>
    <w:p w14:paraId="1EECF61A" w14:textId="39E64D57" w:rsidR="00321DC0" w:rsidRPr="00DC14E9" w:rsidRDefault="00321DC0" w:rsidP="00AE0D9F">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600B59" w:rsidRPr="00DC14E9">
        <w:rPr>
          <w:rStyle w:val="breadcrumbitem4"/>
          <w:rFonts w:ascii="Times New Roman" w:hAnsi="Times New Roman" w:cs="Times New Roman"/>
          <w:color w:val="auto"/>
        </w:rPr>
        <w:t xml:space="preserve">one department (20%) and one (6%) </w:t>
      </w:r>
      <w:r w:rsidR="00C40DA1">
        <w:rPr>
          <w:rStyle w:val="breadcrumbitem4"/>
          <w:rFonts w:ascii="Times New Roman" w:hAnsi="Times New Roman" w:cs="Times New Roman"/>
          <w:color w:val="auto"/>
        </w:rPr>
        <w:t>academic program</w:t>
      </w:r>
      <w:r w:rsidR="00600B59"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have submitted action items for Criterion 3.</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There are a total of eight action items</w:t>
      </w:r>
      <w:r w:rsidR="003A798A">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003A798A">
        <w:rPr>
          <w:rStyle w:val="breadcrumbitem4"/>
          <w:rFonts w:ascii="Times New Roman" w:hAnsi="Times New Roman" w:cs="Times New Roman"/>
          <w:color w:val="auto"/>
        </w:rPr>
        <w:t>a</w:t>
      </w:r>
      <w:r w:rsidRPr="00DC14E9">
        <w:rPr>
          <w:rStyle w:val="breadcrumbitem4"/>
          <w:rFonts w:ascii="Times New Roman" w:hAnsi="Times New Roman" w:cs="Times New Roman"/>
          <w:color w:val="auto"/>
        </w:rPr>
        <w:t>ll eight of the</w:t>
      </w:r>
      <w:r w:rsidR="003A798A">
        <w:rPr>
          <w:rStyle w:val="breadcrumbitem4"/>
          <w:rFonts w:ascii="Times New Roman" w:hAnsi="Times New Roman" w:cs="Times New Roman"/>
          <w:color w:val="auto"/>
        </w:rPr>
        <w:t xml:space="preserve"> action items have been </w:t>
      </w:r>
      <w:r w:rsidR="00B1273F">
        <w:rPr>
          <w:rStyle w:val="breadcrumbitem4"/>
          <w:rFonts w:ascii="Times New Roman" w:hAnsi="Times New Roman" w:cs="Times New Roman"/>
          <w:color w:val="auto"/>
        </w:rPr>
        <w:t>initiated</w:t>
      </w:r>
      <w:r w:rsidR="003A798A">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003A798A">
        <w:rPr>
          <w:rStyle w:val="breadcrumbitem4"/>
          <w:rFonts w:ascii="Times New Roman" w:hAnsi="Times New Roman" w:cs="Times New Roman"/>
          <w:color w:val="auto"/>
        </w:rPr>
        <w:t>f</w:t>
      </w:r>
      <w:r w:rsidRPr="00DC14E9">
        <w:rPr>
          <w:rStyle w:val="breadcrumbitem4"/>
          <w:rFonts w:ascii="Times New Roman" w:hAnsi="Times New Roman" w:cs="Times New Roman"/>
          <w:color w:val="auto"/>
        </w:rPr>
        <w:t>our (50%) of the action items are continuous/ongoing</w:t>
      </w:r>
      <w:r w:rsidR="003A798A">
        <w:rPr>
          <w:rStyle w:val="breadcrumbitem4"/>
          <w:rFonts w:ascii="Times New Roman" w:hAnsi="Times New Roman" w:cs="Times New Roman"/>
          <w:color w:val="auto"/>
        </w:rPr>
        <w:t xml:space="preserve"> and f</w:t>
      </w:r>
      <w:r w:rsidRPr="00DC14E9">
        <w:rPr>
          <w:rStyle w:val="breadcrumbitem4"/>
          <w:rFonts w:ascii="Times New Roman" w:hAnsi="Times New Roman" w:cs="Times New Roman"/>
          <w:color w:val="auto"/>
        </w:rPr>
        <w:t>our (50%) of the action items have been completed.</w:t>
      </w:r>
      <w:r w:rsidR="00A17400">
        <w:rPr>
          <w:rStyle w:val="breadcrumbitem4"/>
          <w:rFonts w:ascii="Times New Roman" w:hAnsi="Times New Roman" w:cs="Times New Roman"/>
          <w:color w:val="auto"/>
        </w:rPr>
        <w:t xml:space="preserve"> </w:t>
      </w:r>
    </w:p>
    <w:p w14:paraId="03A9F7E6" w14:textId="77777777" w:rsidR="005B1D06" w:rsidRPr="00DC14E9" w:rsidRDefault="005B1D06" w:rsidP="003D5C5D">
      <w:pPr>
        <w:pStyle w:val="Level3"/>
      </w:pPr>
      <w:r w:rsidRPr="00DC14E9">
        <w:t>Criterion 4 – Students</w:t>
      </w:r>
    </w:p>
    <w:p w14:paraId="2A97EBBA" w14:textId="2D93544B" w:rsidR="006B7106" w:rsidRPr="00DC14E9" w:rsidRDefault="006B7106" w:rsidP="00AE0D9F">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600B59" w:rsidRPr="00DC14E9">
        <w:rPr>
          <w:rStyle w:val="breadcrumbitem4"/>
          <w:rFonts w:ascii="Times New Roman" w:hAnsi="Times New Roman" w:cs="Times New Roman"/>
          <w:color w:val="auto"/>
        </w:rPr>
        <w:t xml:space="preserve">one department (20%) and one (6%) </w:t>
      </w:r>
      <w:r w:rsidR="00C40DA1">
        <w:rPr>
          <w:rStyle w:val="breadcrumbitem4"/>
          <w:rFonts w:ascii="Times New Roman" w:hAnsi="Times New Roman" w:cs="Times New Roman"/>
          <w:color w:val="auto"/>
        </w:rPr>
        <w:t>academic program</w:t>
      </w:r>
      <w:r w:rsidR="00600B59"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have reported information for Criterion 4. </w:t>
      </w:r>
      <w:r w:rsidR="00050F3D" w:rsidRPr="00DC14E9">
        <w:rPr>
          <w:rStyle w:val="breadcrumbitem4"/>
          <w:rFonts w:ascii="Times New Roman" w:hAnsi="Times New Roman" w:cs="Times New Roman"/>
          <w:color w:val="auto"/>
        </w:rPr>
        <w:t xml:space="preserve">One department and one </w:t>
      </w:r>
      <w:r w:rsidR="00C40DA1">
        <w:rPr>
          <w:rStyle w:val="breadcrumbitem4"/>
          <w:rFonts w:ascii="Times New Roman" w:hAnsi="Times New Roman" w:cs="Times New Roman"/>
          <w:color w:val="auto"/>
        </w:rPr>
        <w:t>academic program</w:t>
      </w:r>
      <w:r w:rsidR="00050F3D"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have provided</w:t>
      </w:r>
      <w:r w:rsidR="002B12C4" w:rsidRPr="00DC14E9">
        <w:rPr>
          <w:rStyle w:val="breadcrumbitem4"/>
          <w:rFonts w:ascii="Times New Roman" w:hAnsi="Times New Roman" w:cs="Times New Roman"/>
          <w:color w:val="auto"/>
        </w:rPr>
        <w:t xml:space="preserve"> a brief summary regarding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’s efforts to improve/enhance recruitment of all students, advisement of all students, and four-year graduation rates for undergraduate students. </w:t>
      </w:r>
    </w:p>
    <w:p w14:paraId="213B08C0" w14:textId="370E9F30" w:rsidR="00050F3D" w:rsidRDefault="006B7106" w:rsidP="00AE0D9F">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050F3D" w:rsidRPr="00DC14E9">
        <w:rPr>
          <w:rStyle w:val="breadcrumbitem4"/>
          <w:rFonts w:ascii="Times New Roman" w:hAnsi="Times New Roman" w:cs="Times New Roman"/>
          <w:color w:val="auto"/>
        </w:rPr>
        <w:t xml:space="preserve">one </w:t>
      </w:r>
      <w:r w:rsidR="00C40DA1">
        <w:rPr>
          <w:rStyle w:val="breadcrumbitem4"/>
          <w:rFonts w:ascii="Times New Roman" w:hAnsi="Times New Roman" w:cs="Times New Roman"/>
          <w:color w:val="auto"/>
        </w:rPr>
        <w:t>academic program</w:t>
      </w:r>
      <w:r w:rsidR="00600B59" w:rsidRPr="00DC14E9">
        <w:rPr>
          <w:rStyle w:val="breadcrumbitem4"/>
          <w:rFonts w:ascii="Times New Roman" w:hAnsi="Times New Roman" w:cs="Times New Roman"/>
          <w:color w:val="auto"/>
        </w:rPr>
        <w:t xml:space="preserve"> (6%)</w:t>
      </w:r>
      <w:r w:rsidR="00050F3D" w:rsidRPr="00DC14E9">
        <w:rPr>
          <w:rStyle w:val="breadcrumbitem4"/>
          <w:rFonts w:ascii="Times New Roman" w:hAnsi="Times New Roman" w:cs="Times New Roman"/>
          <w:color w:val="auto"/>
        </w:rPr>
        <w:t xml:space="preserve"> has</w:t>
      </w:r>
      <w:r w:rsidRPr="00DC14E9">
        <w:rPr>
          <w:rStyle w:val="breadcrumbitem4"/>
          <w:rFonts w:ascii="Times New Roman" w:hAnsi="Times New Roman" w:cs="Times New Roman"/>
          <w:color w:val="auto"/>
        </w:rPr>
        <w:t xml:space="preserve"> submitted action items for Criterion 4.</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There are a total of </w:t>
      </w:r>
      <w:r w:rsidR="00050F3D" w:rsidRPr="00DC14E9">
        <w:rPr>
          <w:rStyle w:val="breadcrumbitem4"/>
          <w:rFonts w:ascii="Times New Roman" w:hAnsi="Times New Roman" w:cs="Times New Roman"/>
          <w:color w:val="auto"/>
        </w:rPr>
        <w:t>six</w:t>
      </w:r>
      <w:r w:rsidRPr="00DC14E9">
        <w:rPr>
          <w:rStyle w:val="breadcrumbitem4"/>
          <w:rFonts w:ascii="Times New Roman" w:hAnsi="Times New Roman" w:cs="Times New Roman"/>
          <w:color w:val="auto"/>
        </w:rPr>
        <w:t xml:space="preserve"> action items</w:t>
      </w:r>
      <w:r w:rsidR="008D0232">
        <w:rPr>
          <w:rStyle w:val="breadcrumbitem4"/>
          <w:rFonts w:ascii="Times New Roman" w:hAnsi="Times New Roman" w:cs="Times New Roman"/>
          <w:color w:val="auto"/>
        </w:rPr>
        <w:t>; a</w:t>
      </w:r>
      <w:r w:rsidR="00050F3D" w:rsidRPr="00DC14E9">
        <w:rPr>
          <w:rStyle w:val="breadcrumbitem4"/>
          <w:rFonts w:ascii="Times New Roman" w:hAnsi="Times New Roman" w:cs="Times New Roman"/>
          <w:color w:val="auto"/>
        </w:rPr>
        <w:t>ll six of the</w:t>
      </w:r>
      <w:r w:rsidRPr="00DC14E9">
        <w:rPr>
          <w:rStyle w:val="breadcrumbitem4"/>
          <w:rFonts w:ascii="Times New Roman" w:hAnsi="Times New Roman" w:cs="Times New Roman"/>
          <w:color w:val="auto"/>
        </w:rPr>
        <w:t xml:space="preserve"> action items have been </w:t>
      </w:r>
      <w:r w:rsidR="00B1273F">
        <w:rPr>
          <w:rStyle w:val="breadcrumbitem4"/>
          <w:rFonts w:ascii="Times New Roman" w:hAnsi="Times New Roman" w:cs="Times New Roman"/>
          <w:color w:val="auto"/>
        </w:rPr>
        <w:t>initiated</w:t>
      </w:r>
      <w:r w:rsidR="003A798A">
        <w:rPr>
          <w:rStyle w:val="breadcrumbitem4"/>
          <w:rFonts w:ascii="Times New Roman" w:hAnsi="Times New Roman" w:cs="Times New Roman"/>
          <w:color w:val="auto"/>
        </w:rPr>
        <w:t>; f</w:t>
      </w:r>
      <w:r w:rsidR="00050F3D" w:rsidRPr="00DC14E9">
        <w:rPr>
          <w:rStyle w:val="breadcrumbitem4"/>
          <w:rFonts w:ascii="Times New Roman" w:hAnsi="Times New Roman" w:cs="Times New Roman"/>
          <w:color w:val="auto"/>
        </w:rPr>
        <w:t>our (67%)</w:t>
      </w:r>
      <w:r w:rsidRPr="00DC14E9">
        <w:rPr>
          <w:rStyle w:val="breadcrumbitem4"/>
          <w:rFonts w:ascii="Times New Roman" w:hAnsi="Times New Roman" w:cs="Times New Roman"/>
          <w:color w:val="auto"/>
        </w:rPr>
        <w:t xml:space="preserve"> are continuous/ongoing</w:t>
      </w:r>
      <w:r w:rsidR="003A798A">
        <w:rPr>
          <w:rStyle w:val="breadcrumbitem4"/>
          <w:rFonts w:ascii="Times New Roman" w:hAnsi="Times New Roman" w:cs="Times New Roman"/>
          <w:color w:val="auto"/>
        </w:rPr>
        <w:t xml:space="preserve"> and t</w:t>
      </w:r>
      <w:r w:rsidR="00050F3D" w:rsidRPr="00DC14E9">
        <w:rPr>
          <w:rStyle w:val="breadcrumbitem4"/>
          <w:rFonts w:ascii="Times New Roman" w:hAnsi="Times New Roman" w:cs="Times New Roman"/>
          <w:color w:val="auto"/>
        </w:rPr>
        <w:t>wo (33%) of the action items</w:t>
      </w:r>
      <w:r w:rsidRPr="00DC14E9">
        <w:rPr>
          <w:rStyle w:val="breadcrumbitem4"/>
          <w:rFonts w:ascii="Times New Roman" w:hAnsi="Times New Roman" w:cs="Times New Roman"/>
          <w:color w:val="auto"/>
        </w:rPr>
        <w:t xml:space="preserve"> have been completed.</w:t>
      </w:r>
      <w:r w:rsidR="00A17400">
        <w:rPr>
          <w:rStyle w:val="breadcrumbitem4"/>
          <w:rFonts w:ascii="Times New Roman" w:hAnsi="Times New Roman" w:cs="Times New Roman"/>
          <w:color w:val="auto"/>
        </w:rPr>
        <w:t xml:space="preserve"> </w:t>
      </w:r>
    </w:p>
    <w:p w14:paraId="76B7DE8C" w14:textId="77777777" w:rsidR="00991475" w:rsidRDefault="00991475" w:rsidP="00AE0D9F">
      <w:pPr>
        <w:rPr>
          <w:rStyle w:val="breadcrumbitem4"/>
          <w:rFonts w:ascii="Times New Roman" w:hAnsi="Times New Roman" w:cs="Times New Roman"/>
          <w:color w:val="auto"/>
        </w:rPr>
      </w:pPr>
    </w:p>
    <w:p w14:paraId="06E19A79" w14:textId="77777777" w:rsidR="00991475" w:rsidRPr="00DC14E9" w:rsidRDefault="00991475" w:rsidP="00AE0D9F">
      <w:pPr>
        <w:rPr>
          <w:rStyle w:val="breadcrumbitem4"/>
          <w:rFonts w:ascii="Times New Roman" w:hAnsi="Times New Roman" w:cs="Times New Roman"/>
          <w:color w:val="auto"/>
        </w:rPr>
      </w:pPr>
    </w:p>
    <w:p w14:paraId="70CB80D8" w14:textId="77777777" w:rsidR="005B1D06" w:rsidRPr="00DC14E9" w:rsidRDefault="005B1D06" w:rsidP="003D5C5D">
      <w:pPr>
        <w:pStyle w:val="Level3"/>
      </w:pPr>
      <w:r w:rsidRPr="00DC14E9">
        <w:lastRenderedPageBreak/>
        <w:t>Criterion 5 – Faculty</w:t>
      </w:r>
    </w:p>
    <w:p w14:paraId="4A1AC92B" w14:textId="5A9F253E" w:rsidR="007522B4" w:rsidRPr="00DC14E9" w:rsidRDefault="007522B4" w:rsidP="00AE0D9F">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600B59" w:rsidRPr="00DC14E9">
        <w:rPr>
          <w:rStyle w:val="breadcrumbitem4"/>
          <w:rFonts w:ascii="Times New Roman" w:hAnsi="Times New Roman" w:cs="Times New Roman"/>
          <w:color w:val="auto"/>
        </w:rPr>
        <w:t xml:space="preserve">one department (20%) and one (6%) </w:t>
      </w:r>
      <w:r w:rsidR="00C40DA1">
        <w:rPr>
          <w:rStyle w:val="breadcrumbitem4"/>
          <w:rFonts w:ascii="Times New Roman" w:hAnsi="Times New Roman" w:cs="Times New Roman"/>
          <w:color w:val="auto"/>
        </w:rPr>
        <w:t>academic program</w:t>
      </w:r>
      <w:r w:rsidR="00600B59"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have reported information for Criterion 5. </w:t>
      </w:r>
      <w:r w:rsidR="000B6647" w:rsidRPr="00DC14E9">
        <w:rPr>
          <w:rStyle w:val="breadcrumbitem4"/>
          <w:rFonts w:ascii="Times New Roman" w:hAnsi="Times New Roman" w:cs="Times New Roman"/>
          <w:color w:val="auto"/>
        </w:rPr>
        <w:t xml:space="preserve">One department and one </w:t>
      </w:r>
      <w:r w:rsidR="00C40DA1">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 have provided information regarding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’s broad goals for supporting and encouraging research, scholarly, and productivity activities for the faculty.</w:t>
      </w:r>
      <w:r w:rsidR="00A17400">
        <w:rPr>
          <w:rStyle w:val="breadcrumbitem4"/>
          <w:rFonts w:ascii="Times New Roman" w:hAnsi="Times New Roman" w:cs="Times New Roman"/>
          <w:color w:val="auto"/>
        </w:rPr>
        <w:t xml:space="preserve"> </w:t>
      </w:r>
      <w:r w:rsidR="000B6647" w:rsidRPr="00DC14E9">
        <w:rPr>
          <w:rStyle w:val="breadcrumbitem4"/>
          <w:rFonts w:ascii="Times New Roman" w:hAnsi="Times New Roman" w:cs="Times New Roman"/>
          <w:color w:val="auto"/>
        </w:rPr>
        <w:t xml:space="preserve">One department and one </w:t>
      </w:r>
      <w:r w:rsidR="00C40DA1">
        <w:rPr>
          <w:rStyle w:val="breadcrumbitem4"/>
          <w:rFonts w:ascii="Times New Roman" w:hAnsi="Times New Roman" w:cs="Times New Roman"/>
          <w:color w:val="auto"/>
        </w:rPr>
        <w:t>academic program</w:t>
      </w:r>
      <w:r w:rsidR="000B6647"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have provided a brief summary of major accomplishments or awards for research/scholarly/productivity activities of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’s faculty over the past year. </w:t>
      </w:r>
    </w:p>
    <w:p w14:paraId="11D57236" w14:textId="300ECFCE" w:rsidR="000702A9" w:rsidRDefault="007522B4">
      <w:pPr>
        <w:rPr>
          <w:rFonts w:ascii="Times New Roman" w:hAnsi="Times New Roman" w:cs="Times New Roman"/>
          <w:i/>
          <w:u w:val="single"/>
        </w:rPr>
      </w:pPr>
      <w:r w:rsidRPr="00DC14E9">
        <w:rPr>
          <w:rStyle w:val="breadcrumbitem4"/>
          <w:rFonts w:ascii="Times New Roman" w:hAnsi="Times New Roman" w:cs="Times New Roman"/>
          <w:color w:val="auto"/>
        </w:rPr>
        <w:t xml:space="preserve">For Fall 2015, </w:t>
      </w:r>
      <w:r w:rsidR="00600B59" w:rsidRPr="00DC14E9">
        <w:rPr>
          <w:rStyle w:val="breadcrumbitem4"/>
          <w:rFonts w:ascii="Times New Roman" w:hAnsi="Times New Roman" w:cs="Times New Roman"/>
          <w:color w:val="auto"/>
        </w:rPr>
        <w:t xml:space="preserve">one department (20%) and one (6%) </w:t>
      </w:r>
      <w:r w:rsidR="00C40DA1">
        <w:rPr>
          <w:rStyle w:val="breadcrumbitem4"/>
          <w:rFonts w:ascii="Times New Roman" w:hAnsi="Times New Roman" w:cs="Times New Roman"/>
          <w:color w:val="auto"/>
        </w:rPr>
        <w:t>academic program</w:t>
      </w:r>
      <w:r w:rsidR="00600B59"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have submitted action items for Criterion 5.</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There are a total of four action items</w:t>
      </w:r>
      <w:r w:rsidR="008D0232">
        <w:rPr>
          <w:rStyle w:val="breadcrumbitem4"/>
          <w:rFonts w:ascii="Times New Roman" w:hAnsi="Times New Roman" w:cs="Times New Roman"/>
          <w:color w:val="auto"/>
        </w:rPr>
        <w:t>; a</w:t>
      </w:r>
      <w:r w:rsidRPr="00DC14E9">
        <w:rPr>
          <w:rStyle w:val="breadcrumbitem4"/>
          <w:rFonts w:ascii="Times New Roman" w:hAnsi="Times New Roman" w:cs="Times New Roman"/>
          <w:color w:val="auto"/>
        </w:rPr>
        <w:t xml:space="preserve">ll four of the action items have been </w:t>
      </w:r>
      <w:r w:rsidR="00B1273F">
        <w:rPr>
          <w:rStyle w:val="breadcrumbitem4"/>
          <w:rFonts w:ascii="Times New Roman" w:hAnsi="Times New Roman" w:cs="Times New Roman"/>
          <w:color w:val="auto"/>
        </w:rPr>
        <w:t>initiated</w:t>
      </w:r>
      <w:r w:rsidR="008D0232">
        <w:rPr>
          <w:rStyle w:val="breadcrumbitem4"/>
          <w:rFonts w:ascii="Times New Roman" w:hAnsi="Times New Roman" w:cs="Times New Roman"/>
          <w:color w:val="auto"/>
        </w:rPr>
        <w:t>; t</w:t>
      </w:r>
      <w:r w:rsidRPr="00DC14E9">
        <w:rPr>
          <w:rStyle w:val="breadcrumbitem4"/>
          <w:rFonts w:ascii="Times New Roman" w:hAnsi="Times New Roman" w:cs="Times New Roman"/>
          <w:color w:val="auto"/>
        </w:rPr>
        <w:t>wo (50%) of the action items are continuous/ongoing</w:t>
      </w:r>
      <w:r w:rsidR="008D0232">
        <w:rPr>
          <w:rStyle w:val="breadcrumbitem4"/>
          <w:rFonts w:ascii="Times New Roman" w:hAnsi="Times New Roman" w:cs="Times New Roman"/>
          <w:color w:val="auto"/>
        </w:rPr>
        <w:t xml:space="preserve"> and t</w:t>
      </w:r>
      <w:r w:rsidRPr="00DC14E9">
        <w:rPr>
          <w:rStyle w:val="breadcrumbitem4"/>
          <w:rFonts w:ascii="Times New Roman" w:hAnsi="Times New Roman" w:cs="Times New Roman"/>
          <w:color w:val="auto"/>
        </w:rPr>
        <w:t>wo (50%) of the action items have been completed.</w:t>
      </w:r>
      <w:r w:rsidR="00A17400">
        <w:rPr>
          <w:rStyle w:val="breadcrumbitem4"/>
          <w:rFonts w:ascii="Times New Roman" w:hAnsi="Times New Roman" w:cs="Times New Roman"/>
          <w:color w:val="auto"/>
        </w:rPr>
        <w:t xml:space="preserve"> </w:t>
      </w:r>
    </w:p>
    <w:p w14:paraId="38B5A74D" w14:textId="5A0F2398" w:rsidR="005B1D06" w:rsidRPr="00DC14E9" w:rsidRDefault="005B1D06" w:rsidP="003D5C5D">
      <w:pPr>
        <w:pStyle w:val="Level3"/>
      </w:pPr>
      <w:r w:rsidRPr="00DC14E9">
        <w:t>Criterion 6 – Resources and Planning</w:t>
      </w:r>
    </w:p>
    <w:p w14:paraId="2BE00AC5" w14:textId="4F67C184" w:rsidR="000B6647" w:rsidRPr="00DC14E9" w:rsidRDefault="000B6647" w:rsidP="00AE0D9F">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600B59" w:rsidRPr="00DC14E9">
        <w:rPr>
          <w:rStyle w:val="breadcrumbitem4"/>
          <w:rFonts w:ascii="Times New Roman" w:hAnsi="Times New Roman" w:cs="Times New Roman"/>
          <w:color w:val="auto"/>
        </w:rPr>
        <w:t xml:space="preserve">one department (20%) and one (6%) </w:t>
      </w:r>
      <w:r w:rsidR="00C40DA1">
        <w:rPr>
          <w:rStyle w:val="breadcrumbitem4"/>
          <w:rFonts w:ascii="Times New Roman" w:hAnsi="Times New Roman" w:cs="Times New Roman"/>
          <w:color w:val="auto"/>
        </w:rPr>
        <w:t>academic program</w:t>
      </w:r>
      <w:r w:rsidR="00600B59"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have reported information for Criterion 6. One department and one </w:t>
      </w:r>
      <w:r w:rsidR="00C40DA1">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 have provided a brief summary of any significant changes in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’s budget or resources and the resource opport</w:t>
      </w:r>
      <w:r w:rsidR="00B1273F">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ies and/or challenges experienced by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 over the past year.</w:t>
      </w:r>
    </w:p>
    <w:p w14:paraId="4D09E5AE" w14:textId="57ADA372" w:rsidR="000B6647" w:rsidRPr="00DC14E9" w:rsidRDefault="000B6647" w:rsidP="00AE0D9F">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600B59" w:rsidRPr="00DC14E9">
        <w:rPr>
          <w:rStyle w:val="breadcrumbitem4"/>
          <w:rFonts w:ascii="Times New Roman" w:hAnsi="Times New Roman" w:cs="Times New Roman"/>
          <w:color w:val="auto"/>
        </w:rPr>
        <w:t xml:space="preserve">one department (20%) and one (6%) </w:t>
      </w:r>
      <w:r w:rsidR="00C40DA1">
        <w:rPr>
          <w:rStyle w:val="breadcrumbitem4"/>
          <w:rFonts w:ascii="Times New Roman" w:hAnsi="Times New Roman" w:cs="Times New Roman"/>
          <w:color w:val="auto"/>
        </w:rPr>
        <w:t>academic program</w:t>
      </w:r>
      <w:r w:rsidR="00600B59"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have submitted action items for Criterion 6.</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There are a total of three action items</w:t>
      </w:r>
      <w:r w:rsidR="008D0232">
        <w:rPr>
          <w:rStyle w:val="breadcrumbitem4"/>
          <w:rFonts w:ascii="Times New Roman" w:hAnsi="Times New Roman" w:cs="Times New Roman"/>
          <w:color w:val="auto"/>
        </w:rPr>
        <w:t>; a</w:t>
      </w:r>
      <w:r w:rsidRPr="00DC14E9">
        <w:rPr>
          <w:rStyle w:val="breadcrumbitem4"/>
          <w:rFonts w:ascii="Times New Roman" w:hAnsi="Times New Roman" w:cs="Times New Roman"/>
          <w:color w:val="auto"/>
        </w:rPr>
        <w:t xml:space="preserve">ll three of the action items have been </w:t>
      </w:r>
      <w:r w:rsidR="00B1273F">
        <w:rPr>
          <w:rStyle w:val="breadcrumbitem4"/>
          <w:rFonts w:ascii="Times New Roman" w:hAnsi="Times New Roman" w:cs="Times New Roman"/>
          <w:color w:val="auto"/>
        </w:rPr>
        <w:t>initiated</w:t>
      </w:r>
      <w:r w:rsidRPr="00DC14E9">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One (33%) of the action items are continuous/ongoing.</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Two (66%) of the action items have been completed.</w:t>
      </w:r>
      <w:r w:rsidR="00A17400">
        <w:rPr>
          <w:rStyle w:val="breadcrumbitem4"/>
          <w:rFonts w:ascii="Times New Roman" w:hAnsi="Times New Roman" w:cs="Times New Roman"/>
          <w:color w:val="auto"/>
        </w:rPr>
        <w:t xml:space="preserve"> </w:t>
      </w:r>
    </w:p>
    <w:p w14:paraId="0FBD344F" w14:textId="7353F29A" w:rsidR="005B1D06" w:rsidRPr="00DC14E9" w:rsidRDefault="005B1D06" w:rsidP="003D5C5D">
      <w:pPr>
        <w:pStyle w:val="Level3"/>
      </w:pPr>
      <w:r w:rsidRPr="00DC14E9">
        <w:t>Criterion 7 – Facilities</w:t>
      </w:r>
    </w:p>
    <w:p w14:paraId="688C63FC" w14:textId="4DC57FEF" w:rsidR="004C7645" w:rsidRPr="00DC14E9" w:rsidRDefault="004C7645" w:rsidP="00AE0D9F">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600B59" w:rsidRPr="00DC14E9">
        <w:rPr>
          <w:rStyle w:val="breadcrumbitem4"/>
          <w:rFonts w:ascii="Times New Roman" w:hAnsi="Times New Roman" w:cs="Times New Roman"/>
          <w:color w:val="auto"/>
        </w:rPr>
        <w:t xml:space="preserve">one department (20%) and one (6%) </w:t>
      </w:r>
      <w:r w:rsidR="00C40DA1">
        <w:rPr>
          <w:rStyle w:val="breadcrumbitem4"/>
          <w:rFonts w:ascii="Times New Roman" w:hAnsi="Times New Roman" w:cs="Times New Roman"/>
          <w:color w:val="auto"/>
        </w:rPr>
        <w:t>academic program</w:t>
      </w:r>
      <w:r w:rsidR="00600B59"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have reported information for Criterion 7. </w:t>
      </w:r>
      <w:r w:rsidR="00E85578" w:rsidRPr="00DC14E9">
        <w:rPr>
          <w:rStyle w:val="breadcrumbitem4"/>
          <w:rFonts w:ascii="Times New Roman" w:hAnsi="Times New Roman" w:cs="Times New Roman"/>
          <w:color w:val="auto"/>
        </w:rPr>
        <w:t>One</w:t>
      </w:r>
      <w:r w:rsidRPr="00DC14E9">
        <w:rPr>
          <w:rStyle w:val="breadcrumbitem4"/>
          <w:rFonts w:ascii="Times New Roman" w:hAnsi="Times New Roman" w:cs="Times New Roman"/>
          <w:color w:val="auto"/>
        </w:rPr>
        <w:t xml:space="preserve"> department and one </w:t>
      </w:r>
      <w:r w:rsidR="00C40DA1">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 have provided a brief summary for any changes to facilities or facility planning over the past year (e.g. changes in space utilization, remodeling, </w:t>
      </w:r>
      <w:r w:rsidR="004A62BA" w:rsidRPr="00DC14E9">
        <w:rPr>
          <w:rStyle w:val="breadcrumbitem4"/>
          <w:rFonts w:ascii="Times New Roman" w:hAnsi="Times New Roman" w:cs="Times New Roman"/>
          <w:color w:val="auto"/>
        </w:rPr>
        <w:t>new</w:t>
      </w:r>
      <w:r w:rsidRPr="00DC14E9">
        <w:rPr>
          <w:rStyle w:val="breadcrumbitem4"/>
          <w:rFonts w:ascii="Times New Roman" w:hAnsi="Times New Roman" w:cs="Times New Roman"/>
          <w:color w:val="auto"/>
        </w:rPr>
        <w:t xml:space="preserve"> construction).</w:t>
      </w:r>
    </w:p>
    <w:p w14:paraId="6CE4979B" w14:textId="0F2D19FC" w:rsidR="004C7645" w:rsidRPr="00DC14E9" w:rsidRDefault="004C7645" w:rsidP="00AE0D9F">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C40DA1">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 </w:t>
      </w:r>
      <w:r w:rsidR="00600B59" w:rsidRPr="00DC14E9">
        <w:rPr>
          <w:rStyle w:val="breadcrumbitem4"/>
          <w:rFonts w:ascii="Times New Roman" w:hAnsi="Times New Roman" w:cs="Times New Roman"/>
          <w:color w:val="auto"/>
        </w:rPr>
        <w:t xml:space="preserve">(6%) </w:t>
      </w:r>
      <w:r w:rsidRPr="00DC14E9">
        <w:rPr>
          <w:rStyle w:val="breadcrumbitem4"/>
          <w:rFonts w:ascii="Times New Roman" w:hAnsi="Times New Roman" w:cs="Times New Roman"/>
          <w:color w:val="auto"/>
        </w:rPr>
        <w:t>has submitted action items for Criterion 7.</w:t>
      </w:r>
      <w:r w:rsidR="00A17400">
        <w:rPr>
          <w:rStyle w:val="breadcrumbitem4"/>
          <w:rFonts w:ascii="Times New Roman" w:hAnsi="Times New Roman" w:cs="Times New Roman"/>
          <w:color w:val="auto"/>
        </w:rPr>
        <w:t xml:space="preserve"> </w:t>
      </w:r>
      <w:r w:rsidR="00C40DA1">
        <w:rPr>
          <w:rStyle w:val="breadcrumbitem4"/>
          <w:rFonts w:ascii="Times New Roman" w:hAnsi="Times New Roman" w:cs="Times New Roman"/>
          <w:color w:val="auto"/>
        </w:rPr>
        <w:t>There is only one action item</w:t>
      </w:r>
      <w:r w:rsidRPr="00DC14E9">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One (100%) action item has been </w:t>
      </w:r>
      <w:r w:rsidR="00B1273F">
        <w:rPr>
          <w:rStyle w:val="breadcrumbitem4"/>
          <w:rFonts w:ascii="Times New Roman" w:hAnsi="Times New Roman" w:cs="Times New Roman"/>
          <w:color w:val="auto"/>
        </w:rPr>
        <w:t>initiated</w:t>
      </w:r>
      <w:r w:rsidRPr="00DC14E9">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One (100%) action item is continuous/ongoing. </w:t>
      </w:r>
    </w:p>
    <w:p w14:paraId="18990614" w14:textId="293960C1" w:rsidR="005B1D06" w:rsidRPr="00DC14E9" w:rsidRDefault="005B1D06" w:rsidP="003D5C5D">
      <w:pPr>
        <w:pStyle w:val="Level3"/>
      </w:pPr>
      <w:r w:rsidRPr="00DC14E9">
        <w:t>Criterion 8 – Program Comparisons</w:t>
      </w:r>
    </w:p>
    <w:p w14:paraId="418AEEFA" w14:textId="35EDF907" w:rsidR="004C7645" w:rsidRPr="00DC14E9" w:rsidRDefault="004C7645" w:rsidP="00AE0D9F">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600B59" w:rsidRPr="00DC14E9">
        <w:rPr>
          <w:rStyle w:val="breadcrumbitem4"/>
          <w:rFonts w:ascii="Times New Roman" w:hAnsi="Times New Roman" w:cs="Times New Roman"/>
          <w:color w:val="auto"/>
        </w:rPr>
        <w:t xml:space="preserve">one department (20%) and one (6%) </w:t>
      </w:r>
      <w:r w:rsidR="00C40DA1">
        <w:rPr>
          <w:rStyle w:val="breadcrumbitem4"/>
          <w:rFonts w:ascii="Times New Roman" w:hAnsi="Times New Roman" w:cs="Times New Roman"/>
          <w:color w:val="auto"/>
        </w:rPr>
        <w:t>academic program</w:t>
      </w:r>
      <w:r w:rsidR="00600B59"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have reported information for Criterion 8. One department and one </w:t>
      </w:r>
      <w:r w:rsidR="00C40DA1">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 have provided relevant information regarding program rankings or program status related to other peer institutions for the year.</w:t>
      </w:r>
    </w:p>
    <w:p w14:paraId="09FED221" w14:textId="54F94A39" w:rsidR="004C7645" w:rsidRPr="00DC14E9" w:rsidRDefault="004C7645" w:rsidP="00AE0D9F">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C40DA1">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 </w:t>
      </w:r>
      <w:r w:rsidR="00600B59" w:rsidRPr="00DC14E9">
        <w:rPr>
          <w:rStyle w:val="breadcrumbitem4"/>
          <w:rFonts w:ascii="Times New Roman" w:hAnsi="Times New Roman" w:cs="Times New Roman"/>
          <w:color w:val="auto"/>
        </w:rPr>
        <w:t xml:space="preserve">(6%) </w:t>
      </w:r>
      <w:r w:rsidRPr="00DC14E9">
        <w:rPr>
          <w:rStyle w:val="breadcrumbitem4"/>
          <w:rFonts w:ascii="Times New Roman" w:hAnsi="Times New Roman" w:cs="Times New Roman"/>
          <w:color w:val="auto"/>
        </w:rPr>
        <w:t>has submitted action items for Criterion 8.</w:t>
      </w:r>
      <w:r w:rsidR="00A17400">
        <w:rPr>
          <w:rStyle w:val="breadcrumbitem4"/>
          <w:rFonts w:ascii="Times New Roman" w:hAnsi="Times New Roman" w:cs="Times New Roman"/>
          <w:color w:val="auto"/>
        </w:rPr>
        <w:t xml:space="preserve"> </w:t>
      </w:r>
      <w:r w:rsidR="00C40DA1">
        <w:rPr>
          <w:rStyle w:val="breadcrumbitem4"/>
          <w:rFonts w:ascii="Times New Roman" w:hAnsi="Times New Roman" w:cs="Times New Roman"/>
          <w:color w:val="auto"/>
        </w:rPr>
        <w:t>There is only one action item</w:t>
      </w:r>
      <w:r w:rsidRPr="00DC14E9">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One (100%) action item has been </w:t>
      </w:r>
      <w:r w:rsidR="00B1273F">
        <w:rPr>
          <w:rStyle w:val="breadcrumbitem4"/>
          <w:rFonts w:ascii="Times New Roman" w:hAnsi="Times New Roman" w:cs="Times New Roman"/>
          <w:color w:val="auto"/>
        </w:rPr>
        <w:t>initiated</w:t>
      </w:r>
      <w:r w:rsidRPr="00DC14E9">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One (100%) action item is continuous/ongoing. </w:t>
      </w:r>
    </w:p>
    <w:p w14:paraId="0FCFDF48" w14:textId="44DCCB6F" w:rsidR="005B1D06" w:rsidRPr="00DC14E9" w:rsidRDefault="005B1D06" w:rsidP="003D5C5D">
      <w:pPr>
        <w:pStyle w:val="Level3"/>
      </w:pPr>
      <w:r w:rsidRPr="00DC14E9">
        <w:t>Criterion 9 – Future Directions</w:t>
      </w:r>
    </w:p>
    <w:p w14:paraId="34B595D6" w14:textId="3D1917DA" w:rsidR="002C5D6F" w:rsidRPr="00DC14E9" w:rsidRDefault="002C5D6F" w:rsidP="00AE0D9F">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600B59" w:rsidRPr="00DC14E9">
        <w:rPr>
          <w:rStyle w:val="breadcrumbitem4"/>
          <w:rFonts w:ascii="Times New Roman" w:hAnsi="Times New Roman" w:cs="Times New Roman"/>
          <w:color w:val="auto"/>
        </w:rPr>
        <w:t xml:space="preserve">one department (20%) and one (6%) </w:t>
      </w:r>
      <w:r w:rsidR="00C40DA1">
        <w:rPr>
          <w:rStyle w:val="breadcrumbitem4"/>
          <w:rFonts w:ascii="Times New Roman" w:hAnsi="Times New Roman" w:cs="Times New Roman"/>
          <w:color w:val="auto"/>
        </w:rPr>
        <w:t>academic program</w:t>
      </w:r>
      <w:r w:rsidR="00600B59"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have reported information for Criterion 9. One </w:t>
      </w:r>
      <w:r w:rsidR="00C40DA1">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 has provided the date of most recent version of strategic plan for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w:t>
      </w:r>
    </w:p>
    <w:p w14:paraId="354213ED" w14:textId="1B6674A4" w:rsidR="00AF323B" w:rsidRPr="00DC14E9" w:rsidRDefault="002C5D6F" w:rsidP="00AE0D9F">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one </w:t>
      </w:r>
      <w:r w:rsidR="00C40DA1">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 </w:t>
      </w:r>
      <w:r w:rsidR="00600B59" w:rsidRPr="00DC14E9">
        <w:rPr>
          <w:rStyle w:val="breadcrumbitem4"/>
          <w:rFonts w:ascii="Times New Roman" w:hAnsi="Times New Roman" w:cs="Times New Roman"/>
          <w:color w:val="auto"/>
        </w:rPr>
        <w:t xml:space="preserve">(6%) </w:t>
      </w:r>
      <w:r w:rsidR="00DE7755" w:rsidRPr="00DC14E9">
        <w:rPr>
          <w:rStyle w:val="breadcrumbitem4"/>
          <w:rFonts w:ascii="Times New Roman" w:hAnsi="Times New Roman" w:cs="Times New Roman"/>
          <w:color w:val="auto"/>
        </w:rPr>
        <w:t>has</w:t>
      </w:r>
      <w:r w:rsidRPr="00DC14E9">
        <w:rPr>
          <w:rStyle w:val="breadcrumbitem4"/>
          <w:rFonts w:ascii="Times New Roman" w:hAnsi="Times New Roman" w:cs="Times New Roman"/>
          <w:color w:val="auto"/>
        </w:rPr>
        <w:t xml:space="preserve"> submitted action items for Criterion 9.</w:t>
      </w:r>
      <w:r w:rsidR="00A17400">
        <w:rPr>
          <w:rStyle w:val="breadcrumbitem4"/>
          <w:rFonts w:ascii="Times New Roman" w:hAnsi="Times New Roman" w:cs="Times New Roman"/>
          <w:color w:val="auto"/>
        </w:rPr>
        <w:t xml:space="preserve"> </w:t>
      </w:r>
      <w:r w:rsidR="00C40DA1">
        <w:rPr>
          <w:rStyle w:val="breadcrumbitem4"/>
          <w:rFonts w:ascii="Times New Roman" w:hAnsi="Times New Roman" w:cs="Times New Roman"/>
          <w:color w:val="auto"/>
        </w:rPr>
        <w:t>There is only one action item</w:t>
      </w:r>
      <w:r w:rsidRPr="00DC14E9">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One </w:t>
      </w:r>
      <w:r w:rsidR="00DE7755" w:rsidRPr="00DC14E9">
        <w:rPr>
          <w:rStyle w:val="breadcrumbitem4"/>
          <w:rFonts w:ascii="Times New Roman" w:hAnsi="Times New Roman" w:cs="Times New Roman"/>
          <w:color w:val="auto"/>
        </w:rPr>
        <w:t xml:space="preserve">(100%) </w:t>
      </w:r>
      <w:r w:rsidRPr="00DC14E9">
        <w:rPr>
          <w:rStyle w:val="breadcrumbitem4"/>
          <w:rFonts w:ascii="Times New Roman" w:hAnsi="Times New Roman" w:cs="Times New Roman"/>
          <w:color w:val="auto"/>
        </w:rPr>
        <w:t xml:space="preserve">action item has been </w:t>
      </w:r>
      <w:r w:rsidR="00B1273F">
        <w:rPr>
          <w:rStyle w:val="breadcrumbitem4"/>
          <w:rFonts w:ascii="Times New Roman" w:hAnsi="Times New Roman" w:cs="Times New Roman"/>
          <w:color w:val="auto"/>
        </w:rPr>
        <w:t>initiated</w:t>
      </w:r>
      <w:r w:rsidRPr="00DC14E9">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00DE7755" w:rsidRPr="00DC14E9">
        <w:rPr>
          <w:rStyle w:val="breadcrumbitem4"/>
          <w:rFonts w:ascii="Times New Roman" w:hAnsi="Times New Roman" w:cs="Times New Roman"/>
          <w:color w:val="auto"/>
        </w:rPr>
        <w:t>One (100%) action item is</w:t>
      </w:r>
      <w:r w:rsidRPr="00DC14E9">
        <w:rPr>
          <w:rStyle w:val="breadcrumbitem4"/>
          <w:rFonts w:ascii="Times New Roman" w:hAnsi="Times New Roman" w:cs="Times New Roman"/>
          <w:color w:val="auto"/>
        </w:rPr>
        <w:t xml:space="preserve"> continuous/ongoing.</w:t>
      </w:r>
      <w:r w:rsidR="00A17400">
        <w:rPr>
          <w:rStyle w:val="breadcrumbitem4"/>
          <w:rFonts w:ascii="Times New Roman" w:hAnsi="Times New Roman" w:cs="Times New Roman"/>
          <w:color w:val="auto"/>
        </w:rPr>
        <w:t xml:space="preserve"> </w:t>
      </w:r>
    </w:p>
    <w:p w14:paraId="18519662" w14:textId="77777777" w:rsidR="00234B5F" w:rsidRPr="00DC14E9" w:rsidRDefault="00234B5F">
      <w:pPr>
        <w:rPr>
          <w:rFonts w:ascii="Times New Roman" w:hAnsi="Times New Roman" w:cs="Times New Roman"/>
        </w:rPr>
      </w:pPr>
      <w:r w:rsidRPr="00DC14E9">
        <w:rPr>
          <w:rFonts w:ascii="Times New Roman" w:hAnsi="Times New Roman" w:cs="Times New Roman"/>
        </w:rPr>
        <w:br w:type="page"/>
      </w:r>
    </w:p>
    <w:p w14:paraId="0D02F9A8" w14:textId="77777777" w:rsidR="00234B5F" w:rsidRPr="00DC14E9" w:rsidRDefault="00E711F8" w:rsidP="0069351B">
      <w:pPr>
        <w:pStyle w:val="LEVEL1Header"/>
      </w:pPr>
      <w:bookmarkStart w:id="25" w:name="_Toc473552034"/>
      <w:r w:rsidRPr="00DC14E9">
        <w:lastRenderedPageBreak/>
        <w:t>College of Fine Arts</w:t>
      </w:r>
      <w:r w:rsidR="00DC26C7" w:rsidRPr="00DC14E9">
        <w:t xml:space="preserve"> (CFA)</w:t>
      </w:r>
      <w:bookmarkEnd w:id="25"/>
    </w:p>
    <w:p w14:paraId="46306385" w14:textId="77777777" w:rsidR="00234B5F" w:rsidRPr="00DC14E9" w:rsidRDefault="004E207E" w:rsidP="003D5C5D">
      <w:pPr>
        <w:pStyle w:val="Level2"/>
      </w:pPr>
      <w:bookmarkStart w:id="26" w:name="_Toc473552035"/>
      <w:r w:rsidRPr="00DC14E9">
        <w:t>Overview</w:t>
      </w:r>
      <w:bookmarkEnd w:id="26"/>
    </w:p>
    <w:p w14:paraId="36DDB73B" w14:textId="74D2BB41" w:rsidR="00AE0D9F" w:rsidRDefault="004E207E" w:rsidP="00234B5F">
      <w:pPr>
        <w:rPr>
          <w:rFonts w:ascii="Times New Roman" w:hAnsi="Times New Roman" w:cs="Times New Roman"/>
        </w:rPr>
      </w:pPr>
      <w:r w:rsidRPr="00DC14E9">
        <w:rPr>
          <w:rFonts w:ascii="Times New Roman" w:hAnsi="Times New Roman" w:cs="Times New Roman"/>
        </w:rPr>
        <w:t xml:space="preserve">CFA has four departments and </w:t>
      </w:r>
      <w:r w:rsidR="001F1FEC">
        <w:rPr>
          <w:rFonts w:ascii="Times New Roman" w:hAnsi="Times New Roman" w:cs="Times New Roman"/>
        </w:rPr>
        <w:t>one</w:t>
      </w:r>
      <w:r w:rsidRPr="00DC14E9">
        <w:rPr>
          <w:rFonts w:ascii="Times New Roman" w:hAnsi="Times New Roman" w:cs="Times New Roman"/>
        </w:rPr>
        <w:t xml:space="preserve"> </w:t>
      </w:r>
      <w:r w:rsidR="00C40DA1">
        <w:rPr>
          <w:rFonts w:ascii="Times New Roman" w:hAnsi="Times New Roman" w:cs="Times New Roman"/>
        </w:rPr>
        <w:t>academic program</w:t>
      </w:r>
      <w:r w:rsidR="001F1FEC">
        <w:rPr>
          <w:rFonts w:ascii="Times New Roman" w:hAnsi="Times New Roman" w:cs="Times New Roman"/>
        </w:rPr>
        <w:t xml:space="preserve"> for a total of five degree-granting units</w:t>
      </w:r>
      <w:r w:rsidRPr="00DC14E9">
        <w:rPr>
          <w:rFonts w:ascii="Times New Roman" w:hAnsi="Times New Roman" w:cs="Times New Roman"/>
        </w:rPr>
        <w:t xml:space="preserve">. </w:t>
      </w:r>
    </w:p>
    <w:p w14:paraId="2BFFE339" w14:textId="64188806" w:rsidR="00784E48" w:rsidRPr="00DC14E9" w:rsidRDefault="00784E48" w:rsidP="00784E48">
      <w:pPr>
        <w:pStyle w:val="ListParagraph"/>
        <w:numPr>
          <w:ilvl w:val="0"/>
          <w:numId w:val="42"/>
        </w:numPr>
        <w:spacing w:after="120" w:line="240" w:lineRule="auto"/>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Department of </w:t>
      </w:r>
      <w:r>
        <w:rPr>
          <w:rStyle w:val="breadcrumbitem4"/>
          <w:rFonts w:ascii="Times New Roman" w:hAnsi="Times New Roman" w:cs="Times New Roman"/>
          <w:color w:val="auto"/>
        </w:rPr>
        <w:t>Art and Art History – Two (2)</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academic programs</w:t>
      </w:r>
      <w:r w:rsidRPr="00DC14E9">
        <w:rPr>
          <w:rStyle w:val="breadcrumbitem4"/>
          <w:rFonts w:ascii="Times New Roman" w:hAnsi="Times New Roman" w:cs="Times New Roman"/>
          <w:color w:val="auto"/>
        </w:rPr>
        <w:t xml:space="preserve">: </w:t>
      </w:r>
    </w:p>
    <w:p w14:paraId="35B36F0C" w14:textId="6158B0B6" w:rsidR="00784E48" w:rsidRDefault="00347266" w:rsidP="00784E48">
      <w:pPr>
        <w:pStyle w:val="ListParagraph"/>
        <w:numPr>
          <w:ilvl w:val="1"/>
          <w:numId w:val="42"/>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 xml:space="preserve">Art Education (BA, MA); </w:t>
      </w:r>
      <w:r w:rsidR="00113043">
        <w:rPr>
          <w:rStyle w:val="breadcrumbitem4"/>
          <w:rFonts w:ascii="Times New Roman" w:hAnsi="Times New Roman" w:cs="Times New Roman"/>
          <w:color w:val="auto"/>
        </w:rPr>
        <w:t>Art History (B</w:t>
      </w:r>
      <w:r w:rsidR="00784E48" w:rsidRPr="00784E48">
        <w:rPr>
          <w:rStyle w:val="breadcrumbitem4"/>
          <w:rFonts w:ascii="Times New Roman" w:hAnsi="Times New Roman" w:cs="Times New Roman"/>
          <w:color w:val="auto"/>
        </w:rPr>
        <w:t>A, MA, PhD</w:t>
      </w:r>
      <w:r w:rsidR="00113043">
        <w:rPr>
          <w:rStyle w:val="breadcrumbitem4"/>
          <w:rFonts w:ascii="Times New Roman" w:hAnsi="Times New Roman" w:cs="Times New Roman"/>
          <w:color w:val="auto"/>
        </w:rPr>
        <w:t>)</w:t>
      </w:r>
      <w:r w:rsidR="001F1FEC">
        <w:rPr>
          <w:rStyle w:val="breadcrumbitem4"/>
          <w:rFonts w:ascii="Times New Roman" w:hAnsi="Times New Roman" w:cs="Times New Roman"/>
          <w:color w:val="auto"/>
        </w:rPr>
        <w:t>;</w:t>
      </w:r>
      <w:r w:rsidR="00113043">
        <w:rPr>
          <w:rStyle w:val="breadcrumbitem4"/>
          <w:rFonts w:ascii="Times New Roman" w:hAnsi="Times New Roman" w:cs="Times New Roman"/>
          <w:color w:val="auto"/>
        </w:rPr>
        <w:t xml:space="preserve"> and</w:t>
      </w:r>
      <w:r w:rsidR="00784E48">
        <w:rPr>
          <w:rStyle w:val="breadcrumbitem4"/>
          <w:rFonts w:ascii="Times New Roman" w:hAnsi="Times New Roman" w:cs="Times New Roman"/>
          <w:color w:val="auto"/>
        </w:rPr>
        <w:t xml:space="preserve"> </w:t>
      </w:r>
      <w:r w:rsidR="00784E48" w:rsidRPr="00784E48">
        <w:rPr>
          <w:rStyle w:val="breadcrumbitem4"/>
          <w:rFonts w:ascii="Times New Roman" w:hAnsi="Times New Roman" w:cs="Times New Roman"/>
          <w:color w:val="auto"/>
        </w:rPr>
        <w:t>Art Studio (BFA, BA, MFA)</w:t>
      </w:r>
    </w:p>
    <w:p w14:paraId="717064D7" w14:textId="58EF14FB" w:rsidR="00784E48" w:rsidRPr="00784E48" w:rsidRDefault="00784E48" w:rsidP="002B29FF">
      <w:pPr>
        <w:pStyle w:val="ListParagraph"/>
        <w:numPr>
          <w:ilvl w:val="0"/>
          <w:numId w:val="42"/>
        </w:numPr>
        <w:spacing w:after="120" w:line="240" w:lineRule="auto"/>
        <w:rPr>
          <w:rStyle w:val="breadcrumbitem4"/>
          <w:rFonts w:ascii="Times New Roman" w:hAnsi="Times New Roman" w:cs="Times New Roman"/>
          <w:color w:val="auto"/>
        </w:rPr>
      </w:pPr>
      <w:r w:rsidRPr="00784E48">
        <w:rPr>
          <w:rStyle w:val="breadcrumbitem4"/>
          <w:rFonts w:ascii="Times New Roman" w:hAnsi="Times New Roman" w:cs="Times New Roman"/>
          <w:color w:val="auto"/>
        </w:rPr>
        <w:t xml:space="preserve">Department of </w:t>
      </w:r>
      <w:r>
        <w:rPr>
          <w:rStyle w:val="breadcrumbitem4"/>
          <w:rFonts w:ascii="Times New Roman" w:hAnsi="Times New Roman" w:cs="Times New Roman"/>
          <w:color w:val="auto"/>
        </w:rPr>
        <w:t>Music</w:t>
      </w:r>
      <w:r w:rsidRPr="00784E48">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Two</w:t>
      </w:r>
      <w:r w:rsidRPr="00784E48">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2</w:t>
      </w:r>
      <w:r w:rsidRPr="00784E48">
        <w:rPr>
          <w:rStyle w:val="breadcrumbitem4"/>
          <w:rFonts w:ascii="Times New Roman" w:hAnsi="Times New Roman" w:cs="Times New Roman"/>
          <w:color w:val="auto"/>
        </w:rPr>
        <w:t xml:space="preserve">) academic programs: </w:t>
      </w:r>
    </w:p>
    <w:p w14:paraId="7FD981AA" w14:textId="739DC822" w:rsidR="00784E48" w:rsidRPr="00784E48" w:rsidRDefault="001F1FEC" w:rsidP="002B29FF">
      <w:pPr>
        <w:pStyle w:val="ListParagraph"/>
        <w:numPr>
          <w:ilvl w:val="1"/>
          <w:numId w:val="42"/>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Music (B</w:t>
      </w:r>
      <w:r w:rsidR="00784E48" w:rsidRPr="00784E48">
        <w:rPr>
          <w:rStyle w:val="breadcrumbitem4"/>
          <w:rFonts w:ascii="Times New Roman" w:hAnsi="Times New Roman" w:cs="Times New Roman"/>
          <w:color w:val="auto"/>
        </w:rPr>
        <w:t>A, BM, M</w:t>
      </w:r>
      <w:r>
        <w:rPr>
          <w:rStyle w:val="breadcrumbitem4"/>
          <w:rFonts w:ascii="Times New Roman" w:hAnsi="Times New Roman" w:cs="Times New Roman"/>
          <w:color w:val="auto"/>
        </w:rPr>
        <w:t xml:space="preserve"> </w:t>
      </w:r>
      <w:r w:rsidR="00FF4ACE">
        <w:rPr>
          <w:rStyle w:val="breadcrumbitem4"/>
          <w:rFonts w:ascii="Times New Roman" w:hAnsi="Times New Roman" w:cs="Times New Roman"/>
          <w:color w:val="auto"/>
        </w:rPr>
        <w:t>Mu</w:t>
      </w:r>
      <w:r w:rsidR="00784E48" w:rsidRPr="00784E48">
        <w:rPr>
          <w:rStyle w:val="breadcrumbitem4"/>
          <w:rFonts w:ascii="Times New Roman" w:hAnsi="Times New Roman" w:cs="Times New Roman"/>
          <w:color w:val="auto"/>
        </w:rPr>
        <w:t>)</w:t>
      </w:r>
      <w:r w:rsidR="00FF4ACE">
        <w:rPr>
          <w:rStyle w:val="breadcrumbitem4"/>
          <w:rFonts w:ascii="Times New Roman" w:hAnsi="Times New Roman" w:cs="Times New Roman"/>
          <w:color w:val="auto"/>
        </w:rPr>
        <w:t xml:space="preserve">, </w:t>
      </w:r>
      <w:r w:rsidR="00784E48" w:rsidRPr="00784E48">
        <w:rPr>
          <w:rStyle w:val="breadcrumbitem4"/>
          <w:rFonts w:ascii="Times New Roman" w:hAnsi="Times New Roman" w:cs="Times New Roman"/>
          <w:color w:val="auto"/>
        </w:rPr>
        <w:t>Music Education (BME)</w:t>
      </w:r>
    </w:p>
    <w:p w14:paraId="565056CF" w14:textId="019040B6" w:rsidR="00784E48" w:rsidRPr="00DC14E9" w:rsidRDefault="00784E48" w:rsidP="00784E48">
      <w:pPr>
        <w:pStyle w:val="ListParagraph"/>
        <w:numPr>
          <w:ilvl w:val="0"/>
          <w:numId w:val="42"/>
        </w:numPr>
        <w:spacing w:after="120" w:line="240" w:lineRule="auto"/>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Department of </w:t>
      </w:r>
      <w:r>
        <w:rPr>
          <w:rStyle w:val="breadcrumbitem4"/>
          <w:rFonts w:ascii="Times New Roman" w:hAnsi="Times New Roman" w:cs="Times New Roman"/>
          <w:color w:val="auto"/>
        </w:rPr>
        <w:t>Theatre and Dance – Five (</w:t>
      </w:r>
      <w:r w:rsidRPr="00DC14E9">
        <w:rPr>
          <w:rStyle w:val="breadcrumbitem4"/>
          <w:rFonts w:ascii="Times New Roman" w:hAnsi="Times New Roman" w:cs="Times New Roman"/>
          <w:color w:val="auto"/>
        </w:rPr>
        <w:t>5</w:t>
      </w:r>
      <w:r>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academic program</w:t>
      </w:r>
      <w:r w:rsidRPr="00DC14E9">
        <w:rPr>
          <w:rStyle w:val="breadcrumbitem4"/>
          <w:rFonts w:ascii="Times New Roman" w:hAnsi="Times New Roman" w:cs="Times New Roman"/>
          <w:color w:val="auto"/>
        </w:rPr>
        <w:t xml:space="preserve">s: </w:t>
      </w:r>
    </w:p>
    <w:p w14:paraId="631F2D5F" w14:textId="01AA69F1" w:rsidR="00784E48" w:rsidRPr="00784E48" w:rsidRDefault="00784E48" w:rsidP="002B29FF">
      <w:pPr>
        <w:pStyle w:val="ListParagraph"/>
        <w:numPr>
          <w:ilvl w:val="1"/>
          <w:numId w:val="42"/>
        </w:numPr>
        <w:spacing w:after="120" w:line="240" w:lineRule="auto"/>
        <w:rPr>
          <w:rStyle w:val="breadcrumbitem4"/>
          <w:rFonts w:ascii="Times New Roman" w:hAnsi="Times New Roman" w:cs="Times New Roman"/>
          <w:color w:val="auto"/>
        </w:rPr>
      </w:pPr>
      <w:r w:rsidRPr="00784E48">
        <w:rPr>
          <w:rStyle w:val="breadcrumbitem4"/>
          <w:rFonts w:ascii="Times New Roman" w:hAnsi="Times New Roman" w:cs="Times New Roman"/>
          <w:color w:val="auto"/>
        </w:rPr>
        <w:t>Dance (BA, MFA)</w:t>
      </w:r>
      <w:r w:rsidR="001F1FEC">
        <w:rPr>
          <w:rStyle w:val="breadcrumbitem4"/>
          <w:rFonts w:ascii="Times New Roman" w:hAnsi="Times New Roman" w:cs="Times New Roman"/>
          <w:color w:val="auto"/>
        </w:rPr>
        <w:t>;</w:t>
      </w:r>
      <w:r w:rsidRPr="00784E48">
        <w:rPr>
          <w:rStyle w:val="breadcrumbitem4"/>
          <w:rFonts w:ascii="Times New Roman" w:hAnsi="Times New Roman" w:cs="Times New Roman"/>
          <w:color w:val="auto"/>
        </w:rPr>
        <w:t xml:space="preserve"> Design for Performance (BA)</w:t>
      </w:r>
      <w:r w:rsidR="001F1FEC">
        <w:rPr>
          <w:rStyle w:val="breadcrumbitem4"/>
          <w:rFonts w:ascii="Times New Roman" w:hAnsi="Times New Roman" w:cs="Times New Roman"/>
          <w:color w:val="auto"/>
        </w:rPr>
        <w:t>;</w:t>
      </w:r>
      <w:r w:rsidRPr="00784E48">
        <w:rPr>
          <w:rStyle w:val="breadcrumbitem4"/>
          <w:rFonts w:ascii="Times New Roman" w:hAnsi="Times New Roman" w:cs="Times New Roman"/>
          <w:color w:val="auto"/>
        </w:rPr>
        <w:t xml:space="preserve"> Dramatic Writing (MFA)</w:t>
      </w:r>
      <w:r w:rsidR="001F1FEC">
        <w:rPr>
          <w:rStyle w:val="breadcrumbitem4"/>
          <w:rFonts w:ascii="Times New Roman" w:hAnsi="Times New Roman" w:cs="Times New Roman"/>
          <w:color w:val="auto"/>
        </w:rPr>
        <w:t>;</w:t>
      </w:r>
      <w:r w:rsidRPr="00784E48">
        <w:rPr>
          <w:rStyle w:val="breadcrumbitem4"/>
          <w:rFonts w:ascii="Times New Roman" w:hAnsi="Times New Roman" w:cs="Times New Roman"/>
          <w:color w:val="auto"/>
        </w:rPr>
        <w:t xml:space="preserve"> Theatre (BA)</w:t>
      </w:r>
      <w:r w:rsidR="001F1FEC">
        <w:rPr>
          <w:rStyle w:val="breadcrumbitem4"/>
          <w:rFonts w:ascii="Times New Roman" w:hAnsi="Times New Roman" w:cs="Times New Roman"/>
          <w:color w:val="auto"/>
        </w:rPr>
        <w:t>;</w:t>
      </w:r>
      <w:r w:rsidRPr="00784E48">
        <w:rPr>
          <w:rStyle w:val="breadcrumbitem4"/>
          <w:rFonts w:ascii="Times New Roman" w:hAnsi="Times New Roman" w:cs="Times New Roman"/>
          <w:color w:val="auto"/>
        </w:rPr>
        <w:t xml:space="preserve"> Theatre and Dance (MA)</w:t>
      </w:r>
    </w:p>
    <w:p w14:paraId="3E1C7E1D" w14:textId="05F58F47" w:rsidR="00784E48" w:rsidRPr="00DC14E9" w:rsidRDefault="00784E48" w:rsidP="00784E48">
      <w:pPr>
        <w:pStyle w:val="ListParagraph"/>
        <w:numPr>
          <w:ilvl w:val="0"/>
          <w:numId w:val="42"/>
        </w:numPr>
        <w:spacing w:after="120" w:line="240" w:lineRule="auto"/>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Department of </w:t>
      </w:r>
      <w:r>
        <w:rPr>
          <w:rStyle w:val="breadcrumbitem4"/>
          <w:rFonts w:ascii="Times New Roman" w:hAnsi="Times New Roman" w:cs="Times New Roman"/>
          <w:color w:val="auto"/>
        </w:rPr>
        <w:t>Cinematic Arts</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w:t>
      </w:r>
      <w:r w:rsidR="00FF4ACE">
        <w:rPr>
          <w:rStyle w:val="breadcrumbitem4"/>
          <w:rFonts w:ascii="Times New Roman" w:hAnsi="Times New Roman" w:cs="Times New Roman"/>
          <w:color w:val="auto"/>
        </w:rPr>
        <w:t>O</w:t>
      </w:r>
      <w:r>
        <w:rPr>
          <w:rStyle w:val="breadcrumbitem4"/>
          <w:rFonts w:ascii="Times New Roman" w:hAnsi="Times New Roman" w:cs="Times New Roman"/>
          <w:color w:val="auto"/>
        </w:rPr>
        <w:t>ne (1)</w:t>
      </w:r>
      <w:r w:rsidRPr="00DC14E9">
        <w:rPr>
          <w:rStyle w:val="breadcrumbitem4"/>
          <w:rFonts w:ascii="Times New Roman" w:hAnsi="Times New Roman" w:cs="Times New Roman"/>
          <w:color w:val="auto"/>
        </w:rPr>
        <w:t xml:space="preserve"> </w:t>
      </w:r>
      <w:r w:rsidR="00460040">
        <w:rPr>
          <w:rStyle w:val="breadcrumbitem4"/>
          <w:rFonts w:ascii="Times New Roman" w:hAnsi="Times New Roman" w:cs="Times New Roman"/>
          <w:color w:val="auto"/>
        </w:rPr>
        <w:t xml:space="preserve">degree/certificate </w:t>
      </w:r>
      <w:r>
        <w:rPr>
          <w:rStyle w:val="breadcrumbitem4"/>
          <w:rFonts w:ascii="Times New Roman" w:hAnsi="Times New Roman" w:cs="Times New Roman"/>
          <w:color w:val="auto"/>
        </w:rPr>
        <w:t>program</w:t>
      </w:r>
      <w:r w:rsidRPr="00DC14E9">
        <w:rPr>
          <w:rStyle w:val="breadcrumbitem4"/>
          <w:rFonts w:ascii="Times New Roman" w:hAnsi="Times New Roman" w:cs="Times New Roman"/>
          <w:color w:val="auto"/>
        </w:rPr>
        <w:t>:</w:t>
      </w:r>
      <w:r>
        <w:rPr>
          <w:rStyle w:val="breadcrumbitem4"/>
          <w:rFonts w:ascii="Times New Roman" w:hAnsi="Times New Roman" w:cs="Times New Roman"/>
          <w:color w:val="auto"/>
        </w:rPr>
        <w:t xml:space="preserve"> </w:t>
      </w:r>
    </w:p>
    <w:p w14:paraId="661EE7E3" w14:textId="62C120A7" w:rsidR="00784E48" w:rsidRPr="00DC14E9" w:rsidRDefault="00FF4ACE" w:rsidP="00784E48">
      <w:pPr>
        <w:pStyle w:val="ListParagraph"/>
        <w:numPr>
          <w:ilvl w:val="1"/>
          <w:numId w:val="42"/>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 xml:space="preserve">Cinematic </w:t>
      </w:r>
      <w:r w:rsidR="00784E48" w:rsidRPr="00784E48">
        <w:rPr>
          <w:rStyle w:val="breadcrumbitem4"/>
          <w:rFonts w:ascii="Times New Roman" w:hAnsi="Times New Roman" w:cs="Times New Roman"/>
          <w:color w:val="auto"/>
        </w:rPr>
        <w:t>Arts (BA)</w:t>
      </w:r>
      <w:r w:rsidR="00784E48">
        <w:rPr>
          <w:rStyle w:val="breadcrumbitem4"/>
          <w:rFonts w:ascii="Times New Roman" w:hAnsi="Times New Roman" w:cs="Times New Roman"/>
          <w:color w:val="auto"/>
        </w:rPr>
        <w:t>.</w:t>
      </w:r>
    </w:p>
    <w:p w14:paraId="5B50B4E3" w14:textId="55219146" w:rsidR="00784E48" w:rsidRDefault="00784E48" w:rsidP="00234B5F">
      <w:pPr>
        <w:pStyle w:val="ListParagraph"/>
        <w:numPr>
          <w:ilvl w:val="0"/>
          <w:numId w:val="42"/>
        </w:numPr>
        <w:spacing w:after="120" w:line="240" w:lineRule="auto"/>
        <w:rPr>
          <w:rStyle w:val="breadcrumbitem4"/>
          <w:rFonts w:ascii="Times New Roman" w:hAnsi="Times New Roman" w:cs="Times New Roman"/>
          <w:color w:val="auto"/>
        </w:rPr>
      </w:pPr>
      <w:r w:rsidRPr="00784E48">
        <w:rPr>
          <w:rStyle w:val="breadcrumbitem4"/>
          <w:rFonts w:ascii="Times New Roman" w:hAnsi="Times New Roman" w:cs="Times New Roman"/>
          <w:color w:val="auto"/>
        </w:rPr>
        <w:t>Interdisciplinary Film &amp; Digital Media</w:t>
      </w:r>
      <w:r>
        <w:rPr>
          <w:rStyle w:val="breadcrumbitem4"/>
          <w:rFonts w:ascii="Times New Roman" w:hAnsi="Times New Roman" w:cs="Times New Roman"/>
          <w:color w:val="auto"/>
        </w:rPr>
        <w:t xml:space="preserve"> Program (IFDM) –</w:t>
      </w:r>
      <w:r w:rsidRPr="00DC14E9">
        <w:rPr>
          <w:rStyle w:val="breadcrumbitem4"/>
          <w:rFonts w:ascii="Times New Roman" w:hAnsi="Times New Roman" w:cs="Times New Roman"/>
          <w:color w:val="auto"/>
        </w:rPr>
        <w:t xml:space="preserve"> </w:t>
      </w:r>
      <w:r w:rsidR="00FF4ACE">
        <w:rPr>
          <w:rStyle w:val="breadcrumbitem4"/>
          <w:rFonts w:ascii="Times New Roman" w:hAnsi="Times New Roman" w:cs="Times New Roman"/>
          <w:color w:val="auto"/>
        </w:rPr>
        <w:t>O</w:t>
      </w:r>
      <w:r>
        <w:rPr>
          <w:rStyle w:val="breadcrumbitem4"/>
          <w:rFonts w:ascii="Times New Roman" w:hAnsi="Times New Roman" w:cs="Times New Roman"/>
          <w:color w:val="auto"/>
        </w:rPr>
        <w:t xml:space="preserve">ne (1) degree/certificate program: </w:t>
      </w:r>
    </w:p>
    <w:p w14:paraId="7EB97664" w14:textId="5DE483A3" w:rsidR="00784E48" w:rsidRPr="00784E48" w:rsidRDefault="00784E48" w:rsidP="00784E48">
      <w:pPr>
        <w:pStyle w:val="ListParagraph"/>
        <w:numPr>
          <w:ilvl w:val="1"/>
          <w:numId w:val="42"/>
        </w:numPr>
        <w:spacing w:after="120" w:line="240" w:lineRule="auto"/>
        <w:rPr>
          <w:rFonts w:ascii="Times New Roman" w:hAnsi="Times New Roman" w:cs="Times New Roman"/>
        </w:rPr>
      </w:pPr>
      <w:r w:rsidRPr="00784E48">
        <w:rPr>
          <w:rStyle w:val="breadcrumbitem4"/>
          <w:rFonts w:ascii="Times New Roman" w:hAnsi="Times New Roman" w:cs="Times New Roman"/>
          <w:color w:val="auto"/>
        </w:rPr>
        <w:t>Interdisciplinary Film &amp; Digital Media (BFA)</w:t>
      </w:r>
      <w:r>
        <w:rPr>
          <w:rStyle w:val="breadcrumbitem4"/>
          <w:rFonts w:ascii="Times New Roman" w:hAnsi="Times New Roman" w:cs="Times New Roman"/>
          <w:color w:val="auto"/>
        </w:rPr>
        <w:t>.</w:t>
      </w:r>
    </w:p>
    <w:p w14:paraId="6880896A" w14:textId="1516F401" w:rsidR="005603CF" w:rsidRPr="001C2013" w:rsidRDefault="00667CEC" w:rsidP="005603CF">
      <w:pPr>
        <w:rPr>
          <w:rStyle w:val="breadcrumbitem4"/>
          <w:rFonts w:ascii="Times New Roman" w:hAnsi="Times New Roman" w:cs="Times New Roman"/>
          <w:color w:val="auto"/>
        </w:rPr>
      </w:pPr>
      <w:r w:rsidRPr="00A4341A">
        <w:rPr>
          <w:rStyle w:val="breadcrumbitem4"/>
          <w:rFonts w:ascii="Times New Roman" w:hAnsi="Times New Roman" w:cs="Times New Roman"/>
          <w:color w:val="auto"/>
        </w:rPr>
        <w:t xml:space="preserve">Since </w:t>
      </w:r>
      <w:r w:rsidR="00A4341A" w:rsidRPr="00A4341A">
        <w:rPr>
          <w:rStyle w:val="breadcrumbitem4"/>
          <w:rFonts w:ascii="Times New Roman" w:hAnsi="Times New Roman" w:cs="Times New Roman"/>
          <w:color w:val="auto"/>
        </w:rPr>
        <w:t xml:space="preserve">Fall </w:t>
      </w:r>
      <w:r w:rsidRPr="00A4341A">
        <w:rPr>
          <w:rStyle w:val="breadcrumbitem4"/>
          <w:rFonts w:ascii="Times New Roman" w:hAnsi="Times New Roman" w:cs="Times New Roman"/>
          <w:color w:val="auto"/>
        </w:rPr>
        <w:t>2006, a</w:t>
      </w:r>
      <w:r w:rsidR="005603CF" w:rsidRPr="00A4341A">
        <w:rPr>
          <w:rStyle w:val="breadcrumbitem4"/>
          <w:rFonts w:ascii="Times New Roman" w:hAnsi="Times New Roman" w:cs="Times New Roman"/>
          <w:color w:val="auto"/>
        </w:rPr>
        <w:t>ll</w:t>
      </w:r>
      <w:r w:rsidR="005603CF">
        <w:rPr>
          <w:rStyle w:val="breadcrumbitem4"/>
          <w:rFonts w:ascii="Times New Roman" w:hAnsi="Times New Roman" w:cs="Times New Roman"/>
          <w:color w:val="auto"/>
        </w:rPr>
        <w:t xml:space="preserve"> five </w:t>
      </w:r>
      <w:r w:rsidR="00392D81">
        <w:rPr>
          <w:rStyle w:val="breadcrumbitem4"/>
          <w:rFonts w:ascii="Times New Roman" w:hAnsi="Times New Roman" w:cs="Times New Roman"/>
          <w:color w:val="auto"/>
        </w:rPr>
        <w:t>units</w:t>
      </w:r>
      <w:r w:rsidR="005603CF">
        <w:rPr>
          <w:rStyle w:val="breadcrumbitem4"/>
          <w:rFonts w:ascii="Times New Roman" w:hAnsi="Times New Roman" w:cs="Times New Roman"/>
          <w:color w:val="auto"/>
        </w:rPr>
        <w:t xml:space="preserve"> have completed thei</w:t>
      </w:r>
      <w:r>
        <w:rPr>
          <w:rStyle w:val="breadcrumbitem4"/>
          <w:rFonts w:ascii="Times New Roman" w:hAnsi="Times New Roman" w:cs="Times New Roman"/>
          <w:color w:val="auto"/>
        </w:rPr>
        <w:t>r APR</w:t>
      </w:r>
      <w:r w:rsidR="005603CF" w:rsidRPr="00023682">
        <w:rPr>
          <w:rStyle w:val="breadcrumbitem4"/>
          <w:rFonts w:ascii="Times New Roman" w:hAnsi="Times New Roman" w:cs="Times New Roman"/>
          <w:color w:val="auto"/>
        </w:rPr>
        <w:t>. However</w:t>
      </w:r>
      <w:r w:rsidR="00784E48" w:rsidRPr="00023682">
        <w:rPr>
          <w:rStyle w:val="breadcrumbitem4"/>
          <w:rFonts w:ascii="Times New Roman" w:hAnsi="Times New Roman" w:cs="Times New Roman"/>
          <w:color w:val="auto"/>
        </w:rPr>
        <w:t>,</w:t>
      </w:r>
      <w:r w:rsidR="005603CF" w:rsidRPr="00023682">
        <w:rPr>
          <w:rStyle w:val="breadcrumbitem4"/>
          <w:rFonts w:ascii="Times New Roman" w:hAnsi="Times New Roman" w:cs="Times New Roman"/>
          <w:color w:val="auto"/>
        </w:rPr>
        <w:t xml:space="preserve"> only </w:t>
      </w:r>
      <w:r w:rsidR="00784E48" w:rsidRPr="00023682">
        <w:rPr>
          <w:rStyle w:val="breadcrumbitem4"/>
          <w:rFonts w:ascii="Times New Roman" w:hAnsi="Times New Roman" w:cs="Times New Roman"/>
          <w:color w:val="auto"/>
        </w:rPr>
        <w:t>two</w:t>
      </w:r>
      <w:r w:rsidR="005603CF" w:rsidRPr="00023682">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have submitted</w:t>
      </w:r>
      <w:r w:rsidR="005603CF" w:rsidRPr="00023682">
        <w:rPr>
          <w:rStyle w:val="breadcrumbitem4"/>
          <w:rFonts w:ascii="Times New Roman" w:hAnsi="Times New Roman" w:cs="Times New Roman"/>
          <w:color w:val="auto"/>
        </w:rPr>
        <w:t xml:space="preserve"> all </w:t>
      </w:r>
      <w:r w:rsidR="00C77A30">
        <w:rPr>
          <w:rStyle w:val="breadcrumbitem4"/>
          <w:rFonts w:ascii="Times New Roman" w:hAnsi="Times New Roman" w:cs="Times New Roman"/>
          <w:color w:val="auto"/>
        </w:rPr>
        <w:t xml:space="preserve">of the </w:t>
      </w:r>
      <w:r w:rsidR="005603CF" w:rsidRPr="00023682">
        <w:rPr>
          <w:rStyle w:val="breadcrumbitem4"/>
          <w:rFonts w:ascii="Times New Roman" w:hAnsi="Times New Roman" w:cs="Times New Roman"/>
          <w:color w:val="auto"/>
        </w:rPr>
        <w:t>required</w:t>
      </w:r>
      <w:r>
        <w:rPr>
          <w:rStyle w:val="breadcrumbitem4"/>
          <w:rFonts w:ascii="Times New Roman" w:hAnsi="Times New Roman" w:cs="Times New Roman"/>
          <w:color w:val="auto"/>
        </w:rPr>
        <w:t xml:space="preserve"> APR</w:t>
      </w:r>
      <w:r w:rsidR="005603CF" w:rsidRPr="00023682">
        <w:rPr>
          <w:rStyle w:val="breadcrumbitem4"/>
          <w:rFonts w:ascii="Times New Roman" w:hAnsi="Times New Roman" w:cs="Times New Roman"/>
          <w:color w:val="auto"/>
        </w:rPr>
        <w:t xml:space="preserve"> </w:t>
      </w:r>
      <w:r w:rsidR="005603CF" w:rsidRPr="001C2013">
        <w:rPr>
          <w:rStyle w:val="breadcrumbitem4"/>
          <w:rFonts w:ascii="Times New Roman" w:hAnsi="Times New Roman" w:cs="Times New Roman"/>
          <w:color w:val="auto"/>
        </w:rPr>
        <w:t>documentation</w:t>
      </w:r>
      <w:r w:rsidR="00C77A30" w:rsidRPr="001C2013">
        <w:rPr>
          <w:rStyle w:val="breadcrumbitem4"/>
          <w:rFonts w:ascii="Times New Roman" w:hAnsi="Times New Roman" w:cs="Times New Roman"/>
          <w:color w:val="auto"/>
        </w:rPr>
        <w:t xml:space="preserve"> (i.e., </w:t>
      </w:r>
      <w:r w:rsidR="001C2013" w:rsidRPr="001C2013">
        <w:rPr>
          <w:rStyle w:val="breadcrumbitem4"/>
          <w:rFonts w:ascii="Times New Roman" w:hAnsi="Times New Roman" w:cs="Times New Roman"/>
          <w:color w:val="auto"/>
        </w:rPr>
        <w:t xml:space="preserve">Department </w:t>
      </w:r>
      <w:r w:rsidR="00A4341A" w:rsidRPr="001C2013">
        <w:rPr>
          <w:rStyle w:val="breadcrumbitem4"/>
          <w:rFonts w:ascii="Times New Roman" w:hAnsi="Times New Roman" w:cs="Times New Roman"/>
          <w:color w:val="auto"/>
        </w:rPr>
        <w:t>Cinematic Arts</w:t>
      </w:r>
      <w:r w:rsidR="001C2013" w:rsidRPr="001C2013">
        <w:rPr>
          <w:rStyle w:val="breadcrumbitem4"/>
          <w:rFonts w:ascii="Times New Roman" w:hAnsi="Times New Roman" w:cs="Times New Roman"/>
          <w:color w:val="auto"/>
        </w:rPr>
        <w:t>, Department of Music</w:t>
      </w:r>
      <w:r w:rsidR="00C77A30" w:rsidRPr="001C2013">
        <w:rPr>
          <w:rStyle w:val="breadcrumbitem4"/>
          <w:rFonts w:ascii="Times New Roman" w:hAnsi="Times New Roman" w:cs="Times New Roman"/>
          <w:color w:val="auto"/>
        </w:rPr>
        <w:t>)</w:t>
      </w:r>
      <w:r w:rsidR="005603CF" w:rsidRPr="001C2013">
        <w:rPr>
          <w:rStyle w:val="breadcrumbitem4"/>
          <w:rFonts w:ascii="Times New Roman" w:hAnsi="Times New Roman" w:cs="Times New Roman"/>
          <w:color w:val="auto"/>
        </w:rPr>
        <w:t xml:space="preserve">. As for the remaining </w:t>
      </w:r>
      <w:r w:rsidR="00784E48" w:rsidRPr="001C2013">
        <w:rPr>
          <w:rStyle w:val="breadcrumbitem4"/>
          <w:rFonts w:ascii="Times New Roman" w:hAnsi="Times New Roman" w:cs="Times New Roman"/>
          <w:color w:val="auto"/>
        </w:rPr>
        <w:t>three</w:t>
      </w:r>
      <w:r w:rsidR="005603CF" w:rsidRPr="001C2013">
        <w:rPr>
          <w:rStyle w:val="breadcrumbitem4"/>
          <w:rFonts w:ascii="Times New Roman" w:hAnsi="Times New Roman" w:cs="Times New Roman"/>
          <w:color w:val="auto"/>
        </w:rPr>
        <w:t xml:space="preserve">, the </w:t>
      </w:r>
      <w:r w:rsidR="00A17400" w:rsidRPr="001C2013">
        <w:rPr>
          <w:rStyle w:val="breadcrumbitem4"/>
          <w:rFonts w:ascii="Times New Roman" w:hAnsi="Times New Roman" w:cs="Times New Roman"/>
          <w:color w:val="auto"/>
        </w:rPr>
        <w:t>Dean</w:t>
      </w:r>
      <w:r w:rsidR="00885192" w:rsidRPr="001C2013">
        <w:rPr>
          <w:rStyle w:val="breadcrumbitem4"/>
          <w:rFonts w:ascii="Times New Roman" w:hAnsi="Times New Roman" w:cs="Times New Roman"/>
          <w:color w:val="auto"/>
        </w:rPr>
        <w:t xml:space="preserve"> and </w:t>
      </w:r>
      <w:r w:rsidR="00AE7659" w:rsidRPr="001C2013">
        <w:rPr>
          <w:rStyle w:val="breadcrumbitem4"/>
          <w:rFonts w:ascii="Times New Roman" w:hAnsi="Times New Roman" w:cs="Times New Roman"/>
          <w:color w:val="auto"/>
        </w:rPr>
        <w:t>unit</w:t>
      </w:r>
      <w:r w:rsidR="00C77A30" w:rsidRPr="001C2013">
        <w:rPr>
          <w:rStyle w:val="breadcrumbitem4"/>
          <w:rFonts w:ascii="Times New Roman" w:hAnsi="Times New Roman" w:cs="Times New Roman"/>
          <w:color w:val="auto"/>
        </w:rPr>
        <w:t>s’ chair were</w:t>
      </w:r>
      <w:r w:rsidR="005603CF" w:rsidRPr="001C2013">
        <w:rPr>
          <w:rStyle w:val="breadcrumbitem4"/>
          <w:rFonts w:ascii="Times New Roman" w:hAnsi="Times New Roman" w:cs="Times New Roman"/>
          <w:color w:val="auto"/>
        </w:rPr>
        <w:t xml:space="preserve"> notified in May 2016 regarding the missing </w:t>
      </w:r>
      <w:r w:rsidR="00BF48E2" w:rsidRPr="001C2013">
        <w:rPr>
          <w:rStyle w:val="breadcrumbitem4"/>
          <w:rFonts w:ascii="Times New Roman" w:hAnsi="Times New Roman" w:cs="Times New Roman"/>
          <w:color w:val="auto"/>
        </w:rPr>
        <w:t>Unit Response Report</w:t>
      </w:r>
      <w:r w:rsidR="00885192" w:rsidRPr="001C2013">
        <w:rPr>
          <w:rStyle w:val="breadcrumbitem4"/>
          <w:rFonts w:ascii="Times New Roman" w:hAnsi="Times New Roman" w:cs="Times New Roman"/>
          <w:color w:val="auto"/>
        </w:rPr>
        <w:t>s</w:t>
      </w:r>
      <w:r w:rsidR="003F4FF9" w:rsidRPr="001C2013">
        <w:rPr>
          <w:rStyle w:val="breadcrumbitem4"/>
          <w:rFonts w:ascii="Times New Roman" w:hAnsi="Times New Roman" w:cs="Times New Roman"/>
          <w:color w:val="auto"/>
        </w:rPr>
        <w:t xml:space="preserve"> and Initial </w:t>
      </w:r>
      <w:r w:rsidR="00A17400" w:rsidRPr="001C2013">
        <w:rPr>
          <w:rStyle w:val="breadcrumbitem4"/>
          <w:rFonts w:ascii="Times New Roman" w:hAnsi="Times New Roman" w:cs="Times New Roman"/>
          <w:color w:val="auto"/>
        </w:rPr>
        <w:t>Action Plan</w:t>
      </w:r>
      <w:r w:rsidR="00885192" w:rsidRPr="001C2013">
        <w:rPr>
          <w:rStyle w:val="breadcrumbitem4"/>
          <w:rFonts w:ascii="Times New Roman" w:hAnsi="Times New Roman" w:cs="Times New Roman"/>
          <w:color w:val="auto"/>
        </w:rPr>
        <w:t>s</w:t>
      </w:r>
      <w:r w:rsidR="0088599C" w:rsidRPr="001C2013">
        <w:rPr>
          <w:rStyle w:val="breadcrumbitem4"/>
          <w:rFonts w:ascii="Times New Roman" w:hAnsi="Times New Roman" w:cs="Times New Roman"/>
          <w:color w:val="auto"/>
        </w:rPr>
        <w:t xml:space="preserve"> (i.e., </w:t>
      </w:r>
      <w:r w:rsidR="001C2013" w:rsidRPr="001C2013">
        <w:rPr>
          <w:rStyle w:val="breadcrumbitem4"/>
          <w:rFonts w:ascii="Times New Roman" w:hAnsi="Times New Roman" w:cs="Times New Roman"/>
          <w:color w:val="auto"/>
        </w:rPr>
        <w:t>Department of Interdisciplinary Film &amp; Digital Media Program, Department of Art and Art History, Department of Theatre and Dance</w:t>
      </w:r>
      <w:r w:rsidR="0088599C" w:rsidRPr="001C2013">
        <w:rPr>
          <w:rStyle w:val="breadcrumbitem4"/>
          <w:rFonts w:ascii="Times New Roman" w:hAnsi="Times New Roman" w:cs="Times New Roman"/>
          <w:color w:val="auto"/>
        </w:rPr>
        <w:t>)</w:t>
      </w:r>
      <w:r w:rsidR="005603CF" w:rsidRPr="001C2013">
        <w:rPr>
          <w:rStyle w:val="breadcrumbitem4"/>
          <w:rFonts w:ascii="Times New Roman" w:hAnsi="Times New Roman" w:cs="Times New Roman"/>
          <w:color w:val="auto"/>
        </w:rPr>
        <w:t xml:space="preserve">. </w:t>
      </w:r>
      <w:r w:rsidRPr="001C2013">
        <w:rPr>
          <w:rStyle w:val="breadcrumbitem4"/>
          <w:rFonts w:ascii="Times New Roman" w:hAnsi="Times New Roman" w:cs="Times New Roman"/>
          <w:color w:val="auto"/>
        </w:rPr>
        <w:t>The units</w:t>
      </w:r>
      <w:r w:rsidR="00885192" w:rsidRPr="001C2013">
        <w:rPr>
          <w:rStyle w:val="breadcrumbitem4"/>
          <w:rFonts w:ascii="Times New Roman" w:hAnsi="Times New Roman" w:cs="Times New Roman"/>
          <w:color w:val="auto"/>
        </w:rPr>
        <w:t xml:space="preserve"> </w:t>
      </w:r>
      <w:r w:rsidRPr="001C2013">
        <w:rPr>
          <w:rStyle w:val="breadcrumbitem4"/>
          <w:rFonts w:ascii="Times New Roman" w:hAnsi="Times New Roman" w:cs="Times New Roman"/>
          <w:color w:val="auto"/>
        </w:rPr>
        <w:t>have been notified and are in the process of</w:t>
      </w:r>
      <w:r w:rsidR="00885192" w:rsidRPr="001C2013">
        <w:rPr>
          <w:rStyle w:val="breadcrumbitem4"/>
          <w:rFonts w:ascii="Times New Roman" w:hAnsi="Times New Roman" w:cs="Times New Roman"/>
          <w:color w:val="auto"/>
        </w:rPr>
        <w:t xml:space="preserve"> submit</w:t>
      </w:r>
      <w:r w:rsidRPr="001C2013">
        <w:rPr>
          <w:rStyle w:val="breadcrumbitem4"/>
          <w:rFonts w:ascii="Times New Roman" w:hAnsi="Times New Roman" w:cs="Times New Roman"/>
          <w:color w:val="auto"/>
        </w:rPr>
        <w:t>ting</w:t>
      </w:r>
      <w:r w:rsidR="00885192" w:rsidRPr="001C2013">
        <w:rPr>
          <w:rStyle w:val="breadcrumbitem4"/>
          <w:rFonts w:ascii="Times New Roman" w:hAnsi="Times New Roman" w:cs="Times New Roman"/>
          <w:color w:val="auto"/>
        </w:rPr>
        <w:t xml:space="preserve"> all reviewed and approved documentation by August 2016.</w:t>
      </w:r>
    </w:p>
    <w:p w14:paraId="35086B37" w14:textId="20AA4638" w:rsidR="003D5C5D" w:rsidRPr="001C2013" w:rsidRDefault="003D5C5D" w:rsidP="003D5C5D">
      <w:pPr>
        <w:pStyle w:val="Level2"/>
        <w:rPr>
          <w:rStyle w:val="breadcrumbitem4"/>
          <w:color w:val="auto"/>
        </w:rPr>
      </w:pPr>
      <w:bookmarkStart w:id="27" w:name="_Toc473552036"/>
      <w:r w:rsidRPr="001C2013">
        <w:rPr>
          <w:rStyle w:val="breadcrumbitem4"/>
          <w:color w:val="auto"/>
        </w:rPr>
        <w:t xml:space="preserve">Annual </w:t>
      </w:r>
      <w:r w:rsidR="00A17400" w:rsidRPr="001C2013">
        <w:rPr>
          <w:rStyle w:val="breadcrumbitem4"/>
          <w:color w:val="auto"/>
        </w:rPr>
        <w:t>Action Plan</w:t>
      </w:r>
      <w:r w:rsidR="00667CEC" w:rsidRPr="001C2013">
        <w:rPr>
          <w:rStyle w:val="breadcrumbitem4"/>
          <w:color w:val="auto"/>
        </w:rPr>
        <w:t xml:space="preserve"> Updates</w:t>
      </w:r>
      <w:bookmarkEnd w:id="27"/>
    </w:p>
    <w:p w14:paraId="38F89FDD" w14:textId="455FC46A" w:rsidR="00AE0D9F" w:rsidRDefault="004E207E" w:rsidP="00AE0D9F">
      <w:pPr>
        <w:rPr>
          <w:rStyle w:val="breadcrumbitem4"/>
          <w:rFonts w:ascii="Times New Roman" w:hAnsi="Times New Roman" w:cs="Times New Roman"/>
          <w:color w:val="auto"/>
        </w:rPr>
      </w:pPr>
      <w:r w:rsidRPr="001C2013">
        <w:rPr>
          <w:rFonts w:ascii="Times New Roman" w:hAnsi="Times New Roman" w:cs="Times New Roman"/>
        </w:rPr>
        <w:t xml:space="preserve">Of the five </w:t>
      </w:r>
      <w:r w:rsidR="00B1273F" w:rsidRPr="001C2013">
        <w:rPr>
          <w:rFonts w:ascii="Times New Roman" w:hAnsi="Times New Roman" w:cs="Times New Roman"/>
        </w:rPr>
        <w:t>unit</w:t>
      </w:r>
      <w:r w:rsidR="00C40DA1" w:rsidRPr="001C2013">
        <w:rPr>
          <w:rFonts w:ascii="Times New Roman" w:hAnsi="Times New Roman" w:cs="Times New Roman"/>
        </w:rPr>
        <w:t>s</w:t>
      </w:r>
      <w:r w:rsidRPr="001C2013">
        <w:rPr>
          <w:rFonts w:ascii="Times New Roman" w:hAnsi="Times New Roman" w:cs="Times New Roman"/>
        </w:rPr>
        <w:t xml:space="preserve"> that </w:t>
      </w:r>
      <w:r w:rsidR="00B63A92" w:rsidRPr="001C2013">
        <w:rPr>
          <w:rFonts w:ascii="Times New Roman" w:hAnsi="Times New Roman" w:cs="Times New Roman"/>
        </w:rPr>
        <w:t>complete</w:t>
      </w:r>
      <w:r w:rsidR="00667CEC" w:rsidRPr="001C2013">
        <w:rPr>
          <w:rFonts w:ascii="Times New Roman" w:hAnsi="Times New Roman" w:cs="Times New Roman"/>
        </w:rPr>
        <w:t xml:space="preserve">d the </w:t>
      </w:r>
      <w:r w:rsidR="00850979" w:rsidRPr="001C2013">
        <w:rPr>
          <w:rFonts w:ascii="Times New Roman" w:hAnsi="Times New Roman" w:cs="Times New Roman"/>
        </w:rPr>
        <w:t>APR Process</w:t>
      </w:r>
      <w:r w:rsidRPr="001C2013">
        <w:rPr>
          <w:rFonts w:ascii="Times New Roman" w:hAnsi="Times New Roman" w:cs="Times New Roman"/>
        </w:rPr>
        <w:t xml:space="preserve">, two </w:t>
      </w:r>
      <w:r w:rsidR="00885192" w:rsidRPr="001C2013">
        <w:rPr>
          <w:rFonts w:ascii="Times New Roman" w:hAnsi="Times New Roman" w:cs="Times New Roman"/>
        </w:rPr>
        <w:t>units</w:t>
      </w:r>
      <w:r w:rsidR="00A85972" w:rsidRPr="001C2013">
        <w:rPr>
          <w:rFonts w:ascii="Times New Roman" w:hAnsi="Times New Roman" w:cs="Times New Roman"/>
        </w:rPr>
        <w:t xml:space="preserve"> </w:t>
      </w:r>
      <w:r w:rsidR="00600B59" w:rsidRPr="001C2013">
        <w:rPr>
          <w:rFonts w:ascii="Times New Roman" w:hAnsi="Times New Roman" w:cs="Times New Roman"/>
        </w:rPr>
        <w:t xml:space="preserve">(40%) </w:t>
      </w:r>
      <w:r w:rsidRPr="001C2013">
        <w:rPr>
          <w:rFonts w:ascii="Times New Roman" w:hAnsi="Times New Roman" w:cs="Times New Roman"/>
        </w:rPr>
        <w:t xml:space="preserve">have submitted </w:t>
      </w:r>
      <w:r w:rsidR="00667CEC" w:rsidRPr="001C2013">
        <w:rPr>
          <w:rFonts w:ascii="Times New Roman" w:hAnsi="Times New Roman" w:cs="Times New Roman"/>
        </w:rPr>
        <w:t xml:space="preserve">Annual </w:t>
      </w:r>
      <w:r w:rsidR="00A17400" w:rsidRPr="001C2013">
        <w:rPr>
          <w:rFonts w:ascii="Times New Roman" w:hAnsi="Times New Roman" w:cs="Times New Roman"/>
        </w:rPr>
        <w:t>Action Plan</w:t>
      </w:r>
      <w:r w:rsidR="00667CEC" w:rsidRPr="001C2013">
        <w:rPr>
          <w:rFonts w:ascii="Times New Roman" w:hAnsi="Times New Roman" w:cs="Times New Roman"/>
        </w:rPr>
        <w:t xml:space="preserve"> Updates</w:t>
      </w:r>
      <w:r w:rsidRPr="001C2013">
        <w:rPr>
          <w:rFonts w:ascii="Times New Roman" w:hAnsi="Times New Roman" w:cs="Times New Roman"/>
        </w:rPr>
        <w:t xml:space="preserve"> for Fall 2015</w:t>
      </w:r>
      <w:r w:rsidR="00C77A30" w:rsidRPr="001C2013">
        <w:rPr>
          <w:rFonts w:ascii="Times New Roman" w:hAnsi="Times New Roman" w:cs="Times New Roman"/>
        </w:rPr>
        <w:t xml:space="preserve"> </w:t>
      </w:r>
      <w:r w:rsidR="001C2013" w:rsidRPr="001C2013">
        <w:rPr>
          <w:rStyle w:val="breadcrumbitem4"/>
          <w:rFonts w:ascii="Times New Roman" w:hAnsi="Times New Roman" w:cs="Times New Roman"/>
          <w:color w:val="auto"/>
        </w:rPr>
        <w:t xml:space="preserve">(i.e., Department Cinematic Arts, Department of Music). </w:t>
      </w:r>
      <w:r w:rsidR="009C75C2" w:rsidRPr="001C2013">
        <w:rPr>
          <w:rFonts w:ascii="Times New Roman" w:hAnsi="Times New Roman" w:cs="Times New Roman"/>
        </w:rPr>
        <w:t xml:space="preserve">One has at least one action item for each HCL </w:t>
      </w:r>
      <w:r w:rsidR="00885192" w:rsidRPr="001C2013">
        <w:rPr>
          <w:rFonts w:ascii="Times New Roman" w:hAnsi="Times New Roman" w:cs="Times New Roman"/>
        </w:rPr>
        <w:t>Criteria 1-9 and o</w:t>
      </w:r>
      <w:r w:rsidR="009C75C2" w:rsidRPr="001C2013">
        <w:rPr>
          <w:rFonts w:ascii="Times New Roman" w:hAnsi="Times New Roman" w:cs="Times New Roman"/>
        </w:rPr>
        <w:t>ne has at least one action item for</w:t>
      </w:r>
      <w:r w:rsidR="009C75C2" w:rsidRPr="00DC14E9">
        <w:rPr>
          <w:rFonts w:ascii="Times New Roman" w:hAnsi="Times New Roman" w:cs="Times New Roman"/>
        </w:rPr>
        <w:t xml:space="preserve"> HCL </w:t>
      </w:r>
      <w:r w:rsidR="00885192">
        <w:rPr>
          <w:rFonts w:ascii="Times New Roman" w:hAnsi="Times New Roman" w:cs="Times New Roman"/>
        </w:rPr>
        <w:t>C</w:t>
      </w:r>
      <w:r w:rsidR="009C75C2" w:rsidRPr="00DC14E9">
        <w:rPr>
          <w:rFonts w:ascii="Times New Roman" w:hAnsi="Times New Roman" w:cs="Times New Roman"/>
        </w:rPr>
        <w:t>riteria 1,</w:t>
      </w:r>
      <w:r w:rsidR="003F4FF9">
        <w:rPr>
          <w:rFonts w:ascii="Times New Roman" w:hAnsi="Times New Roman" w:cs="Times New Roman"/>
        </w:rPr>
        <w:t xml:space="preserve"> </w:t>
      </w:r>
      <w:r w:rsidR="009C75C2" w:rsidRPr="00DC14E9">
        <w:rPr>
          <w:rFonts w:ascii="Times New Roman" w:hAnsi="Times New Roman" w:cs="Times New Roman"/>
        </w:rPr>
        <w:t>2,</w:t>
      </w:r>
      <w:r w:rsidR="003F4FF9">
        <w:rPr>
          <w:rFonts w:ascii="Times New Roman" w:hAnsi="Times New Roman" w:cs="Times New Roman"/>
        </w:rPr>
        <w:t xml:space="preserve"> </w:t>
      </w:r>
      <w:r w:rsidR="009C75C2" w:rsidRPr="00DC14E9">
        <w:rPr>
          <w:rFonts w:ascii="Times New Roman" w:hAnsi="Times New Roman" w:cs="Times New Roman"/>
        </w:rPr>
        <w:t>5,</w:t>
      </w:r>
      <w:r w:rsidR="003F4FF9">
        <w:rPr>
          <w:rFonts w:ascii="Times New Roman" w:hAnsi="Times New Roman" w:cs="Times New Roman"/>
        </w:rPr>
        <w:t xml:space="preserve"> </w:t>
      </w:r>
      <w:r w:rsidR="009C75C2" w:rsidRPr="00DC14E9">
        <w:rPr>
          <w:rFonts w:ascii="Times New Roman" w:hAnsi="Times New Roman" w:cs="Times New Roman"/>
        </w:rPr>
        <w:t xml:space="preserve">6, and 7. </w:t>
      </w:r>
      <w:r w:rsidR="00871485" w:rsidRPr="00DC14E9">
        <w:rPr>
          <w:rFonts w:ascii="Times New Roman" w:hAnsi="Times New Roman" w:cs="Times New Roman"/>
        </w:rPr>
        <w:t>There are a total of 31 action items</w:t>
      </w:r>
      <w:r w:rsidR="00885192">
        <w:rPr>
          <w:rFonts w:ascii="Times New Roman" w:hAnsi="Times New Roman" w:cs="Times New Roman"/>
        </w:rPr>
        <w:t xml:space="preserve"> and </w:t>
      </w:r>
      <w:r w:rsidR="00871485" w:rsidRPr="00DC14E9">
        <w:rPr>
          <w:rFonts w:ascii="Times New Roman" w:hAnsi="Times New Roman" w:cs="Times New Roman"/>
        </w:rPr>
        <w:t>28</w:t>
      </w:r>
      <w:r w:rsidR="008D0232">
        <w:rPr>
          <w:rFonts w:ascii="Times New Roman" w:hAnsi="Times New Roman" w:cs="Times New Roman"/>
        </w:rPr>
        <w:t xml:space="preserve"> (90%)</w:t>
      </w:r>
      <w:r w:rsidR="00871485" w:rsidRPr="00DC14E9">
        <w:rPr>
          <w:rFonts w:ascii="Times New Roman" w:hAnsi="Times New Roman" w:cs="Times New Roman"/>
        </w:rPr>
        <w:t xml:space="preserve"> of the </w:t>
      </w:r>
      <w:r w:rsidR="00B90FAF" w:rsidRPr="00DC14E9">
        <w:rPr>
          <w:rFonts w:ascii="Times New Roman" w:hAnsi="Times New Roman" w:cs="Times New Roman"/>
        </w:rPr>
        <w:t xml:space="preserve">have been </w:t>
      </w:r>
      <w:r w:rsidR="00B1273F">
        <w:rPr>
          <w:rFonts w:ascii="Times New Roman" w:hAnsi="Times New Roman" w:cs="Times New Roman"/>
        </w:rPr>
        <w:t>initiated</w:t>
      </w:r>
      <w:r w:rsidR="00F42498">
        <w:rPr>
          <w:rFonts w:ascii="Times New Roman" w:hAnsi="Times New Roman" w:cs="Times New Roman"/>
        </w:rPr>
        <w:t>.</w:t>
      </w:r>
      <w:r w:rsidR="003F4FF9">
        <w:rPr>
          <w:rFonts w:ascii="Times New Roman" w:hAnsi="Times New Roman" w:cs="Times New Roman"/>
        </w:rPr>
        <w:t xml:space="preserve"> </w:t>
      </w:r>
      <w:r w:rsidR="00885192">
        <w:rPr>
          <w:rFonts w:ascii="Times New Roman" w:hAnsi="Times New Roman" w:cs="Times New Roman"/>
        </w:rPr>
        <w:t xml:space="preserve">Of the 31 action items, </w:t>
      </w:r>
      <w:r w:rsidR="001845CE" w:rsidRPr="00DC14E9">
        <w:rPr>
          <w:rFonts w:ascii="Times New Roman" w:hAnsi="Times New Roman" w:cs="Times New Roman"/>
        </w:rPr>
        <w:t>2</w:t>
      </w:r>
      <w:r w:rsidR="00871485" w:rsidRPr="00DC14E9">
        <w:rPr>
          <w:rFonts w:ascii="Times New Roman" w:hAnsi="Times New Roman" w:cs="Times New Roman"/>
        </w:rPr>
        <w:t xml:space="preserve">6 (84%) </w:t>
      </w:r>
      <w:r w:rsidR="008D0232">
        <w:rPr>
          <w:rFonts w:ascii="Times New Roman" w:hAnsi="Times New Roman" w:cs="Times New Roman"/>
        </w:rPr>
        <w:t>are currently ongoing</w:t>
      </w:r>
      <w:r w:rsidR="00A17400">
        <w:rPr>
          <w:rFonts w:ascii="Times New Roman" w:hAnsi="Times New Roman" w:cs="Times New Roman"/>
        </w:rPr>
        <w:t xml:space="preserve"> </w:t>
      </w:r>
      <w:r w:rsidR="00BF6453" w:rsidRPr="00DC14E9">
        <w:rPr>
          <w:rFonts w:ascii="Times New Roman" w:hAnsi="Times New Roman" w:cs="Times New Roman"/>
        </w:rPr>
        <w:t xml:space="preserve">and </w:t>
      </w:r>
      <w:r w:rsidR="00A17400">
        <w:rPr>
          <w:rFonts w:ascii="Times New Roman" w:hAnsi="Times New Roman" w:cs="Times New Roman"/>
        </w:rPr>
        <w:t>nine</w:t>
      </w:r>
      <w:r w:rsidR="00871485" w:rsidRPr="00DC14E9">
        <w:rPr>
          <w:rFonts w:ascii="Times New Roman" w:hAnsi="Times New Roman" w:cs="Times New Roman"/>
        </w:rPr>
        <w:t xml:space="preserve"> (29</w:t>
      </w:r>
      <w:r w:rsidR="00B90FAF" w:rsidRPr="00DC14E9">
        <w:rPr>
          <w:rFonts w:ascii="Times New Roman" w:hAnsi="Times New Roman" w:cs="Times New Roman"/>
        </w:rPr>
        <w:t>%)</w:t>
      </w:r>
      <w:r w:rsidR="00BF6453" w:rsidRPr="00DC14E9">
        <w:rPr>
          <w:rFonts w:ascii="Times New Roman" w:hAnsi="Times New Roman" w:cs="Times New Roman"/>
        </w:rPr>
        <w:t xml:space="preserve"> </w:t>
      </w:r>
      <w:r w:rsidR="001845CE" w:rsidRPr="00DC14E9">
        <w:rPr>
          <w:rFonts w:ascii="Times New Roman" w:hAnsi="Times New Roman" w:cs="Times New Roman"/>
        </w:rPr>
        <w:t xml:space="preserve">of the action items </w:t>
      </w:r>
      <w:r w:rsidR="00BF6453" w:rsidRPr="00DC14E9">
        <w:rPr>
          <w:rFonts w:ascii="Times New Roman" w:hAnsi="Times New Roman" w:cs="Times New Roman"/>
        </w:rPr>
        <w:t>have been completed.</w:t>
      </w:r>
      <w:r w:rsidR="00AE0D9F" w:rsidRPr="00DC14E9">
        <w:rPr>
          <w:rFonts w:ascii="Times New Roman" w:hAnsi="Times New Roman" w:cs="Times New Roman"/>
        </w:rPr>
        <w:t xml:space="preserve"> </w:t>
      </w:r>
      <w:r w:rsidR="00AE0D9F" w:rsidRPr="00DC14E9">
        <w:rPr>
          <w:rStyle w:val="breadcrumbitem4"/>
          <w:rFonts w:ascii="Times New Roman" w:hAnsi="Times New Roman" w:cs="Times New Roman"/>
          <w:color w:val="auto"/>
        </w:rPr>
        <w:t xml:space="preserve">Specific information regarding each criteria of the Fall 2015 </w:t>
      </w:r>
      <w:r w:rsidR="00F42498">
        <w:rPr>
          <w:rStyle w:val="breadcrumbitem4"/>
          <w:rFonts w:ascii="Times New Roman" w:hAnsi="Times New Roman" w:cs="Times New Roman"/>
          <w:color w:val="auto"/>
        </w:rPr>
        <w:t>Annual Action Plan U</w:t>
      </w:r>
      <w:r w:rsidR="00AE1DF5">
        <w:rPr>
          <w:rStyle w:val="breadcrumbitem4"/>
          <w:rFonts w:ascii="Times New Roman" w:hAnsi="Times New Roman" w:cs="Times New Roman"/>
          <w:color w:val="auto"/>
        </w:rPr>
        <w:t>pdate</w:t>
      </w:r>
      <w:r w:rsidR="00AE0D9F" w:rsidRPr="00DC14E9">
        <w:rPr>
          <w:rStyle w:val="breadcrumbitem4"/>
          <w:rFonts w:ascii="Times New Roman" w:hAnsi="Times New Roman" w:cs="Times New Roman"/>
          <w:color w:val="auto"/>
        </w:rPr>
        <w:t>s are discussed in the remainder of this section.</w:t>
      </w:r>
    </w:p>
    <w:p w14:paraId="17EFBFF1" w14:textId="50DA8282" w:rsidR="00991475" w:rsidRPr="00DC14E9" w:rsidRDefault="00991475" w:rsidP="00AE0D9F">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Refer to Appendix </w:t>
      </w:r>
      <w:r>
        <w:rPr>
          <w:rStyle w:val="breadcrumbitem4"/>
          <w:rFonts w:ascii="Times New Roman" w:hAnsi="Times New Roman" w:cs="Times New Roman"/>
          <w:color w:val="auto"/>
        </w:rPr>
        <w:t>F</w:t>
      </w:r>
      <w:r>
        <w:rPr>
          <w:rStyle w:val="breadcrumbitem4"/>
          <w:rFonts w:ascii="Times New Roman" w:hAnsi="Times New Roman" w:cs="Times New Roman"/>
          <w:color w:val="auto"/>
        </w:rPr>
        <w:t xml:space="preserve"> for specific details regarding the Annual Action Plan Updates for </w:t>
      </w:r>
      <w:r>
        <w:rPr>
          <w:rStyle w:val="breadcrumbitem4"/>
          <w:rFonts w:ascii="Times New Roman" w:hAnsi="Times New Roman" w:cs="Times New Roman"/>
          <w:color w:val="auto"/>
        </w:rPr>
        <w:t>CFA.</w:t>
      </w:r>
    </w:p>
    <w:p w14:paraId="04560381" w14:textId="27027587" w:rsidR="005B1D06" w:rsidRPr="00DC14E9" w:rsidRDefault="005B1D06" w:rsidP="003D5C5D">
      <w:pPr>
        <w:pStyle w:val="Level3"/>
      </w:pPr>
      <w:r w:rsidRPr="00DC14E9">
        <w:t>Criterion 1</w:t>
      </w:r>
      <w:r w:rsidR="00A43070" w:rsidRPr="00DC14E9">
        <w:t xml:space="preserve"> – </w:t>
      </w:r>
      <w:r w:rsidRPr="00DC14E9">
        <w:t>Program Goals</w:t>
      </w:r>
    </w:p>
    <w:p w14:paraId="72D10D0E" w14:textId="502FD2AE" w:rsidR="00E85578" w:rsidRPr="00DC14E9" w:rsidRDefault="00E85578" w:rsidP="00E85578">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A85972" w:rsidRPr="00DC14E9">
        <w:rPr>
          <w:rFonts w:ascii="Times New Roman" w:hAnsi="Times New Roman" w:cs="Times New Roman"/>
        </w:rPr>
        <w:t xml:space="preserve">two </w:t>
      </w:r>
      <w:r w:rsidR="00885192" w:rsidRPr="00DC14E9">
        <w:rPr>
          <w:rStyle w:val="breadcrumbitem4"/>
          <w:rFonts w:ascii="Times New Roman" w:hAnsi="Times New Roman" w:cs="Times New Roman"/>
          <w:color w:val="auto"/>
        </w:rPr>
        <w:t>of the five</w:t>
      </w:r>
      <w:r w:rsidR="00885192">
        <w:rPr>
          <w:rStyle w:val="breadcrumbitem4"/>
          <w:rFonts w:ascii="Times New Roman" w:hAnsi="Times New Roman" w:cs="Times New Roman"/>
          <w:color w:val="auto"/>
        </w:rPr>
        <w:t xml:space="preserve"> units</w:t>
      </w:r>
      <w:r w:rsidR="00A85972" w:rsidRPr="00DC14E9">
        <w:rPr>
          <w:rStyle w:val="breadcrumbitem4"/>
          <w:rFonts w:ascii="Times New Roman" w:hAnsi="Times New Roman" w:cs="Times New Roman"/>
          <w:color w:val="auto"/>
        </w:rPr>
        <w:t xml:space="preserve"> </w:t>
      </w:r>
      <w:r w:rsidR="00600B59" w:rsidRPr="00DC14E9">
        <w:rPr>
          <w:rStyle w:val="breadcrumbitem4"/>
          <w:rFonts w:ascii="Times New Roman" w:hAnsi="Times New Roman" w:cs="Times New Roman"/>
          <w:color w:val="auto"/>
        </w:rPr>
        <w:t xml:space="preserve">(40%) </w:t>
      </w:r>
      <w:r w:rsidRPr="00DC14E9">
        <w:rPr>
          <w:rStyle w:val="breadcrumbitem4"/>
          <w:rFonts w:ascii="Times New Roman" w:hAnsi="Times New Roman" w:cs="Times New Roman"/>
          <w:color w:val="auto"/>
        </w:rPr>
        <w:t>have reported information for Criterion 1.</w:t>
      </w:r>
      <w:r w:rsidR="00A17400">
        <w:rPr>
          <w:rStyle w:val="breadcrumbitem4"/>
          <w:rFonts w:ascii="Times New Roman" w:hAnsi="Times New Roman" w:cs="Times New Roman"/>
          <w:color w:val="auto"/>
        </w:rPr>
        <w:t xml:space="preserve"> </w:t>
      </w:r>
      <w:r w:rsidR="00885192">
        <w:rPr>
          <w:rStyle w:val="breadcrumbitem4"/>
          <w:rFonts w:ascii="Times New Roman" w:hAnsi="Times New Roman" w:cs="Times New Roman"/>
          <w:color w:val="auto"/>
        </w:rPr>
        <w:t>Both</w:t>
      </w:r>
      <w:r w:rsidR="00A85972" w:rsidRPr="00DC14E9">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have provided the date of the most recent version of the </w:t>
      </w:r>
      <w:r w:rsidR="00AE7659">
        <w:rPr>
          <w:rStyle w:val="breadcrumbitem4"/>
          <w:rFonts w:ascii="Times New Roman" w:hAnsi="Times New Roman" w:cs="Times New Roman"/>
          <w:color w:val="auto"/>
        </w:rPr>
        <w:t>unit</w:t>
      </w:r>
      <w:r w:rsidR="00885192">
        <w:rPr>
          <w:rStyle w:val="breadcrumbitem4"/>
          <w:rFonts w:ascii="Times New Roman" w:hAnsi="Times New Roman" w:cs="Times New Roman"/>
          <w:color w:val="auto"/>
        </w:rPr>
        <w:t xml:space="preserve">’s Mission/Vision Statement and </w:t>
      </w:r>
      <w:r w:rsidRPr="00DC14E9">
        <w:rPr>
          <w:rStyle w:val="breadcrumbitem4"/>
          <w:rFonts w:ascii="Times New Roman" w:hAnsi="Times New Roman" w:cs="Times New Roman"/>
          <w:color w:val="auto"/>
        </w:rPr>
        <w:t xml:space="preserve">have provided the date of most recent update to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’s Program Goals. </w:t>
      </w:r>
    </w:p>
    <w:p w14:paraId="58EEBDD5" w14:textId="23D3B4BB" w:rsidR="000F491C" w:rsidRPr="00DC14E9" w:rsidRDefault="00E85578" w:rsidP="0079373C">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79373C" w:rsidRPr="00DC14E9">
        <w:rPr>
          <w:rStyle w:val="breadcrumbitem4"/>
          <w:rFonts w:ascii="Times New Roman" w:hAnsi="Times New Roman" w:cs="Times New Roman"/>
          <w:color w:val="auto"/>
        </w:rPr>
        <w:t xml:space="preserve">two </w:t>
      </w:r>
      <w:r w:rsidR="00885192" w:rsidRPr="00DC14E9">
        <w:rPr>
          <w:rStyle w:val="breadcrumbitem4"/>
          <w:rFonts w:ascii="Times New Roman" w:hAnsi="Times New Roman" w:cs="Times New Roman"/>
          <w:color w:val="auto"/>
        </w:rPr>
        <w:t>of the five</w:t>
      </w:r>
      <w:r w:rsidR="00885192">
        <w:rPr>
          <w:rStyle w:val="breadcrumbitem4"/>
          <w:rFonts w:ascii="Times New Roman" w:hAnsi="Times New Roman" w:cs="Times New Roman"/>
          <w:color w:val="auto"/>
        </w:rPr>
        <w:t xml:space="preserve"> units</w:t>
      </w:r>
      <w:r w:rsidR="0079373C" w:rsidRPr="00DC14E9">
        <w:rPr>
          <w:rStyle w:val="breadcrumbitem4"/>
          <w:rFonts w:ascii="Times New Roman" w:hAnsi="Times New Roman" w:cs="Times New Roman"/>
          <w:color w:val="auto"/>
        </w:rPr>
        <w:t xml:space="preserve"> </w:t>
      </w:r>
      <w:r w:rsidR="00600B59" w:rsidRPr="00DC14E9">
        <w:rPr>
          <w:rStyle w:val="breadcrumbitem4"/>
          <w:rFonts w:ascii="Times New Roman" w:hAnsi="Times New Roman" w:cs="Times New Roman"/>
          <w:color w:val="auto"/>
        </w:rPr>
        <w:t xml:space="preserve">(40%) </w:t>
      </w:r>
      <w:r w:rsidRPr="00DC14E9">
        <w:rPr>
          <w:rStyle w:val="breadcrumbitem4"/>
          <w:rFonts w:ascii="Times New Roman" w:hAnsi="Times New Roman" w:cs="Times New Roman"/>
          <w:color w:val="auto"/>
        </w:rPr>
        <w:t>have submitted action items for Criterion 1.</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There are a total of </w:t>
      </w:r>
      <w:r w:rsidR="0079373C" w:rsidRPr="00DC14E9">
        <w:rPr>
          <w:rStyle w:val="breadcrumbitem4"/>
          <w:rFonts w:ascii="Times New Roman" w:hAnsi="Times New Roman" w:cs="Times New Roman"/>
          <w:color w:val="auto"/>
        </w:rPr>
        <w:t>five</w:t>
      </w:r>
      <w:r w:rsidRPr="00DC14E9">
        <w:rPr>
          <w:rStyle w:val="breadcrumbitem4"/>
          <w:rFonts w:ascii="Times New Roman" w:hAnsi="Times New Roman" w:cs="Times New Roman"/>
          <w:color w:val="auto"/>
        </w:rPr>
        <w:t xml:space="preserve"> action items</w:t>
      </w:r>
      <w:r w:rsidR="00885192">
        <w:rPr>
          <w:rStyle w:val="breadcrumbitem4"/>
          <w:rFonts w:ascii="Times New Roman" w:hAnsi="Times New Roman" w:cs="Times New Roman"/>
          <w:color w:val="auto"/>
        </w:rPr>
        <w:t xml:space="preserve"> and</w:t>
      </w:r>
      <w:r w:rsidR="008D0232">
        <w:rPr>
          <w:rStyle w:val="breadcrumbitem4"/>
          <w:rFonts w:ascii="Times New Roman" w:hAnsi="Times New Roman" w:cs="Times New Roman"/>
          <w:color w:val="auto"/>
        </w:rPr>
        <w:t xml:space="preserve"> all five</w:t>
      </w:r>
      <w:r w:rsidRPr="00DC14E9">
        <w:rPr>
          <w:rStyle w:val="breadcrumbitem4"/>
          <w:rFonts w:ascii="Times New Roman" w:hAnsi="Times New Roman" w:cs="Times New Roman"/>
          <w:color w:val="auto"/>
        </w:rPr>
        <w:t xml:space="preserve"> have been </w:t>
      </w:r>
      <w:r w:rsidR="00B1273F">
        <w:rPr>
          <w:rStyle w:val="breadcrumbitem4"/>
          <w:rFonts w:ascii="Times New Roman" w:hAnsi="Times New Roman" w:cs="Times New Roman"/>
          <w:color w:val="auto"/>
        </w:rPr>
        <w:t>initiated</w:t>
      </w:r>
      <w:r w:rsidR="00885192">
        <w:rPr>
          <w:rStyle w:val="breadcrumbitem4"/>
          <w:rFonts w:ascii="Times New Roman" w:hAnsi="Times New Roman" w:cs="Times New Roman"/>
          <w:color w:val="auto"/>
        </w:rPr>
        <w:t>. Of the five action items,</w:t>
      </w:r>
      <w:r w:rsidR="008D0232">
        <w:rPr>
          <w:rStyle w:val="breadcrumbitem4"/>
          <w:rFonts w:ascii="Times New Roman" w:hAnsi="Times New Roman" w:cs="Times New Roman"/>
          <w:color w:val="auto"/>
        </w:rPr>
        <w:t xml:space="preserve"> f</w:t>
      </w:r>
      <w:r w:rsidR="0079373C" w:rsidRPr="00DC14E9">
        <w:rPr>
          <w:rStyle w:val="breadcrumbitem4"/>
          <w:rFonts w:ascii="Times New Roman" w:hAnsi="Times New Roman" w:cs="Times New Roman"/>
          <w:color w:val="auto"/>
        </w:rPr>
        <w:t>our (80%)</w:t>
      </w:r>
      <w:r w:rsidRPr="00DC14E9">
        <w:rPr>
          <w:rStyle w:val="breadcrumbitem4"/>
          <w:rFonts w:ascii="Times New Roman" w:hAnsi="Times New Roman" w:cs="Times New Roman"/>
          <w:color w:val="auto"/>
        </w:rPr>
        <w:t xml:space="preserve"> are continuous/ongoing</w:t>
      </w:r>
      <w:r w:rsidR="008D0232">
        <w:rPr>
          <w:rStyle w:val="breadcrumbitem4"/>
          <w:rFonts w:ascii="Times New Roman" w:hAnsi="Times New Roman" w:cs="Times New Roman"/>
          <w:color w:val="auto"/>
        </w:rPr>
        <w:t xml:space="preserve"> and o</w:t>
      </w:r>
      <w:r w:rsidR="0079373C" w:rsidRPr="00DC14E9">
        <w:rPr>
          <w:rStyle w:val="breadcrumbitem4"/>
          <w:rFonts w:ascii="Times New Roman" w:hAnsi="Times New Roman" w:cs="Times New Roman"/>
          <w:color w:val="auto"/>
        </w:rPr>
        <w:t>ne (20%)</w:t>
      </w:r>
      <w:r w:rsidRPr="00DC14E9">
        <w:rPr>
          <w:rStyle w:val="breadcrumbitem4"/>
          <w:rFonts w:ascii="Times New Roman" w:hAnsi="Times New Roman" w:cs="Times New Roman"/>
          <w:color w:val="auto"/>
        </w:rPr>
        <w:t xml:space="preserve"> ha</w:t>
      </w:r>
      <w:r w:rsidR="008D0232">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 xml:space="preserve"> been completed.</w:t>
      </w:r>
      <w:r w:rsidR="00A17400">
        <w:rPr>
          <w:rStyle w:val="breadcrumbitem4"/>
          <w:rFonts w:ascii="Times New Roman" w:hAnsi="Times New Roman" w:cs="Times New Roman"/>
          <w:color w:val="auto"/>
        </w:rPr>
        <w:t xml:space="preserve"> </w:t>
      </w:r>
    </w:p>
    <w:p w14:paraId="59F57602" w14:textId="77777777" w:rsidR="005B1D06" w:rsidRPr="00DC14E9" w:rsidRDefault="005B1D06" w:rsidP="003D5C5D">
      <w:pPr>
        <w:pStyle w:val="Level3"/>
      </w:pPr>
      <w:r w:rsidRPr="00DC14E9">
        <w:t>Criterion 2 – Teaching and Learning: Curriculum</w:t>
      </w:r>
    </w:p>
    <w:p w14:paraId="38BD1E91" w14:textId="75310133" w:rsidR="00E85578" w:rsidRPr="00DC14E9" w:rsidRDefault="00E85578" w:rsidP="00AE0D9F">
      <w:pPr>
        <w:rPr>
          <w:rFonts w:ascii="Times New Roman" w:hAnsi="Times New Roman" w:cs="Times New Roman"/>
        </w:rPr>
      </w:pPr>
      <w:r w:rsidRPr="00DC14E9">
        <w:rPr>
          <w:rFonts w:ascii="Times New Roman" w:hAnsi="Times New Roman" w:cs="Times New Roman"/>
        </w:rPr>
        <w:t xml:space="preserve">For Fall 2015, </w:t>
      </w:r>
      <w:r w:rsidR="00A85972" w:rsidRPr="00DC14E9">
        <w:rPr>
          <w:rFonts w:ascii="Times New Roman" w:hAnsi="Times New Roman" w:cs="Times New Roman"/>
        </w:rPr>
        <w:t xml:space="preserve">two </w:t>
      </w:r>
      <w:r w:rsidR="00885192" w:rsidRPr="00DC14E9">
        <w:rPr>
          <w:rFonts w:ascii="Times New Roman" w:hAnsi="Times New Roman" w:cs="Times New Roman"/>
        </w:rPr>
        <w:t>of the five</w:t>
      </w:r>
      <w:r w:rsidR="00885192">
        <w:rPr>
          <w:rFonts w:ascii="Times New Roman" w:hAnsi="Times New Roman" w:cs="Times New Roman"/>
        </w:rPr>
        <w:t xml:space="preserve"> units</w:t>
      </w:r>
      <w:r w:rsidR="00A85972" w:rsidRPr="00DC14E9">
        <w:rPr>
          <w:rFonts w:ascii="Times New Roman" w:hAnsi="Times New Roman" w:cs="Times New Roman"/>
        </w:rPr>
        <w:t xml:space="preserve"> </w:t>
      </w:r>
      <w:r w:rsidR="00600B59" w:rsidRPr="00DC14E9">
        <w:rPr>
          <w:rStyle w:val="breadcrumbitem4"/>
          <w:rFonts w:ascii="Times New Roman" w:hAnsi="Times New Roman" w:cs="Times New Roman"/>
          <w:color w:val="auto"/>
        </w:rPr>
        <w:t xml:space="preserve">(40%) </w:t>
      </w:r>
      <w:r w:rsidRPr="00DC14E9">
        <w:rPr>
          <w:rFonts w:ascii="Times New Roman" w:hAnsi="Times New Roman" w:cs="Times New Roman"/>
        </w:rPr>
        <w:t>have reported information for Criterion 2.</w:t>
      </w:r>
      <w:r w:rsidR="00A17400">
        <w:rPr>
          <w:rFonts w:ascii="Times New Roman" w:hAnsi="Times New Roman" w:cs="Times New Roman"/>
        </w:rPr>
        <w:t xml:space="preserve"> </w:t>
      </w:r>
      <w:r w:rsidR="00A85972" w:rsidRPr="00DC14E9">
        <w:rPr>
          <w:rStyle w:val="breadcrumbitem4"/>
          <w:rFonts w:ascii="Times New Roman" w:hAnsi="Times New Roman" w:cs="Times New Roman"/>
          <w:color w:val="auto"/>
        </w:rPr>
        <w:t xml:space="preserve">One </w:t>
      </w:r>
      <w:r w:rsidR="00885192">
        <w:rPr>
          <w:rStyle w:val="breadcrumbitem4"/>
          <w:rFonts w:ascii="Times New Roman" w:hAnsi="Times New Roman" w:cs="Times New Roman"/>
          <w:color w:val="auto"/>
        </w:rPr>
        <w:t xml:space="preserve">unit </w:t>
      </w:r>
      <w:r w:rsidR="00A85972" w:rsidRPr="00DC14E9">
        <w:rPr>
          <w:rFonts w:ascii="Times New Roman" w:hAnsi="Times New Roman" w:cs="Times New Roman"/>
        </w:rPr>
        <w:t>has</w:t>
      </w:r>
      <w:r w:rsidRPr="00DC14E9">
        <w:rPr>
          <w:rFonts w:ascii="Times New Roman" w:hAnsi="Times New Roman" w:cs="Times New Roman"/>
        </w:rPr>
        <w:t xml:space="preserve"> reported information </w:t>
      </w:r>
      <w:r w:rsidR="00554289" w:rsidRPr="00DC14E9">
        <w:rPr>
          <w:rFonts w:ascii="Times New Roman" w:hAnsi="Times New Roman" w:cs="Times New Roman"/>
        </w:rPr>
        <w:t xml:space="preserve">that the number of credit hours required </w:t>
      </w:r>
      <w:r w:rsidR="00554289">
        <w:rPr>
          <w:rFonts w:ascii="Times New Roman" w:hAnsi="Times New Roman" w:cs="Times New Roman"/>
        </w:rPr>
        <w:t xml:space="preserve">for </w:t>
      </w:r>
      <w:r w:rsidR="00554289" w:rsidRPr="00DC14E9">
        <w:rPr>
          <w:rFonts w:ascii="Times New Roman" w:hAnsi="Times New Roman" w:cs="Times New Roman"/>
        </w:rPr>
        <w:t xml:space="preserve">their undergraduate programs have </w:t>
      </w:r>
      <w:r w:rsidR="00554289">
        <w:rPr>
          <w:rFonts w:ascii="Times New Roman" w:hAnsi="Times New Roman" w:cs="Times New Roman"/>
        </w:rPr>
        <w:t xml:space="preserve">been </w:t>
      </w:r>
      <w:r w:rsidR="00554289" w:rsidRPr="00DC14E9">
        <w:rPr>
          <w:rFonts w:ascii="Times New Roman" w:hAnsi="Times New Roman" w:cs="Times New Roman"/>
        </w:rPr>
        <w:t>reduced</w:t>
      </w:r>
      <w:r w:rsidRPr="00DC14E9">
        <w:rPr>
          <w:rFonts w:ascii="Times New Roman" w:hAnsi="Times New Roman" w:cs="Times New Roman"/>
        </w:rPr>
        <w:t xml:space="preserve">, given the change to the UNM requirement of a minimum of 120 credit hours. </w:t>
      </w:r>
      <w:r w:rsidR="00885192">
        <w:rPr>
          <w:rStyle w:val="breadcrumbitem4"/>
          <w:rFonts w:ascii="Times New Roman" w:hAnsi="Times New Roman" w:cs="Times New Roman"/>
          <w:color w:val="auto"/>
        </w:rPr>
        <w:t>One unit</w:t>
      </w:r>
      <w:r w:rsidR="005933F1" w:rsidRPr="00DC14E9">
        <w:rPr>
          <w:rStyle w:val="breadcrumbitem4"/>
          <w:rFonts w:ascii="Times New Roman" w:hAnsi="Times New Roman" w:cs="Times New Roman"/>
          <w:color w:val="auto"/>
        </w:rPr>
        <w:t xml:space="preserve"> has</w:t>
      </w:r>
      <w:r w:rsidR="00A85972" w:rsidRPr="00DC14E9">
        <w:rPr>
          <w:rStyle w:val="breadcrumbitem4"/>
          <w:rFonts w:ascii="Times New Roman" w:hAnsi="Times New Roman" w:cs="Times New Roman"/>
          <w:color w:val="auto"/>
        </w:rPr>
        <w:t xml:space="preserve"> </w:t>
      </w:r>
      <w:r w:rsidRPr="00DC14E9">
        <w:rPr>
          <w:rFonts w:ascii="Times New Roman" w:hAnsi="Times New Roman" w:cs="Times New Roman"/>
        </w:rPr>
        <w:t xml:space="preserve">provided the former and current number of credit hours for their undergraduate </w:t>
      </w:r>
      <w:r w:rsidR="00885192">
        <w:rPr>
          <w:rFonts w:ascii="Times New Roman" w:hAnsi="Times New Roman" w:cs="Times New Roman"/>
        </w:rPr>
        <w:t xml:space="preserve">program </w:t>
      </w:r>
      <w:r w:rsidRPr="00DC14E9">
        <w:rPr>
          <w:rFonts w:ascii="Times New Roman" w:hAnsi="Times New Roman" w:cs="Times New Roman"/>
        </w:rPr>
        <w:t xml:space="preserve">and when the </w:t>
      </w:r>
      <w:r w:rsidRPr="00DC14E9">
        <w:rPr>
          <w:rFonts w:ascii="Times New Roman" w:hAnsi="Times New Roman" w:cs="Times New Roman"/>
        </w:rPr>
        <w:lastRenderedPageBreak/>
        <w:t xml:space="preserve">change occurred </w:t>
      </w:r>
      <w:r w:rsidR="005933F1" w:rsidRPr="00DC14E9">
        <w:rPr>
          <w:rFonts w:ascii="Times New Roman" w:hAnsi="Times New Roman" w:cs="Times New Roman"/>
        </w:rPr>
        <w:t xml:space="preserve">(or will occur) </w:t>
      </w:r>
      <w:r w:rsidRPr="00DC14E9">
        <w:rPr>
          <w:rFonts w:ascii="Times New Roman" w:hAnsi="Times New Roman" w:cs="Times New Roman"/>
        </w:rPr>
        <w:t xml:space="preserve">for each applicable program. </w:t>
      </w:r>
      <w:r w:rsidR="00A85972" w:rsidRPr="00DC14E9">
        <w:rPr>
          <w:rFonts w:ascii="Times New Roman" w:hAnsi="Times New Roman" w:cs="Times New Roman"/>
        </w:rPr>
        <w:t>Mus</w:t>
      </w:r>
      <w:r w:rsidR="005933F1" w:rsidRPr="00DC14E9">
        <w:rPr>
          <w:rFonts w:ascii="Times New Roman" w:hAnsi="Times New Roman" w:cs="Times New Roman"/>
        </w:rPr>
        <w:t>ic</w:t>
      </w:r>
      <w:r w:rsidR="00A85972" w:rsidRPr="00DC14E9">
        <w:rPr>
          <w:rFonts w:ascii="Times New Roman" w:hAnsi="Times New Roman" w:cs="Times New Roman"/>
        </w:rPr>
        <w:t xml:space="preserve"> reported</w:t>
      </w:r>
      <w:r w:rsidR="00885192">
        <w:rPr>
          <w:rFonts w:ascii="Times New Roman" w:hAnsi="Times New Roman" w:cs="Times New Roman"/>
        </w:rPr>
        <w:t xml:space="preserve"> that</w:t>
      </w:r>
      <w:r w:rsidR="00A85972" w:rsidRPr="00DC14E9">
        <w:rPr>
          <w:rFonts w:ascii="Times New Roman" w:hAnsi="Times New Roman" w:cs="Times New Roman"/>
        </w:rPr>
        <w:t xml:space="preserve"> two of the</w:t>
      </w:r>
      <w:r w:rsidRPr="00DC14E9">
        <w:rPr>
          <w:rFonts w:ascii="Times New Roman" w:hAnsi="Times New Roman" w:cs="Times New Roman"/>
        </w:rPr>
        <w:t xml:space="preserve"> undergraduate </w:t>
      </w:r>
      <w:r w:rsidR="00885192">
        <w:rPr>
          <w:rFonts w:ascii="Times New Roman" w:hAnsi="Times New Roman" w:cs="Times New Roman"/>
        </w:rPr>
        <w:t xml:space="preserve">Music </w:t>
      </w:r>
      <w:r w:rsidRPr="00DC14E9">
        <w:rPr>
          <w:rFonts w:ascii="Times New Roman" w:hAnsi="Times New Roman" w:cs="Times New Roman"/>
        </w:rPr>
        <w:t xml:space="preserve">programs </w:t>
      </w:r>
      <w:r w:rsidR="00A85972" w:rsidRPr="00DC14E9">
        <w:rPr>
          <w:rFonts w:ascii="Times New Roman" w:hAnsi="Times New Roman" w:cs="Times New Roman"/>
        </w:rPr>
        <w:t xml:space="preserve">will </w:t>
      </w:r>
      <w:r w:rsidRPr="00DC14E9">
        <w:rPr>
          <w:rFonts w:ascii="Times New Roman" w:hAnsi="Times New Roman" w:cs="Times New Roman"/>
        </w:rPr>
        <w:t>meet the 120 credit hour degree requirement</w:t>
      </w:r>
      <w:r w:rsidR="00A85972" w:rsidRPr="00DC14E9">
        <w:rPr>
          <w:rFonts w:ascii="Times New Roman" w:hAnsi="Times New Roman" w:cs="Times New Roman"/>
        </w:rPr>
        <w:t xml:space="preserve"> by 2016. </w:t>
      </w:r>
    </w:p>
    <w:p w14:paraId="4A4A7379" w14:textId="33D143AD" w:rsidR="00E85578" w:rsidRPr="00DC14E9" w:rsidRDefault="00E85578" w:rsidP="00AE0D9F">
      <w:pPr>
        <w:rPr>
          <w:rFonts w:ascii="Times New Roman" w:hAnsi="Times New Roman" w:cs="Times New Roman"/>
        </w:rPr>
      </w:pPr>
      <w:r w:rsidRPr="00DC14E9">
        <w:rPr>
          <w:rFonts w:ascii="Times New Roman" w:hAnsi="Times New Roman" w:cs="Times New Roman"/>
        </w:rPr>
        <w:t>For Fall 2015,</w:t>
      </w:r>
      <w:r w:rsidR="00D11FE8" w:rsidRPr="00DC14E9">
        <w:rPr>
          <w:rFonts w:ascii="Times New Roman" w:hAnsi="Times New Roman" w:cs="Times New Roman"/>
        </w:rPr>
        <w:t xml:space="preserve"> </w:t>
      </w:r>
      <w:r w:rsidR="0079373C" w:rsidRPr="00DC14E9">
        <w:rPr>
          <w:rStyle w:val="breadcrumbitem4"/>
          <w:rFonts w:ascii="Times New Roman" w:hAnsi="Times New Roman" w:cs="Times New Roman"/>
          <w:color w:val="auto"/>
        </w:rPr>
        <w:t xml:space="preserve">two </w:t>
      </w:r>
      <w:r w:rsidR="00885192" w:rsidRPr="00DC14E9">
        <w:rPr>
          <w:rFonts w:ascii="Times New Roman" w:hAnsi="Times New Roman" w:cs="Times New Roman"/>
        </w:rPr>
        <w:t>of the five</w:t>
      </w:r>
      <w:r w:rsidR="00885192" w:rsidRPr="00885192">
        <w:rPr>
          <w:rFonts w:ascii="Times New Roman" w:hAnsi="Times New Roman" w:cs="Times New Roman"/>
        </w:rPr>
        <w:t xml:space="preserve"> </w:t>
      </w:r>
      <w:r w:rsidR="00885192">
        <w:rPr>
          <w:rFonts w:ascii="Times New Roman" w:hAnsi="Times New Roman" w:cs="Times New Roman"/>
        </w:rPr>
        <w:t>units</w:t>
      </w:r>
      <w:r w:rsidR="00885192" w:rsidRPr="00DC14E9">
        <w:rPr>
          <w:rFonts w:ascii="Times New Roman" w:hAnsi="Times New Roman" w:cs="Times New Roman"/>
        </w:rPr>
        <w:t xml:space="preserve"> </w:t>
      </w:r>
      <w:r w:rsidR="00600B59" w:rsidRPr="00DC14E9">
        <w:rPr>
          <w:rStyle w:val="breadcrumbitem4"/>
          <w:rFonts w:ascii="Times New Roman" w:hAnsi="Times New Roman" w:cs="Times New Roman"/>
          <w:color w:val="auto"/>
        </w:rPr>
        <w:t xml:space="preserve">(40%) </w:t>
      </w:r>
      <w:r w:rsidRPr="00DC14E9">
        <w:rPr>
          <w:rFonts w:ascii="Times New Roman" w:hAnsi="Times New Roman" w:cs="Times New Roman"/>
        </w:rPr>
        <w:t>have submitted action items for Criterion 2.</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79373C" w:rsidRPr="00DC14E9">
        <w:rPr>
          <w:rFonts w:ascii="Times New Roman" w:hAnsi="Times New Roman" w:cs="Times New Roman"/>
        </w:rPr>
        <w:t>four</w:t>
      </w:r>
      <w:r w:rsidRPr="00DC14E9">
        <w:rPr>
          <w:rFonts w:ascii="Times New Roman" w:hAnsi="Times New Roman" w:cs="Times New Roman"/>
        </w:rPr>
        <w:t xml:space="preserve"> action items</w:t>
      </w:r>
      <w:r w:rsidR="00191EB8">
        <w:rPr>
          <w:rFonts w:ascii="Times New Roman" w:hAnsi="Times New Roman" w:cs="Times New Roman"/>
        </w:rPr>
        <w:t xml:space="preserve"> and</w:t>
      </w:r>
      <w:r w:rsidR="008D0232">
        <w:rPr>
          <w:rFonts w:ascii="Times New Roman" w:hAnsi="Times New Roman" w:cs="Times New Roman"/>
        </w:rPr>
        <w:t xml:space="preserve"> a</w:t>
      </w:r>
      <w:r w:rsidR="0079373C" w:rsidRPr="00DC14E9">
        <w:rPr>
          <w:rFonts w:ascii="Times New Roman" w:hAnsi="Times New Roman" w:cs="Times New Roman"/>
        </w:rPr>
        <w:t xml:space="preserve">ll </w:t>
      </w:r>
      <w:r w:rsidRPr="00DC14E9">
        <w:rPr>
          <w:rFonts w:ascii="Times New Roman" w:hAnsi="Times New Roman" w:cs="Times New Roman"/>
        </w:rPr>
        <w:t xml:space="preserve">have been </w:t>
      </w:r>
      <w:r w:rsidR="00B1273F">
        <w:rPr>
          <w:rFonts w:ascii="Times New Roman" w:hAnsi="Times New Roman" w:cs="Times New Roman"/>
        </w:rPr>
        <w:t>initiated</w:t>
      </w:r>
      <w:r w:rsidR="008D0232">
        <w:rPr>
          <w:rFonts w:ascii="Times New Roman" w:hAnsi="Times New Roman" w:cs="Times New Roman"/>
        </w:rPr>
        <w:t xml:space="preserve"> </w:t>
      </w:r>
      <w:r w:rsidR="00AE7659">
        <w:rPr>
          <w:rFonts w:ascii="Times New Roman" w:hAnsi="Times New Roman" w:cs="Times New Roman"/>
        </w:rPr>
        <w:t>with a continuous/ongoing timeframe</w:t>
      </w:r>
      <w:r w:rsidRPr="00DC14E9">
        <w:rPr>
          <w:rFonts w:ascii="Times New Roman" w:hAnsi="Times New Roman" w:cs="Times New Roman"/>
        </w:rPr>
        <w:t>.</w:t>
      </w:r>
      <w:r w:rsidR="00A17400">
        <w:rPr>
          <w:rFonts w:ascii="Times New Roman" w:hAnsi="Times New Roman" w:cs="Times New Roman"/>
        </w:rPr>
        <w:t xml:space="preserve"> </w:t>
      </w:r>
    </w:p>
    <w:p w14:paraId="253CB7C9" w14:textId="77777777" w:rsidR="005B1D06" w:rsidRPr="00DC14E9" w:rsidRDefault="005B1D06" w:rsidP="003D5C5D">
      <w:pPr>
        <w:pStyle w:val="Level3"/>
      </w:pPr>
      <w:r w:rsidRPr="00DC14E9">
        <w:t>Criterion 3 – Teaching and Learning: Continuous Improvement</w:t>
      </w:r>
    </w:p>
    <w:p w14:paraId="256350CB" w14:textId="2107CA93" w:rsidR="00E85578" w:rsidRPr="00DC14E9" w:rsidRDefault="00E85578" w:rsidP="00AE0D9F">
      <w:pPr>
        <w:rPr>
          <w:rFonts w:ascii="Times New Roman" w:hAnsi="Times New Roman" w:cs="Times New Roman"/>
        </w:rPr>
      </w:pPr>
      <w:r w:rsidRPr="00DC14E9">
        <w:rPr>
          <w:rFonts w:ascii="Times New Roman" w:hAnsi="Times New Roman" w:cs="Times New Roman"/>
        </w:rPr>
        <w:t>For Fall 2015,</w:t>
      </w:r>
      <w:r w:rsidR="00D11FE8" w:rsidRPr="00DC14E9">
        <w:rPr>
          <w:rFonts w:ascii="Times New Roman" w:hAnsi="Times New Roman" w:cs="Times New Roman"/>
        </w:rPr>
        <w:t xml:space="preserve"> </w:t>
      </w:r>
      <w:r w:rsidR="00B14FBF" w:rsidRPr="00DC14E9">
        <w:rPr>
          <w:rStyle w:val="breadcrumbitem4"/>
          <w:rFonts w:ascii="Times New Roman" w:hAnsi="Times New Roman" w:cs="Times New Roman"/>
          <w:color w:val="auto"/>
        </w:rPr>
        <w:t xml:space="preserve">two </w:t>
      </w:r>
      <w:r w:rsidR="00885192" w:rsidRPr="00DC14E9">
        <w:rPr>
          <w:rFonts w:ascii="Times New Roman" w:hAnsi="Times New Roman" w:cs="Times New Roman"/>
        </w:rPr>
        <w:t>of the five</w:t>
      </w:r>
      <w:r w:rsidR="00885192" w:rsidRPr="00885192">
        <w:rPr>
          <w:rFonts w:ascii="Times New Roman" w:hAnsi="Times New Roman" w:cs="Times New Roman"/>
        </w:rPr>
        <w:t xml:space="preserve"> </w:t>
      </w:r>
      <w:r w:rsidR="00885192">
        <w:rPr>
          <w:rFonts w:ascii="Times New Roman" w:hAnsi="Times New Roman" w:cs="Times New Roman"/>
        </w:rPr>
        <w:t>units</w:t>
      </w:r>
      <w:r w:rsidR="00885192" w:rsidRPr="00DC14E9">
        <w:rPr>
          <w:rFonts w:ascii="Times New Roman" w:hAnsi="Times New Roman" w:cs="Times New Roman"/>
        </w:rPr>
        <w:t xml:space="preserve"> </w:t>
      </w:r>
      <w:r w:rsidR="00600B59" w:rsidRPr="00DC14E9">
        <w:rPr>
          <w:rStyle w:val="breadcrumbitem4"/>
          <w:rFonts w:ascii="Times New Roman" w:hAnsi="Times New Roman" w:cs="Times New Roman"/>
          <w:color w:val="auto"/>
        </w:rPr>
        <w:t xml:space="preserve">(40%) </w:t>
      </w:r>
      <w:r w:rsidRPr="00DC14E9">
        <w:rPr>
          <w:rFonts w:ascii="Times New Roman" w:hAnsi="Times New Roman" w:cs="Times New Roman"/>
        </w:rPr>
        <w:t xml:space="preserve">have reported information for Criterion 3. </w:t>
      </w:r>
      <w:r w:rsidR="00885192">
        <w:rPr>
          <w:rStyle w:val="breadcrumbitem4"/>
          <w:rFonts w:ascii="Times New Roman" w:hAnsi="Times New Roman" w:cs="Times New Roman"/>
          <w:color w:val="auto"/>
        </w:rPr>
        <w:t>Both</w:t>
      </w:r>
      <w:r w:rsidR="00B14FBF" w:rsidRPr="00DC14E9">
        <w:rPr>
          <w:rFonts w:ascii="Times New Roman" w:hAnsi="Times New Roman" w:cs="Times New Roman"/>
        </w:rPr>
        <w:t xml:space="preserve"> </w:t>
      </w:r>
      <w:r w:rsidRPr="00DC14E9">
        <w:rPr>
          <w:rFonts w:ascii="Times New Roman" w:hAnsi="Times New Roman" w:cs="Times New Roman"/>
        </w:rPr>
        <w:t xml:space="preserve">have reported the date(s) of most recent Student Learning Outcomes for each degree/certificate program offered by the </w:t>
      </w:r>
      <w:r w:rsidR="00B1273F">
        <w:rPr>
          <w:rFonts w:ascii="Times New Roman" w:hAnsi="Times New Roman" w:cs="Times New Roman"/>
        </w:rPr>
        <w:t>unit</w:t>
      </w:r>
      <w:r w:rsidR="00885192">
        <w:rPr>
          <w:rFonts w:ascii="Times New Roman" w:hAnsi="Times New Roman" w:cs="Times New Roman"/>
        </w:rPr>
        <w:t xml:space="preserve"> and</w:t>
      </w:r>
      <w:r w:rsidR="00B14FBF" w:rsidRPr="00DC14E9">
        <w:rPr>
          <w:rFonts w:ascii="Times New Roman" w:hAnsi="Times New Roman" w:cs="Times New Roman"/>
        </w:rPr>
        <w:t xml:space="preserve"> </w:t>
      </w:r>
      <w:r w:rsidRPr="00DC14E9">
        <w:rPr>
          <w:rFonts w:ascii="Times New Roman" w:hAnsi="Times New Roman" w:cs="Times New Roman"/>
        </w:rPr>
        <w:t xml:space="preserve">have reported the date(s) of the most recent submitted Annual Program Assessment reports for each degree/certificate program offered by the </w:t>
      </w:r>
      <w:r w:rsidR="00B1273F">
        <w:rPr>
          <w:rFonts w:ascii="Times New Roman" w:hAnsi="Times New Roman" w:cs="Times New Roman"/>
        </w:rPr>
        <w:t>unit</w:t>
      </w:r>
      <w:r w:rsidRPr="00DC14E9">
        <w:rPr>
          <w:rFonts w:ascii="Times New Roman" w:hAnsi="Times New Roman" w:cs="Times New Roman"/>
        </w:rPr>
        <w:t>.</w:t>
      </w:r>
    </w:p>
    <w:p w14:paraId="6E1F4D1E" w14:textId="2079C03D" w:rsidR="000157D5" w:rsidRPr="00DC14E9" w:rsidRDefault="00E85578" w:rsidP="00431302">
      <w:pPr>
        <w:rPr>
          <w:rStyle w:val="breadcrumbitem4"/>
          <w:rFonts w:ascii="Times New Roman" w:hAnsi="Times New Roman" w:cs="Times New Roman"/>
          <w:color w:val="auto"/>
          <w:u w:val="single"/>
        </w:rPr>
      </w:pPr>
      <w:r w:rsidRPr="00DC14E9">
        <w:rPr>
          <w:rFonts w:ascii="Times New Roman" w:hAnsi="Times New Roman" w:cs="Times New Roman"/>
        </w:rPr>
        <w:t xml:space="preserve">For Fall 2015, </w:t>
      </w:r>
      <w:r w:rsidR="009729DE" w:rsidRPr="00DC14E9">
        <w:rPr>
          <w:rStyle w:val="breadcrumbitem4"/>
          <w:rFonts w:ascii="Times New Roman" w:hAnsi="Times New Roman" w:cs="Times New Roman"/>
          <w:color w:val="auto"/>
        </w:rPr>
        <w:t xml:space="preserve">one </w:t>
      </w:r>
      <w:r w:rsidR="00885192" w:rsidRPr="00DC14E9">
        <w:rPr>
          <w:rFonts w:ascii="Times New Roman" w:hAnsi="Times New Roman" w:cs="Times New Roman"/>
        </w:rPr>
        <w:t>of the five</w:t>
      </w:r>
      <w:r w:rsidR="00885192" w:rsidRPr="00885192">
        <w:rPr>
          <w:rFonts w:ascii="Times New Roman" w:hAnsi="Times New Roman" w:cs="Times New Roman"/>
        </w:rPr>
        <w:t xml:space="preserve"> </w:t>
      </w:r>
      <w:r w:rsidR="00885192">
        <w:rPr>
          <w:rFonts w:ascii="Times New Roman" w:hAnsi="Times New Roman" w:cs="Times New Roman"/>
        </w:rPr>
        <w:t>units</w:t>
      </w:r>
      <w:r w:rsidR="00885192" w:rsidRPr="00DC14E9">
        <w:rPr>
          <w:rFonts w:ascii="Times New Roman" w:hAnsi="Times New Roman" w:cs="Times New Roman"/>
        </w:rPr>
        <w:t xml:space="preserve"> </w:t>
      </w:r>
      <w:r w:rsidR="00600B59" w:rsidRPr="00DC14E9">
        <w:rPr>
          <w:rStyle w:val="breadcrumbitem4"/>
          <w:rFonts w:ascii="Times New Roman" w:hAnsi="Times New Roman" w:cs="Times New Roman"/>
          <w:color w:val="auto"/>
        </w:rPr>
        <w:t xml:space="preserve">(20%) </w:t>
      </w:r>
      <w:r w:rsidR="009729DE" w:rsidRPr="00DC14E9">
        <w:rPr>
          <w:rFonts w:ascii="Times New Roman" w:hAnsi="Times New Roman" w:cs="Times New Roman"/>
        </w:rPr>
        <w:t>has</w:t>
      </w:r>
      <w:r w:rsidRPr="00DC14E9">
        <w:rPr>
          <w:rFonts w:ascii="Times New Roman" w:hAnsi="Times New Roman" w:cs="Times New Roman"/>
        </w:rPr>
        <w:t xml:space="preserve"> submitted action items for Criterion 3.</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9729DE" w:rsidRPr="00DC14E9">
        <w:rPr>
          <w:rFonts w:ascii="Times New Roman" w:hAnsi="Times New Roman" w:cs="Times New Roman"/>
        </w:rPr>
        <w:t>four</w:t>
      </w:r>
      <w:r w:rsidRPr="00DC14E9">
        <w:rPr>
          <w:rFonts w:ascii="Times New Roman" w:hAnsi="Times New Roman" w:cs="Times New Roman"/>
        </w:rPr>
        <w:t xml:space="preserve"> action items</w:t>
      </w:r>
      <w:r w:rsidR="00885192">
        <w:rPr>
          <w:rFonts w:ascii="Times New Roman" w:hAnsi="Times New Roman" w:cs="Times New Roman"/>
        </w:rPr>
        <w:t xml:space="preserve"> and </w:t>
      </w:r>
      <w:r w:rsidR="008D0232">
        <w:rPr>
          <w:rFonts w:ascii="Times New Roman" w:hAnsi="Times New Roman" w:cs="Times New Roman"/>
        </w:rPr>
        <w:t>a</w:t>
      </w:r>
      <w:r w:rsidR="009729DE" w:rsidRPr="00DC14E9">
        <w:rPr>
          <w:rFonts w:ascii="Times New Roman" w:hAnsi="Times New Roman" w:cs="Times New Roman"/>
        </w:rPr>
        <w:t xml:space="preserve">ll </w:t>
      </w:r>
      <w:r w:rsidRPr="00DC14E9">
        <w:rPr>
          <w:rFonts w:ascii="Times New Roman" w:hAnsi="Times New Roman" w:cs="Times New Roman"/>
        </w:rPr>
        <w:t xml:space="preserve">have been </w:t>
      </w:r>
      <w:r w:rsidR="00B1273F">
        <w:rPr>
          <w:rFonts w:ascii="Times New Roman" w:hAnsi="Times New Roman" w:cs="Times New Roman"/>
        </w:rPr>
        <w:t>initiated</w:t>
      </w:r>
      <w:r w:rsidR="00885192">
        <w:rPr>
          <w:rFonts w:ascii="Times New Roman" w:hAnsi="Times New Roman" w:cs="Times New Roman"/>
        </w:rPr>
        <w:t>. Of the four action items,</w:t>
      </w:r>
      <w:r w:rsidR="008D0232">
        <w:rPr>
          <w:rFonts w:ascii="Times New Roman" w:hAnsi="Times New Roman" w:cs="Times New Roman"/>
        </w:rPr>
        <w:t xml:space="preserve"> t</w:t>
      </w:r>
      <w:r w:rsidR="009729DE" w:rsidRPr="00DC14E9">
        <w:rPr>
          <w:rFonts w:ascii="Times New Roman" w:hAnsi="Times New Roman" w:cs="Times New Roman"/>
        </w:rPr>
        <w:t>wo (50%)</w:t>
      </w:r>
      <w:r w:rsidRPr="00DC14E9">
        <w:rPr>
          <w:rFonts w:ascii="Times New Roman" w:hAnsi="Times New Roman" w:cs="Times New Roman"/>
        </w:rPr>
        <w:t xml:space="preserve"> </w:t>
      </w:r>
      <w:r w:rsidR="008D0232">
        <w:rPr>
          <w:rFonts w:ascii="Times New Roman" w:hAnsi="Times New Roman" w:cs="Times New Roman"/>
        </w:rPr>
        <w:t>are continuous/ongoing and t</w:t>
      </w:r>
      <w:r w:rsidR="009729DE" w:rsidRPr="00DC14E9">
        <w:rPr>
          <w:rFonts w:ascii="Times New Roman" w:hAnsi="Times New Roman" w:cs="Times New Roman"/>
        </w:rPr>
        <w:t>wo (50%)</w:t>
      </w:r>
      <w:r w:rsidRPr="00DC14E9">
        <w:rPr>
          <w:rFonts w:ascii="Times New Roman" w:hAnsi="Times New Roman" w:cs="Times New Roman"/>
        </w:rPr>
        <w:t xml:space="preserve"> have been completed.</w:t>
      </w:r>
      <w:r w:rsidR="00A17400">
        <w:rPr>
          <w:rFonts w:ascii="Times New Roman" w:hAnsi="Times New Roman" w:cs="Times New Roman"/>
        </w:rPr>
        <w:t xml:space="preserve"> </w:t>
      </w:r>
    </w:p>
    <w:p w14:paraId="41DE5BC7" w14:textId="77777777" w:rsidR="005B1D06" w:rsidRPr="00DC14E9" w:rsidRDefault="005B1D06" w:rsidP="003D5C5D">
      <w:pPr>
        <w:pStyle w:val="Level3"/>
      </w:pPr>
      <w:r w:rsidRPr="00DC14E9">
        <w:t>Criterion 4 – Students</w:t>
      </w:r>
    </w:p>
    <w:p w14:paraId="0A73C015" w14:textId="10D86F89" w:rsidR="0035319B" w:rsidRPr="00DC14E9" w:rsidRDefault="0035319B" w:rsidP="00431302">
      <w:pPr>
        <w:rPr>
          <w:rFonts w:ascii="Times New Roman" w:hAnsi="Times New Roman" w:cs="Times New Roman"/>
        </w:rPr>
      </w:pPr>
      <w:r w:rsidRPr="00DC14E9">
        <w:rPr>
          <w:rFonts w:ascii="Times New Roman" w:hAnsi="Times New Roman" w:cs="Times New Roman"/>
        </w:rPr>
        <w:t xml:space="preserve">For Fall 2015, </w:t>
      </w:r>
      <w:r w:rsidR="00F4769A" w:rsidRPr="00DC14E9">
        <w:rPr>
          <w:rStyle w:val="breadcrumbitem4"/>
          <w:rFonts w:ascii="Times New Roman" w:hAnsi="Times New Roman" w:cs="Times New Roman"/>
          <w:color w:val="auto"/>
        </w:rPr>
        <w:t xml:space="preserve">two </w:t>
      </w:r>
      <w:r w:rsidR="00885192" w:rsidRPr="00DC14E9">
        <w:rPr>
          <w:rFonts w:ascii="Times New Roman" w:hAnsi="Times New Roman" w:cs="Times New Roman"/>
        </w:rPr>
        <w:t>of the five</w:t>
      </w:r>
      <w:r w:rsidR="00885192" w:rsidRPr="00885192">
        <w:rPr>
          <w:rFonts w:ascii="Times New Roman" w:hAnsi="Times New Roman" w:cs="Times New Roman"/>
        </w:rPr>
        <w:t xml:space="preserve"> </w:t>
      </w:r>
      <w:r w:rsidR="00885192">
        <w:rPr>
          <w:rFonts w:ascii="Times New Roman" w:hAnsi="Times New Roman" w:cs="Times New Roman"/>
        </w:rPr>
        <w:t>units</w:t>
      </w:r>
      <w:r w:rsidR="00885192" w:rsidRPr="00DC14E9">
        <w:rPr>
          <w:rFonts w:ascii="Times New Roman" w:hAnsi="Times New Roman" w:cs="Times New Roman"/>
        </w:rPr>
        <w:t xml:space="preserve"> </w:t>
      </w:r>
      <w:r w:rsidR="00600B59" w:rsidRPr="00DC14E9">
        <w:rPr>
          <w:rStyle w:val="breadcrumbitem4"/>
          <w:rFonts w:ascii="Times New Roman" w:hAnsi="Times New Roman" w:cs="Times New Roman"/>
          <w:color w:val="auto"/>
        </w:rPr>
        <w:t xml:space="preserve">(40%) </w:t>
      </w:r>
      <w:r w:rsidRPr="00DC14E9">
        <w:rPr>
          <w:rFonts w:ascii="Times New Roman" w:hAnsi="Times New Roman" w:cs="Times New Roman"/>
        </w:rPr>
        <w:t xml:space="preserve">have reported information for Criterion 4. </w:t>
      </w:r>
      <w:r w:rsidR="00191EB8">
        <w:rPr>
          <w:rStyle w:val="breadcrumbitem4"/>
          <w:rFonts w:ascii="Times New Roman" w:hAnsi="Times New Roman" w:cs="Times New Roman"/>
          <w:color w:val="auto"/>
        </w:rPr>
        <w:t>Both</w:t>
      </w:r>
      <w:r w:rsidRPr="00DC14E9">
        <w:rPr>
          <w:rFonts w:ascii="Times New Roman" w:hAnsi="Times New Roman" w:cs="Times New Roman"/>
        </w:rPr>
        <w:t xml:space="preserve"> have provided a brief summary regarding the </w:t>
      </w:r>
      <w:r w:rsidR="00B1273F">
        <w:rPr>
          <w:rFonts w:ascii="Times New Roman" w:hAnsi="Times New Roman" w:cs="Times New Roman"/>
        </w:rPr>
        <w:t>unit</w:t>
      </w:r>
      <w:r w:rsidRPr="00DC14E9">
        <w:rPr>
          <w:rFonts w:ascii="Times New Roman" w:hAnsi="Times New Roman" w:cs="Times New Roman"/>
        </w:rPr>
        <w:t xml:space="preserve">’s efforts to improve/enhance recruitment of all students, advisement of all students, and four-year graduation rates for undergraduate students. </w:t>
      </w:r>
    </w:p>
    <w:p w14:paraId="159C907E" w14:textId="6A52CD3A" w:rsidR="0035319B" w:rsidRPr="00DC14E9" w:rsidRDefault="0035319B" w:rsidP="00431302">
      <w:pPr>
        <w:rPr>
          <w:rStyle w:val="breadcrumbitem4"/>
          <w:rFonts w:ascii="Times New Roman" w:hAnsi="Times New Roman" w:cs="Times New Roman"/>
          <w:color w:val="auto"/>
        </w:rPr>
      </w:pPr>
      <w:r w:rsidRPr="00DC14E9">
        <w:rPr>
          <w:rFonts w:ascii="Times New Roman" w:hAnsi="Times New Roman" w:cs="Times New Roman"/>
        </w:rPr>
        <w:t xml:space="preserve">For Fall 2015, </w:t>
      </w:r>
      <w:r w:rsidR="00D11FE8" w:rsidRPr="00DC14E9">
        <w:rPr>
          <w:rFonts w:ascii="Times New Roman" w:hAnsi="Times New Roman" w:cs="Times New Roman"/>
        </w:rPr>
        <w:t>o</w:t>
      </w:r>
      <w:r w:rsidR="005C16EE" w:rsidRPr="00DC14E9">
        <w:rPr>
          <w:rStyle w:val="breadcrumbitem4"/>
          <w:rFonts w:ascii="Times New Roman" w:hAnsi="Times New Roman" w:cs="Times New Roman"/>
          <w:color w:val="auto"/>
        </w:rPr>
        <w:t xml:space="preserve">ne </w:t>
      </w:r>
      <w:r w:rsidR="00885192" w:rsidRPr="00DC14E9">
        <w:rPr>
          <w:rFonts w:ascii="Times New Roman" w:hAnsi="Times New Roman" w:cs="Times New Roman"/>
        </w:rPr>
        <w:t>of the five</w:t>
      </w:r>
      <w:r w:rsidR="00885192" w:rsidRPr="00885192">
        <w:rPr>
          <w:rFonts w:ascii="Times New Roman" w:hAnsi="Times New Roman" w:cs="Times New Roman"/>
        </w:rPr>
        <w:t xml:space="preserve"> </w:t>
      </w:r>
      <w:r w:rsidR="00885192">
        <w:rPr>
          <w:rFonts w:ascii="Times New Roman" w:hAnsi="Times New Roman" w:cs="Times New Roman"/>
        </w:rPr>
        <w:t>units</w:t>
      </w:r>
      <w:r w:rsidR="00885192" w:rsidRPr="00DC14E9">
        <w:rPr>
          <w:rFonts w:ascii="Times New Roman" w:hAnsi="Times New Roman" w:cs="Times New Roman"/>
        </w:rPr>
        <w:t xml:space="preserve"> </w:t>
      </w:r>
      <w:r w:rsidR="00600B59" w:rsidRPr="00DC14E9">
        <w:rPr>
          <w:rStyle w:val="breadcrumbitem4"/>
          <w:rFonts w:ascii="Times New Roman" w:hAnsi="Times New Roman" w:cs="Times New Roman"/>
          <w:color w:val="auto"/>
        </w:rPr>
        <w:t xml:space="preserve">(20%) </w:t>
      </w:r>
      <w:r w:rsidR="005C16EE" w:rsidRPr="00DC14E9">
        <w:rPr>
          <w:rFonts w:ascii="Times New Roman" w:hAnsi="Times New Roman" w:cs="Times New Roman"/>
        </w:rPr>
        <w:t>has</w:t>
      </w:r>
      <w:r w:rsidRPr="00DC14E9">
        <w:rPr>
          <w:rFonts w:ascii="Times New Roman" w:hAnsi="Times New Roman" w:cs="Times New Roman"/>
        </w:rPr>
        <w:t xml:space="preserve"> submitted action items for Criterion 4.</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5C16EE" w:rsidRPr="00DC14E9">
        <w:rPr>
          <w:rFonts w:ascii="Times New Roman" w:hAnsi="Times New Roman" w:cs="Times New Roman"/>
        </w:rPr>
        <w:t>four</w:t>
      </w:r>
      <w:r w:rsidRPr="00DC14E9">
        <w:rPr>
          <w:rFonts w:ascii="Times New Roman" w:hAnsi="Times New Roman" w:cs="Times New Roman"/>
        </w:rPr>
        <w:t xml:space="preserve"> action items</w:t>
      </w:r>
      <w:r w:rsidR="00191EB8">
        <w:rPr>
          <w:rFonts w:ascii="Times New Roman" w:hAnsi="Times New Roman" w:cs="Times New Roman"/>
        </w:rPr>
        <w:t xml:space="preserve"> and</w:t>
      </w:r>
      <w:r w:rsidR="008D0232">
        <w:rPr>
          <w:rFonts w:ascii="Times New Roman" w:hAnsi="Times New Roman" w:cs="Times New Roman"/>
        </w:rPr>
        <w:t xml:space="preserve"> a</w:t>
      </w:r>
      <w:r w:rsidR="00DE3E71" w:rsidRPr="00DC14E9">
        <w:rPr>
          <w:rFonts w:ascii="Times New Roman" w:hAnsi="Times New Roman" w:cs="Times New Roman"/>
        </w:rPr>
        <w:t xml:space="preserve">ll </w:t>
      </w:r>
      <w:r w:rsidRPr="00DC14E9">
        <w:rPr>
          <w:rFonts w:ascii="Times New Roman" w:hAnsi="Times New Roman" w:cs="Times New Roman"/>
        </w:rPr>
        <w:t xml:space="preserve">have been </w:t>
      </w:r>
      <w:r w:rsidR="00B1273F">
        <w:rPr>
          <w:rFonts w:ascii="Times New Roman" w:hAnsi="Times New Roman" w:cs="Times New Roman"/>
        </w:rPr>
        <w:t>initiated</w:t>
      </w:r>
      <w:r w:rsidR="00191EB8">
        <w:rPr>
          <w:rFonts w:ascii="Times New Roman" w:hAnsi="Times New Roman" w:cs="Times New Roman"/>
        </w:rPr>
        <w:t>. Of the four action items,</w:t>
      </w:r>
      <w:r w:rsidR="00A17400">
        <w:rPr>
          <w:rFonts w:ascii="Times New Roman" w:hAnsi="Times New Roman" w:cs="Times New Roman"/>
        </w:rPr>
        <w:t xml:space="preserve"> </w:t>
      </w:r>
      <w:r w:rsidR="008D0232">
        <w:rPr>
          <w:rStyle w:val="breadcrumbitem4"/>
          <w:rFonts w:ascii="Times New Roman" w:hAnsi="Times New Roman" w:cs="Times New Roman"/>
          <w:color w:val="auto"/>
        </w:rPr>
        <w:t>o</w:t>
      </w:r>
      <w:r w:rsidR="00DE3E71" w:rsidRPr="00DC14E9">
        <w:rPr>
          <w:rStyle w:val="breadcrumbitem4"/>
          <w:rFonts w:ascii="Times New Roman" w:hAnsi="Times New Roman" w:cs="Times New Roman"/>
          <w:color w:val="auto"/>
        </w:rPr>
        <w:t xml:space="preserve">ne (25%) </w:t>
      </w:r>
      <w:r w:rsidR="00191EB8">
        <w:rPr>
          <w:rStyle w:val="breadcrumbitem4"/>
          <w:rFonts w:ascii="Times New Roman" w:hAnsi="Times New Roman" w:cs="Times New Roman"/>
          <w:color w:val="auto"/>
        </w:rPr>
        <w:t xml:space="preserve">is </w:t>
      </w:r>
      <w:r w:rsidR="008D0232">
        <w:rPr>
          <w:rFonts w:ascii="Times New Roman" w:hAnsi="Times New Roman" w:cs="Times New Roman"/>
        </w:rPr>
        <w:t>continuous/ongoing</w:t>
      </w:r>
      <w:r w:rsidR="008D0232">
        <w:rPr>
          <w:rStyle w:val="breadcrumbitem4"/>
          <w:rFonts w:ascii="Times New Roman" w:hAnsi="Times New Roman" w:cs="Times New Roman"/>
          <w:color w:val="auto"/>
        </w:rPr>
        <w:t xml:space="preserve"> and t</w:t>
      </w:r>
      <w:r w:rsidR="00DE3E71" w:rsidRPr="00DC14E9">
        <w:rPr>
          <w:rStyle w:val="breadcrumbitem4"/>
          <w:rFonts w:ascii="Times New Roman" w:hAnsi="Times New Roman" w:cs="Times New Roman"/>
          <w:color w:val="auto"/>
        </w:rPr>
        <w:t xml:space="preserve">hree (75%) </w:t>
      </w:r>
      <w:r w:rsidRPr="00DC14E9">
        <w:rPr>
          <w:rFonts w:ascii="Times New Roman" w:hAnsi="Times New Roman" w:cs="Times New Roman"/>
        </w:rPr>
        <w:t>have been completed.</w:t>
      </w:r>
      <w:r w:rsidR="00A17400">
        <w:rPr>
          <w:rFonts w:ascii="Times New Roman" w:hAnsi="Times New Roman" w:cs="Times New Roman"/>
        </w:rPr>
        <w:t xml:space="preserve"> </w:t>
      </w:r>
    </w:p>
    <w:p w14:paraId="325FE15B" w14:textId="77777777" w:rsidR="005B1D06" w:rsidRPr="00DC14E9" w:rsidRDefault="005B1D06" w:rsidP="003D5C5D">
      <w:pPr>
        <w:pStyle w:val="Level3"/>
      </w:pPr>
      <w:r w:rsidRPr="00DC14E9">
        <w:t>Criterion 5 – Faculty</w:t>
      </w:r>
    </w:p>
    <w:p w14:paraId="235520A6" w14:textId="3131F54F" w:rsidR="00FE4FF2" w:rsidRPr="00DC14E9" w:rsidRDefault="00FE4FF2" w:rsidP="00431302">
      <w:pPr>
        <w:rPr>
          <w:rFonts w:ascii="Times New Roman" w:hAnsi="Times New Roman" w:cs="Times New Roman"/>
        </w:rPr>
      </w:pPr>
      <w:r w:rsidRPr="00DC14E9">
        <w:rPr>
          <w:rFonts w:ascii="Times New Roman" w:hAnsi="Times New Roman" w:cs="Times New Roman"/>
        </w:rPr>
        <w:t>For Fall 2015,</w:t>
      </w:r>
      <w:r w:rsidR="00A17400">
        <w:rPr>
          <w:rFonts w:ascii="Times New Roman" w:hAnsi="Times New Roman" w:cs="Times New Roman"/>
        </w:rPr>
        <w:t xml:space="preserve"> </w:t>
      </w:r>
      <w:r w:rsidR="00F4769A" w:rsidRPr="00DC14E9">
        <w:rPr>
          <w:rStyle w:val="breadcrumbitem4"/>
          <w:rFonts w:ascii="Times New Roman" w:hAnsi="Times New Roman" w:cs="Times New Roman"/>
          <w:color w:val="auto"/>
        </w:rPr>
        <w:t xml:space="preserve">two </w:t>
      </w:r>
      <w:r w:rsidR="00885192" w:rsidRPr="00DC14E9">
        <w:rPr>
          <w:rFonts w:ascii="Times New Roman" w:hAnsi="Times New Roman" w:cs="Times New Roman"/>
        </w:rPr>
        <w:t>of t</w:t>
      </w:r>
      <w:r w:rsidR="00885192">
        <w:rPr>
          <w:rFonts w:ascii="Times New Roman" w:hAnsi="Times New Roman" w:cs="Times New Roman"/>
        </w:rPr>
        <w:t>he five units</w:t>
      </w:r>
      <w:r w:rsidR="00600B59" w:rsidRPr="00DC14E9">
        <w:rPr>
          <w:rStyle w:val="breadcrumbitem4"/>
          <w:rFonts w:ascii="Times New Roman" w:hAnsi="Times New Roman" w:cs="Times New Roman"/>
          <w:color w:val="auto"/>
        </w:rPr>
        <w:t xml:space="preserve"> (40%)</w:t>
      </w:r>
      <w:r w:rsidR="00F4769A" w:rsidRPr="00DC14E9">
        <w:rPr>
          <w:rStyle w:val="breadcrumbitem4"/>
          <w:rFonts w:ascii="Times New Roman" w:hAnsi="Times New Roman" w:cs="Times New Roman"/>
          <w:color w:val="auto"/>
        </w:rPr>
        <w:t xml:space="preserve"> </w:t>
      </w:r>
      <w:r w:rsidRPr="00DC14E9">
        <w:rPr>
          <w:rFonts w:ascii="Times New Roman" w:hAnsi="Times New Roman" w:cs="Times New Roman"/>
        </w:rPr>
        <w:t xml:space="preserve">have reported information for Criterion 5. </w:t>
      </w:r>
      <w:r w:rsidR="00191EB8">
        <w:rPr>
          <w:rStyle w:val="breadcrumbitem4"/>
          <w:rFonts w:ascii="Times New Roman" w:hAnsi="Times New Roman" w:cs="Times New Roman"/>
          <w:color w:val="auto"/>
        </w:rPr>
        <w:t xml:space="preserve">Both </w:t>
      </w:r>
      <w:r w:rsidRPr="00DC14E9">
        <w:rPr>
          <w:rFonts w:ascii="Times New Roman" w:hAnsi="Times New Roman" w:cs="Times New Roman"/>
        </w:rPr>
        <w:t xml:space="preserve">have provided information regarding the </w:t>
      </w:r>
      <w:r w:rsidR="00AE7659">
        <w:rPr>
          <w:rFonts w:ascii="Times New Roman" w:hAnsi="Times New Roman" w:cs="Times New Roman"/>
        </w:rPr>
        <w:t>unit</w:t>
      </w:r>
      <w:r w:rsidRPr="00DC14E9">
        <w:rPr>
          <w:rFonts w:ascii="Times New Roman" w:hAnsi="Times New Roman" w:cs="Times New Roman"/>
        </w:rPr>
        <w:t>’s broad goals for supporting and encouraging research, scholarly, and productivity activities for the faculty.</w:t>
      </w:r>
      <w:r w:rsidR="00A17400">
        <w:rPr>
          <w:rFonts w:ascii="Times New Roman" w:hAnsi="Times New Roman" w:cs="Times New Roman"/>
        </w:rPr>
        <w:t xml:space="preserve"> </w:t>
      </w:r>
      <w:r w:rsidR="00F4769A" w:rsidRPr="00DC14E9">
        <w:rPr>
          <w:rFonts w:ascii="Times New Roman" w:hAnsi="Times New Roman" w:cs="Times New Roman"/>
        </w:rPr>
        <w:t xml:space="preserve">One </w:t>
      </w:r>
      <w:r w:rsidR="00191EB8">
        <w:rPr>
          <w:rFonts w:ascii="Times New Roman" w:hAnsi="Times New Roman" w:cs="Times New Roman"/>
        </w:rPr>
        <w:t>unit has</w:t>
      </w:r>
      <w:r w:rsidRPr="00DC14E9">
        <w:rPr>
          <w:rFonts w:ascii="Times New Roman" w:hAnsi="Times New Roman" w:cs="Times New Roman"/>
        </w:rPr>
        <w:t xml:space="preserve"> provided a brief summary of major accomplishments or awards for research/scholarly/productivity activities of the </w:t>
      </w:r>
      <w:r w:rsidR="00AE7659">
        <w:rPr>
          <w:rFonts w:ascii="Times New Roman" w:hAnsi="Times New Roman" w:cs="Times New Roman"/>
        </w:rPr>
        <w:t>unit</w:t>
      </w:r>
      <w:r w:rsidRPr="00DC14E9">
        <w:rPr>
          <w:rFonts w:ascii="Times New Roman" w:hAnsi="Times New Roman" w:cs="Times New Roman"/>
        </w:rPr>
        <w:t xml:space="preserve">’s faculty over the past year. </w:t>
      </w:r>
    </w:p>
    <w:p w14:paraId="13D249D0" w14:textId="61F5F6AC" w:rsidR="00FE4FF2" w:rsidRPr="00DC14E9" w:rsidRDefault="00FE4FF2" w:rsidP="00431302">
      <w:pPr>
        <w:rPr>
          <w:rFonts w:ascii="Times New Roman" w:hAnsi="Times New Roman" w:cs="Times New Roman"/>
        </w:rPr>
      </w:pPr>
      <w:r w:rsidRPr="00DC14E9">
        <w:rPr>
          <w:rFonts w:ascii="Times New Roman" w:hAnsi="Times New Roman" w:cs="Times New Roman"/>
        </w:rPr>
        <w:t>For Fall 2015,</w:t>
      </w:r>
      <w:r w:rsidR="00D11FE8" w:rsidRPr="00DC14E9">
        <w:rPr>
          <w:rFonts w:ascii="Times New Roman" w:hAnsi="Times New Roman" w:cs="Times New Roman"/>
        </w:rPr>
        <w:t xml:space="preserve"> </w:t>
      </w:r>
      <w:r w:rsidR="0054318E" w:rsidRPr="00DC14E9">
        <w:rPr>
          <w:rStyle w:val="breadcrumbitem4"/>
          <w:rFonts w:ascii="Times New Roman" w:hAnsi="Times New Roman" w:cs="Times New Roman"/>
          <w:color w:val="auto"/>
        </w:rPr>
        <w:t>one</w:t>
      </w:r>
      <w:r w:rsidR="002B3586" w:rsidRPr="00DC14E9">
        <w:rPr>
          <w:rStyle w:val="breadcrumbitem4"/>
          <w:rFonts w:ascii="Times New Roman" w:hAnsi="Times New Roman" w:cs="Times New Roman"/>
          <w:color w:val="auto"/>
        </w:rPr>
        <w:t xml:space="preserve"> </w:t>
      </w:r>
      <w:r w:rsidR="00885192" w:rsidRPr="00DC14E9">
        <w:rPr>
          <w:rFonts w:ascii="Times New Roman" w:hAnsi="Times New Roman" w:cs="Times New Roman"/>
        </w:rPr>
        <w:t>of the five</w:t>
      </w:r>
      <w:r w:rsidR="00885192" w:rsidRPr="00885192">
        <w:rPr>
          <w:rFonts w:ascii="Times New Roman" w:hAnsi="Times New Roman" w:cs="Times New Roman"/>
        </w:rPr>
        <w:t xml:space="preserve"> </w:t>
      </w:r>
      <w:r w:rsidR="00885192">
        <w:rPr>
          <w:rFonts w:ascii="Times New Roman" w:hAnsi="Times New Roman" w:cs="Times New Roman"/>
        </w:rPr>
        <w:t>units</w:t>
      </w:r>
      <w:r w:rsidR="00885192" w:rsidRPr="00DC14E9">
        <w:rPr>
          <w:rFonts w:ascii="Times New Roman" w:hAnsi="Times New Roman" w:cs="Times New Roman"/>
        </w:rPr>
        <w:t xml:space="preserve"> </w:t>
      </w:r>
      <w:r w:rsidR="0054318E" w:rsidRPr="00DC14E9">
        <w:rPr>
          <w:rStyle w:val="breadcrumbitem4"/>
          <w:rFonts w:ascii="Times New Roman" w:hAnsi="Times New Roman" w:cs="Times New Roman"/>
          <w:color w:val="auto"/>
        </w:rPr>
        <w:t>(2</w:t>
      </w:r>
      <w:r w:rsidR="00600B59" w:rsidRPr="00DC14E9">
        <w:rPr>
          <w:rStyle w:val="breadcrumbitem4"/>
          <w:rFonts w:ascii="Times New Roman" w:hAnsi="Times New Roman" w:cs="Times New Roman"/>
          <w:color w:val="auto"/>
        </w:rPr>
        <w:t xml:space="preserve">0%) </w:t>
      </w:r>
      <w:r w:rsidRPr="00DC14E9">
        <w:rPr>
          <w:rFonts w:ascii="Times New Roman" w:hAnsi="Times New Roman" w:cs="Times New Roman"/>
        </w:rPr>
        <w:t>ha</w:t>
      </w:r>
      <w:r w:rsidR="00191EB8">
        <w:rPr>
          <w:rFonts w:ascii="Times New Roman" w:hAnsi="Times New Roman" w:cs="Times New Roman"/>
        </w:rPr>
        <w:t>s</w:t>
      </w:r>
      <w:r w:rsidRPr="00DC14E9">
        <w:rPr>
          <w:rFonts w:ascii="Times New Roman" w:hAnsi="Times New Roman" w:cs="Times New Roman"/>
        </w:rPr>
        <w:t xml:space="preserve"> submitted action items for Criterion 5.</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54318E" w:rsidRPr="00DC14E9">
        <w:rPr>
          <w:rStyle w:val="breadcrumbitem4"/>
          <w:rFonts w:ascii="Times New Roman" w:hAnsi="Times New Roman" w:cs="Times New Roman"/>
          <w:color w:val="auto"/>
        </w:rPr>
        <w:t xml:space="preserve">three </w:t>
      </w:r>
      <w:r w:rsidRPr="00DC14E9">
        <w:rPr>
          <w:rFonts w:ascii="Times New Roman" w:hAnsi="Times New Roman" w:cs="Times New Roman"/>
        </w:rPr>
        <w:t>action items</w:t>
      </w:r>
      <w:r w:rsidR="00191EB8">
        <w:rPr>
          <w:rFonts w:ascii="Times New Roman" w:hAnsi="Times New Roman" w:cs="Times New Roman"/>
        </w:rPr>
        <w:t>, all</w:t>
      </w:r>
      <w:r w:rsidRPr="00DC14E9">
        <w:rPr>
          <w:rStyle w:val="breadcrumbitem4"/>
          <w:rFonts w:ascii="Times New Roman" w:hAnsi="Times New Roman" w:cs="Times New Roman"/>
          <w:color w:val="auto"/>
        </w:rPr>
        <w:t xml:space="preserve"> </w:t>
      </w:r>
      <w:r w:rsidRPr="00DC14E9">
        <w:rPr>
          <w:rFonts w:ascii="Times New Roman" w:hAnsi="Times New Roman" w:cs="Times New Roman"/>
        </w:rPr>
        <w:t xml:space="preserve">have been </w:t>
      </w:r>
      <w:r w:rsidR="00B1273F">
        <w:rPr>
          <w:rFonts w:ascii="Times New Roman" w:hAnsi="Times New Roman" w:cs="Times New Roman"/>
        </w:rPr>
        <w:t>initiated</w:t>
      </w:r>
      <w:r w:rsidR="008D0232">
        <w:rPr>
          <w:rFonts w:ascii="Times New Roman" w:hAnsi="Times New Roman" w:cs="Times New Roman"/>
        </w:rPr>
        <w:t xml:space="preserve"> </w:t>
      </w:r>
      <w:r w:rsidR="00AE7659">
        <w:rPr>
          <w:rFonts w:ascii="Times New Roman" w:hAnsi="Times New Roman" w:cs="Times New Roman"/>
        </w:rPr>
        <w:t>with a continuous/ongoing timeframe</w:t>
      </w:r>
      <w:r w:rsidRPr="00DC14E9">
        <w:rPr>
          <w:rFonts w:ascii="Times New Roman" w:hAnsi="Times New Roman" w:cs="Times New Roman"/>
        </w:rPr>
        <w:t>.</w:t>
      </w:r>
      <w:r w:rsidR="00A17400">
        <w:rPr>
          <w:rFonts w:ascii="Times New Roman" w:hAnsi="Times New Roman" w:cs="Times New Roman"/>
        </w:rPr>
        <w:t xml:space="preserve"> </w:t>
      </w:r>
    </w:p>
    <w:p w14:paraId="05666B4F" w14:textId="3FE65FBF" w:rsidR="005B1D06" w:rsidRPr="00DC14E9" w:rsidRDefault="005B1D06" w:rsidP="003D5C5D">
      <w:pPr>
        <w:pStyle w:val="Level3"/>
      </w:pPr>
      <w:r w:rsidRPr="00DC14E9">
        <w:t>Criterion 6 – Resources and Planning</w:t>
      </w:r>
    </w:p>
    <w:p w14:paraId="452F78C3" w14:textId="66A4F739" w:rsidR="00FE4FF2" w:rsidRPr="00DC14E9" w:rsidRDefault="00FE4FF2" w:rsidP="00431302">
      <w:pPr>
        <w:rPr>
          <w:rFonts w:ascii="Times New Roman" w:hAnsi="Times New Roman" w:cs="Times New Roman"/>
        </w:rPr>
      </w:pPr>
      <w:r w:rsidRPr="00DC14E9">
        <w:rPr>
          <w:rFonts w:ascii="Times New Roman" w:hAnsi="Times New Roman" w:cs="Times New Roman"/>
        </w:rPr>
        <w:t>For Fall 2015,</w:t>
      </w:r>
      <w:r w:rsidR="007F4DB3" w:rsidRPr="00DC14E9">
        <w:rPr>
          <w:rFonts w:ascii="Times New Roman" w:hAnsi="Times New Roman" w:cs="Times New Roman"/>
        </w:rPr>
        <w:t xml:space="preserve"> </w:t>
      </w:r>
      <w:r w:rsidR="00F4769A" w:rsidRPr="00DC14E9">
        <w:rPr>
          <w:rStyle w:val="breadcrumbitem4"/>
          <w:rFonts w:ascii="Times New Roman" w:hAnsi="Times New Roman" w:cs="Times New Roman"/>
          <w:color w:val="auto"/>
        </w:rPr>
        <w:t xml:space="preserve">two </w:t>
      </w:r>
      <w:r w:rsidR="00885192" w:rsidRPr="00DC14E9">
        <w:rPr>
          <w:rFonts w:ascii="Times New Roman" w:hAnsi="Times New Roman" w:cs="Times New Roman"/>
        </w:rPr>
        <w:t>of the five</w:t>
      </w:r>
      <w:r w:rsidR="00885192" w:rsidRPr="00885192">
        <w:rPr>
          <w:rFonts w:ascii="Times New Roman" w:hAnsi="Times New Roman" w:cs="Times New Roman"/>
        </w:rPr>
        <w:t xml:space="preserve"> </w:t>
      </w:r>
      <w:r w:rsidR="00885192">
        <w:rPr>
          <w:rFonts w:ascii="Times New Roman" w:hAnsi="Times New Roman" w:cs="Times New Roman"/>
        </w:rPr>
        <w:t>units</w:t>
      </w:r>
      <w:r w:rsidR="00885192" w:rsidRPr="00DC14E9">
        <w:rPr>
          <w:rFonts w:ascii="Times New Roman" w:hAnsi="Times New Roman" w:cs="Times New Roman"/>
        </w:rPr>
        <w:t xml:space="preserve"> </w:t>
      </w:r>
      <w:r w:rsidR="00600B59" w:rsidRPr="00DC14E9">
        <w:rPr>
          <w:rStyle w:val="breadcrumbitem4"/>
          <w:rFonts w:ascii="Times New Roman" w:hAnsi="Times New Roman" w:cs="Times New Roman"/>
          <w:color w:val="auto"/>
        </w:rPr>
        <w:t xml:space="preserve">(40%) </w:t>
      </w:r>
      <w:r w:rsidRPr="00DC14E9">
        <w:rPr>
          <w:rFonts w:ascii="Times New Roman" w:hAnsi="Times New Roman" w:cs="Times New Roman"/>
        </w:rPr>
        <w:t xml:space="preserve">have reported information for Criterion 6. </w:t>
      </w:r>
      <w:r w:rsidR="00191EB8">
        <w:rPr>
          <w:rStyle w:val="breadcrumbitem4"/>
          <w:rFonts w:ascii="Times New Roman" w:hAnsi="Times New Roman" w:cs="Times New Roman"/>
          <w:color w:val="auto"/>
        </w:rPr>
        <w:t>Both</w:t>
      </w:r>
      <w:r w:rsidR="00F4769A" w:rsidRPr="00DC14E9">
        <w:rPr>
          <w:rStyle w:val="breadcrumbitem4"/>
          <w:rFonts w:ascii="Times New Roman" w:hAnsi="Times New Roman" w:cs="Times New Roman"/>
          <w:color w:val="auto"/>
        </w:rPr>
        <w:t xml:space="preserve"> </w:t>
      </w:r>
      <w:r w:rsidRPr="00DC14E9">
        <w:rPr>
          <w:rFonts w:ascii="Times New Roman" w:hAnsi="Times New Roman" w:cs="Times New Roman"/>
        </w:rPr>
        <w:t xml:space="preserve">have provided a brief summary of any significant changes in the </w:t>
      </w:r>
      <w:r w:rsidR="00AE7659">
        <w:rPr>
          <w:rFonts w:ascii="Times New Roman" w:hAnsi="Times New Roman" w:cs="Times New Roman"/>
        </w:rPr>
        <w:t>unit</w:t>
      </w:r>
      <w:r w:rsidRPr="00DC14E9">
        <w:rPr>
          <w:rFonts w:ascii="Times New Roman" w:hAnsi="Times New Roman" w:cs="Times New Roman"/>
        </w:rPr>
        <w:t>’s budget or resources and the resource opport</w:t>
      </w:r>
      <w:r w:rsidR="00B1273F">
        <w:rPr>
          <w:rFonts w:ascii="Times New Roman" w:hAnsi="Times New Roman" w:cs="Times New Roman"/>
        </w:rPr>
        <w:t>unit</w:t>
      </w:r>
      <w:r w:rsidRPr="00DC14E9">
        <w:rPr>
          <w:rFonts w:ascii="Times New Roman" w:hAnsi="Times New Roman" w:cs="Times New Roman"/>
        </w:rPr>
        <w:t xml:space="preserve">ies and/or challenges experienced by the </w:t>
      </w:r>
      <w:r w:rsidR="00191EB8">
        <w:rPr>
          <w:rFonts w:ascii="Times New Roman" w:hAnsi="Times New Roman" w:cs="Times New Roman"/>
        </w:rPr>
        <w:t>u</w:t>
      </w:r>
      <w:r w:rsidR="00B1273F">
        <w:rPr>
          <w:rFonts w:ascii="Times New Roman" w:hAnsi="Times New Roman" w:cs="Times New Roman"/>
        </w:rPr>
        <w:t>nit</w:t>
      </w:r>
      <w:r w:rsidRPr="00DC14E9">
        <w:rPr>
          <w:rFonts w:ascii="Times New Roman" w:hAnsi="Times New Roman" w:cs="Times New Roman"/>
        </w:rPr>
        <w:t xml:space="preserve"> over the past year.</w:t>
      </w:r>
    </w:p>
    <w:p w14:paraId="49389A1F" w14:textId="405833E9" w:rsidR="00FE4FF2" w:rsidRPr="00DC14E9" w:rsidRDefault="00FE4FF2" w:rsidP="00431302">
      <w:pPr>
        <w:rPr>
          <w:rFonts w:ascii="Times New Roman" w:hAnsi="Times New Roman" w:cs="Times New Roman"/>
        </w:rPr>
      </w:pPr>
      <w:r w:rsidRPr="00DC14E9">
        <w:rPr>
          <w:rFonts w:ascii="Times New Roman" w:hAnsi="Times New Roman" w:cs="Times New Roman"/>
        </w:rPr>
        <w:t>For Fall 2015,</w:t>
      </w:r>
      <w:r w:rsidR="002F2BD8" w:rsidRPr="00DC14E9">
        <w:rPr>
          <w:rFonts w:ascii="Times New Roman" w:hAnsi="Times New Roman" w:cs="Times New Roman"/>
        </w:rPr>
        <w:t xml:space="preserve"> </w:t>
      </w:r>
      <w:r w:rsidR="00560644" w:rsidRPr="00DC14E9">
        <w:rPr>
          <w:rStyle w:val="breadcrumbitem4"/>
          <w:rFonts w:ascii="Times New Roman" w:hAnsi="Times New Roman" w:cs="Times New Roman"/>
          <w:color w:val="auto"/>
        </w:rPr>
        <w:t xml:space="preserve">two </w:t>
      </w:r>
      <w:r w:rsidR="00885192" w:rsidRPr="00DC14E9">
        <w:rPr>
          <w:rFonts w:ascii="Times New Roman" w:hAnsi="Times New Roman" w:cs="Times New Roman"/>
        </w:rPr>
        <w:t>of the five</w:t>
      </w:r>
      <w:r w:rsidR="00885192" w:rsidRPr="00885192">
        <w:rPr>
          <w:rFonts w:ascii="Times New Roman" w:hAnsi="Times New Roman" w:cs="Times New Roman"/>
        </w:rPr>
        <w:t xml:space="preserve"> </w:t>
      </w:r>
      <w:r w:rsidR="00885192">
        <w:rPr>
          <w:rFonts w:ascii="Times New Roman" w:hAnsi="Times New Roman" w:cs="Times New Roman"/>
        </w:rPr>
        <w:t>units</w:t>
      </w:r>
      <w:r w:rsidR="00885192" w:rsidRPr="00DC14E9">
        <w:rPr>
          <w:rFonts w:ascii="Times New Roman" w:hAnsi="Times New Roman" w:cs="Times New Roman"/>
        </w:rPr>
        <w:t xml:space="preserve"> </w:t>
      </w:r>
      <w:r w:rsidR="00600B59" w:rsidRPr="00DC14E9">
        <w:rPr>
          <w:rStyle w:val="breadcrumbitem4"/>
          <w:rFonts w:ascii="Times New Roman" w:hAnsi="Times New Roman" w:cs="Times New Roman"/>
          <w:color w:val="auto"/>
        </w:rPr>
        <w:t xml:space="preserve">(40%) </w:t>
      </w:r>
      <w:r w:rsidRPr="00DC14E9">
        <w:rPr>
          <w:rFonts w:ascii="Times New Roman" w:hAnsi="Times New Roman" w:cs="Times New Roman"/>
        </w:rPr>
        <w:t>have submitted action items for Criterion 6.</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560644" w:rsidRPr="00DC14E9">
        <w:rPr>
          <w:rFonts w:ascii="Times New Roman" w:hAnsi="Times New Roman" w:cs="Times New Roman"/>
        </w:rPr>
        <w:t>three</w:t>
      </w:r>
      <w:r w:rsidRPr="00DC14E9">
        <w:rPr>
          <w:rFonts w:ascii="Times New Roman" w:hAnsi="Times New Roman" w:cs="Times New Roman"/>
        </w:rPr>
        <w:t xml:space="preserve"> action items</w:t>
      </w:r>
      <w:r w:rsidR="008D0232">
        <w:rPr>
          <w:rFonts w:ascii="Times New Roman" w:hAnsi="Times New Roman" w:cs="Times New Roman"/>
        </w:rPr>
        <w:t xml:space="preserve"> </w:t>
      </w:r>
      <w:r w:rsidR="00191EB8">
        <w:rPr>
          <w:rFonts w:ascii="Times New Roman" w:hAnsi="Times New Roman" w:cs="Times New Roman"/>
        </w:rPr>
        <w:t xml:space="preserve">and </w:t>
      </w:r>
      <w:r w:rsidR="008D0232">
        <w:rPr>
          <w:rFonts w:ascii="Times New Roman" w:hAnsi="Times New Roman" w:cs="Times New Roman"/>
        </w:rPr>
        <w:t>a</w:t>
      </w:r>
      <w:r w:rsidR="00560644" w:rsidRPr="00DC14E9">
        <w:rPr>
          <w:rFonts w:ascii="Times New Roman" w:hAnsi="Times New Roman" w:cs="Times New Roman"/>
        </w:rPr>
        <w:t>ll three (100%)</w:t>
      </w:r>
      <w:r w:rsidRPr="00DC14E9">
        <w:rPr>
          <w:rFonts w:ascii="Times New Roman" w:hAnsi="Times New Roman" w:cs="Times New Roman"/>
        </w:rPr>
        <w:t xml:space="preserve"> have been </w:t>
      </w:r>
      <w:r w:rsidR="00B1273F">
        <w:rPr>
          <w:rFonts w:ascii="Times New Roman" w:hAnsi="Times New Roman" w:cs="Times New Roman"/>
        </w:rPr>
        <w:t>initiated</w:t>
      </w:r>
      <w:r w:rsidR="008D0232">
        <w:rPr>
          <w:rFonts w:ascii="Times New Roman" w:hAnsi="Times New Roman" w:cs="Times New Roman"/>
        </w:rPr>
        <w:t xml:space="preserve"> </w:t>
      </w:r>
      <w:r w:rsidR="00AE7659">
        <w:rPr>
          <w:rFonts w:ascii="Times New Roman" w:hAnsi="Times New Roman" w:cs="Times New Roman"/>
        </w:rPr>
        <w:t>with a continuous/ongoing timeframe</w:t>
      </w:r>
      <w:r w:rsidRPr="00DC14E9">
        <w:rPr>
          <w:rFonts w:ascii="Times New Roman" w:hAnsi="Times New Roman" w:cs="Times New Roman"/>
        </w:rPr>
        <w:t>.</w:t>
      </w:r>
      <w:r w:rsidR="00A17400">
        <w:rPr>
          <w:rFonts w:ascii="Times New Roman" w:hAnsi="Times New Roman" w:cs="Times New Roman"/>
        </w:rPr>
        <w:t xml:space="preserve"> </w:t>
      </w:r>
    </w:p>
    <w:p w14:paraId="1B7D6377" w14:textId="045CD23C" w:rsidR="005B1D06" w:rsidRPr="00DC14E9" w:rsidRDefault="005B1D06" w:rsidP="003D5C5D">
      <w:pPr>
        <w:pStyle w:val="Level3"/>
      </w:pPr>
      <w:r w:rsidRPr="00DC14E9">
        <w:t>Criterion 7 – Facilities</w:t>
      </w:r>
    </w:p>
    <w:p w14:paraId="345D9BA8" w14:textId="4B5E4691" w:rsidR="00FE4FF2" w:rsidRPr="00DC14E9" w:rsidRDefault="00FE4FF2" w:rsidP="00431302">
      <w:pPr>
        <w:rPr>
          <w:rFonts w:ascii="Times New Roman" w:hAnsi="Times New Roman" w:cs="Times New Roman"/>
        </w:rPr>
      </w:pPr>
      <w:r w:rsidRPr="00DC14E9">
        <w:rPr>
          <w:rFonts w:ascii="Times New Roman" w:hAnsi="Times New Roman" w:cs="Times New Roman"/>
        </w:rPr>
        <w:t>For Fall 2015,</w:t>
      </w:r>
      <w:r w:rsidR="007F4DB3" w:rsidRPr="00DC14E9">
        <w:rPr>
          <w:rFonts w:ascii="Times New Roman" w:hAnsi="Times New Roman" w:cs="Times New Roman"/>
        </w:rPr>
        <w:t xml:space="preserve"> </w:t>
      </w:r>
      <w:r w:rsidR="00220E43" w:rsidRPr="00DC14E9">
        <w:rPr>
          <w:rStyle w:val="breadcrumbitem4"/>
          <w:rFonts w:ascii="Times New Roman" w:hAnsi="Times New Roman" w:cs="Times New Roman"/>
          <w:color w:val="auto"/>
        </w:rPr>
        <w:t xml:space="preserve">two </w:t>
      </w:r>
      <w:r w:rsidR="00885192" w:rsidRPr="00DC14E9">
        <w:rPr>
          <w:rFonts w:ascii="Times New Roman" w:hAnsi="Times New Roman" w:cs="Times New Roman"/>
        </w:rPr>
        <w:t>of the five</w:t>
      </w:r>
      <w:r w:rsidR="00885192" w:rsidRPr="00885192">
        <w:rPr>
          <w:rFonts w:ascii="Times New Roman" w:hAnsi="Times New Roman" w:cs="Times New Roman"/>
        </w:rPr>
        <w:t xml:space="preserve"> </w:t>
      </w:r>
      <w:r w:rsidR="00885192">
        <w:rPr>
          <w:rFonts w:ascii="Times New Roman" w:hAnsi="Times New Roman" w:cs="Times New Roman"/>
        </w:rPr>
        <w:t>units</w:t>
      </w:r>
      <w:r w:rsidR="00885192" w:rsidRPr="00DC14E9">
        <w:rPr>
          <w:rFonts w:ascii="Times New Roman" w:hAnsi="Times New Roman" w:cs="Times New Roman"/>
        </w:rPr>
        <w:t xml:space="preserve"> </w:t>
      </w:r>
      <w:r w:rsidR="00600B59" w:rsidRPr="00DC14E9">
        <w:rPr>
          <w:rStyle w:val="breadcrumbitem4"/>
          <w:rFonts w:ascii="Times New Roman" w:hAnsi="Times New Roman" w:cs="Times New Roman"/>
          <w:color w:val="auto"/>
        </w:rPr>
        <w:t xml:space="preserve">(40%) </w:t>
      </w:r>
      <w:r w:rsidRPr="00DC14E9">
        <w:rPr>
          <w:rFonts w:ascii="Times New Roman" w:hAnsi="Times New Roman" w:cs="Times New Roman"/>
        </w:rPr>
        <w:t xml:space="preserve">have reported information for Criterion 7. </w:t>
      </w:r>
      <w:r w:rsidR="00191EB8">
        <w:rPr>
          <w:rStyle w:val="breadcrumbitem4"/>
          <w:rFonts w:ascii="Times New Roman" w:hAnsi="Times New Roman" w:cs="Times New Roman"/>
          <w:color w:val="auto"/>
        </w:rPr>
        <w:t>One unit</w:t>
      </w:r>
      <w:r w:rsidR="007F4DB3" w:rsidRPr="00DC14E9">
        <w:rPr>
          <w:rStyle w:val="breadcrumbitem4"/>
          <w:rFonts w:ascii="Times New Roman" w:hAnsi="Times New Roman" w:cs="Times New Roman"/>
          <w:color w:val="auto"/>
        </w:rPr>
        <w:t xml:space="preserve"> has </w:t>
      </w:r>
      <w:r w:rsidRPr="00DC14E9">
        <w:rPr>
          <w:rFonts w:ascii="Times New Roman" w:hAnsi="Times New Roman" w:cs="Times New Roman"/>
        </w:rPr>
        <w:t>provided a brief summary for any changes to facilities or facility planning over the past year (e.g. changes in space utilization, remodeling, new construction).</w:t>
      </w:r>
    </w:p>
    <w:p w14:paraId="06294431" w14:textId="3F484A73" w:rsidR="00FE4FF2" w:rsidRPr="00DC14E9" w:rsidRDefault="00FE4FF2" w:rsidP="00431302">
      <w:pPr>
        <w:rPr>
          <w:rFonts w:ascii="Times New Roman" w:hAnsi="Times New Roman" w:cs="Times New Roman"/>
        </w:rPr>
      </w:pPr>
      <w:r w:rsidRPr="00DC14E9">
        <w:rPr>
          <w:rFonts w:ascii="Times New Roman" w:hAnsi="Times New Roman" w:cs="Times New Roman"/>
        </w:rPr>
        <w:t>For Fall 2015,</w:t>
      </w:r>
      <w:r w:rsidR="007F4DB3" w:rsidRPr="00DC14E9">
        <w:rPr>
          <w:rFonts w:ascii="Times New Roman" w:hAnsi="Times New Roman" w:cs="Times New Roman"/>
        </w:rPr>
        <w:t xml:space="preserve"> </w:t>
      </w:r>
      <w:r w:rsidR="002F2BD8" w:rsidRPr="00DC14E9">
        <w:rPr>
          <w:rStyle w:val="breadcrumbitem4"/>
          <w:rFonts w:ascii="Times New Roman" w:hAnsi="Times New Roman" w:cs="Times New Roman"/>
          <w:color w:val="auto"/>
        </w:rPr>
        <w:t>two</w:t>
      </w:r>
      <w:r w:rsidR="00220E43" w:rsidRPr="00DC14E9">
        <w:rPr>
          <w:rStyle w:val="breadcrumbitem4"/>
          <w:rFonts w:ascii="Times New Roman" w:hAnsi="Times New Roman" w:cs="Times New Roman"/>
          <w:color w:val="auto"/>
        </w:rPr>
        <w:t xml:space="preserve"> </w:t>
      </w:r>
      <w:r w:rsidR="00885192" w:rsidRPr="00DC14E9">
        <w:rPr>
          <w:rFonts w:ascii="Times New Roman" w:hAnsi="Times New Roman" w:cs="Times New Roman"/>
        </w:rPr>
        <w:t>of the five</w:t>
      </w:r>
      <w:r w:rsidR="00885192" w:rsidRPr="00885192">
        <w:rPr>
          <w:rFonts w:ascii="Times New Roman" w:hAnsi="Times New Roman" w:cs="Times New Roman"/>
        </w:rPr>
        <w:t xml:space="preserve"> </w:t>
      </w:r>
      <w:r w:rsidR="00885192">
        <w:rPr>
          <w:rFonts w:ascii="Times New Roman" w:hAnsi="Times New Roman" w:cs="Times New Roman"/>
        </w:rPr>
        <w:t>units</w:t>
      </w:r>
      <w:r w:rsidR="00885192" w:rsidRPr="00DC14E9">
        <w:rPr>
          <w:rFonts w:ascii="Times New Roman" w:hAnsi="Times New Roman" w:cs="Times New Roman"/>
        </w:rPr>
        <w:t xml:space="preserve"> </w:t>
      </w:r>
      <w:r w:rsidR="002F2BD8" w:rsidRPr="00DC14E9">
        <w:rPr>
          <w:rStyle w:val="breadcrumbitem4"/>
          <w:rFonts w:ascii="Times New Roman" w:hAnsi="Times New Roman" w:cs="Times New Roman"/>
          <w:color w:val="auto"/>
        </w:rPr>
        <w:t>(4</w:t>
      </w:r>
      <w:r w:rsidR="00600B59" w:rsidRPr="00DC14E9">
        <w:rPr>
          <w:rStyle w:val="breadcrumbitem4"/>
          <w:rFonts w:ascii="Times New Roman" w:hAnsi="Times New Roman" w:cs="Times New Roman"/>
          <w:color w:val="auto"/>
        </w:rPr>
        <w:t xml:space="preserve">0%) </w:t>
      </w:r>
      <w:r w:rsidRPr="00DC14E9">
        <w:rPr>
          <w:rFonts w:ascii="Times New Roman" w:hAnsi="Times New Roman" w:cs="Times New Roman"/>
        </w:rPr>
        <w:t>have submitted action items for Criterion 7.</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560644" w:rsidRPr="00DC14E9">
        <w:rPr>
          <w:rFonts w:ascii="Times New Roman" w:hAnsi="Times New Roman" w:cs="Times New Roman"/>
        </w:rPr>
        <w:t>four</w:t>
      </w:r>
      <w:r w:rsidRPr="00DC14E9">
        <w:rPr>
          <w:rFonts w:ascii="Times New Roman" w:hAnsi="Times New Roman" w:cs="Times New Roman"/>
        </w:rPr>
        <w:t xml:space="preserve"> action items</w:t>
      </w:r>
      <w:r w:rsidR="00191EB8">
        <w:rPr>
          <w:rFonts w:ascii="Times New Roman" w:hAnsi="Times New Roman" w:cs="Times New Roman"/>
        </w:rPr>
        <w:t xml:space="preserve"> and </w:t>
      </w:r>
      <w:r w:rsidR="008D0232">
        <w:rPr>
          <w:rFonts w:ascii="Times New Roman" w:hAnsi="Times New Roman" w:cs="Times New Roman"/>
        </w:rPr>
        <w:t>a</w:t>
      </w:r>
      <w:r w:rsidR="00560644" w:rsidRPr="00DC14E9">
        <w:rPr>
          <w:rFonts w:ascii="Times New Roman" w:hAnsi="Times New Roman" w:cs="Times New Roman"/>
        </w:rPr>
        <w:t>ll four</w:t>
      </w:r>
      <w:r w:rsidRPr="00DC14E9">
        <w:rPr>
          <w:rFonts w:ascii="Times New Roman" w:hAnsi="Times New Roman" w:cs="Times New Roman"/>
        </w:rPr>
        <w:t xml:space="preserve"> </w:t>
      </w:r>
      <w:r w:rsidR="00560644" w:rsidRPr="00DC14E9">
        <w:rPr>
          <w:rFonts w:ascii="Times New Roman" w:hAnsi="Times New Roman" w:cs="Times New Roman"/>
        </w:rPr>
        <w:t xml:space="preserve">(100%) </w:t>
      </w:r>
      <w:r w:rsidRPr="00DC14E9">
        <w:rPr>
          <w:rFonts w:ascii="Times New Roman" w:hAnsi="Times New Roman" w:cs="Times New Roman"/>
        </w:rPr>
        <w:t xml:space="preserve">have been </w:t>
      </w:r>
      <w:r w:rsidR="00B1273F">
        <w:rPr>
          <w:rFonts w:ascii="Times New Roman" w:hAnsi="Times New Roman" w:cs="Times New Roman"/>
        </w:rPr>
        <w:t>initiated</w:t>
      </w:r>
      <w:r w:rsidR="008D0232">
        <w:rPr>
          <w:rFonts w:ascii="Times New Roman" w:hAnsi="Times New Roman" w:cs="Times New Roman"/>
        </w:rPr>
        <w:t xml:space="preserve"> </w:t>
      </w:r>
      <w:r w:rsidR="00AE7659">
        <w:rPr>
          <w:rFonts w:ascii="Times New Roman" w:hAnsi="Times New Roman" w:cs="Times New Roman"/>
        </w:rPr>
        <w:t>with a continuous/ongoing timeframe</w:t>
      </w:r>
      <w:r w:rsidR="00560644" w:rsidRPr="00DC14E9">
        <w:rPr>
          <w:rFonts w:ascii="Times New Roman" w:hAnsi="Times New Roman" w:cs="Times New Roman"/>
        </w:rPr>
        <w:t>.</w:t>
      </w:r>
    </w:p>
    <w:p w14:paraId="7829BC34" w14:textId="201761EE" w:rsidR="005B1D06" w:rsidRPr="00DC14E9" w:rsidRDefault="005B1D06" w:rsidP="003D5C5D">
      <w:pPr>
        <w:pStyle w:val="Level3"/>
      </w:pPr>
      <w:r w:rsidRPr="00DC14E9">
        <w:lastRenderedPageBreak/>
        <w:t>Criterion 8 – Program Comparisons</w:t>
      </w:r>
    </w:p>
    <w:p w14:paraId="7425FDC4" w14:textId="07D400EA" w:rsidR="00FE4FF2" w:rsidRPr="00DC14E9" w:rsidRDefault="00FE4FF2" w:rsidP="00431302">
      <w:pPr>
        <w:rPr>
          <w:rFonts w:ascii="Times New Roman" w:hAnsi="Times New Roman" w:cs="Times New Roman"/>
        </w:rPr>
      </w:pPr>
      <w:r w:rsidRPr="00DC14E9">
        <w:rPr>
          <w:rFonts w:ascii="Times New Roman" w:hAnsi="Times New Roman" w:cs="Times New Roman"/>
        </w:rPr>
        <w:t xml:space="preserve">For Fall 2015, </w:t>
      </w:r>
      <w:r w:rsidR="00220E43" w:rsidRPr="00DC14E9">
        <w:rPr>
          <w:rStyle w:val="breadcrumbitem4"/>
          <w:rFonts w:ascii="Times New Roman" w:hAnsi="Times New Roman" w:cs="Times New Roman"/>
          <w:color w:val="auto"/>
        </w:rPr>
        <w:t xml:space="preserve">two </w:t>
      </w:r>
      <w:r w:rsidR="00885192" w:rsidRPr="00DC14E9">
        <w:rPr>
          <w:rFonts w:ascii="Times New Roman" w:hAnsi="Times New Roman" w:cs="Times New Roman"/>
        </w:rPr>
        <w:t>of the five</w:t>
      </w:r>
      <w:r w:rsidR="00885192" w:rsidRPr="00885192">
        <w:rPr>
          <w:rFonts w:ascii="Times New Roman" w:hAnsi="Times New Roman" w:cs="Times New Roman"/>
        </w:rPr>
        <w:t xml:space="preserve"> </w:t>
      </w:r>
      <w:r w:rsidR="00885192">
        <w:rPr>
          <w:rFonts w:ascii="Times New Roman" w:hAnsi="Times New Roman" w:cs="Times New Roman"/>
        </w:rPr>
        <w:t>units</w:t>
      </w:r>
      <w:r w:rsidR="00885192" w:rsidRPr="00DC14E9">
        <w:rPr>
          <w:rFonts w:ascii="Times New Roman" w:hAnsi="Times New Roman" w:cs="Times New Roman"/>
        </w:rPr>
        <w:t xml:space="preserve"> </w:t>
      </w:r>
      <w:r w:rsidR="00600B59" w:rsidRPr="00DC14E9">
        <w:rPr>
          <w:rStyle w:val="breadcrumbitem4"/>
          <w:rFonts w:ascii="Times New Roman" w:hAnsi="Times New Roman" w:cs="Times New Roman"/>
          <w:color w:val="auto"/>
        </w:rPr>
        <w:t xml:space="preserve">(40%) </w:t>
      </w:r>
      <w:r w:rsidRPr="00DC14E9">
        <w:rPr>
          <w:rFonts w:ascii="Times New Roman" w:hAnsi="Times New Roman" w:cs="Times New Roman"/>
        </w:rPr>
        <w:t xml:space="preserve">have reported information for Criterion 8. </w:t>
      </w:r>
      <w:r w:rsidR="00191EB8">
        <w:rPr>
          <w:rStyle w:val="breadcrumbitem4"/>
          <w:rFonts w:ascii="Times New Roman" w:hAnsi="Times New Roman" w:cs="Times New Roman"/>
          <w:color w:val="auto"/>
        </w:rPr>
        <w:t xml:space="preserve">Both </w:t>
      </w:r>
      <w:r w:rsidRPr="00DC14E9">
        <w:rPr>
          <w:rFonts w:ascii="Times New Roman" w:hAnsi="Times New Roman" w:cs="Times New Roman"/>
        </w:rPr>
        <w:t>have provided relevant information regarding program rankings or program status related to other peer institutions for the year.</w:t>
      </w:r>
    </w:p>
    <w:p w14:paraId="7085312D" w14:textId="5E89C376" w:rsidR="00FE4FF2" w:rsidRPr="00DC14E9" w:rsidRDefault="00FE4FF2" w:rsidP="00431302">
      <w:pPr>
        <w:rPr>
          <w:rFonts w:ascii="Times New Roman" w:hAnsi="Times New Roman" w:cs="Times New Roman"/>
        </w:rPr>
      </w:pPr>
      <w:r w:rsidRPr="00DC14E9">
        <w:rPr>
          <w:rFonts w:ascii="Times New Roman" w:hAnsi="Times New Roman" w:cs="Times New Roman"/>
        </w:rPr>
        <w:t xml:space="preserve">For Fall 2015, </w:t>
      </w:r>
      <w:r w:rsidR="00560644" w:rsidRPr="00DC14E9">
        <w:rPr>
          <w:rFonts w:ascii="Times New Roman" w:hAnsi="Times New Roman" w:cs="Times New Roman"/>
        </w:rPr>
        <w:t xml:space="preserve">one </w:t>
      </w:r>
      <w:r w:rsidR="00191EB8">
        <w:rPr>
          <w:rFonts w:ascii="Times New Roman" w:hAnsi="Times New Roman" w:cs="Times New Roman"/>
        </w:rPr>
        <w:t xml:space="preserve">of the five </w:t>
      </w:r>
      <w:r w:rsidR="00885192">
        <w:rPr>
          <w:rFonts w:ascii="Times New Roman" w:hAnsi="Times New Roman" w:cs="Times New Roman"/>
        </w:rPr>
        <w:t>unit</w:t>
      </w:r>
      <w:r w:rsidR="00191EB8">
        <w:rPr>
          <w:rFonts w:ascii="Times New Roman" w:hAnsi="Times New Roman" w:cs="Times New Roman"/>
        </w:rPr>
        <w:t>s</w:t>
      </w:r>
      <w:r w:rsidR="00885192" w:rsidRPr="00DC14E9">
        <w:rPr>
          <w:rFonts w:ascii="Times New Roman" w:hAnsi="Times New Roman" w:cs="Times New Roman"/>
        </w:rPr>
        <w:t xml:space="preserve"> </w:t>
      </w:r>
      <w:r w:rsidR="00600B59" w:rsidRPr="00DC14E9">
        <w:rPr>
          <w:rFonts w:ascii="Times New Roman" w:hAnsi="Times New Roman" w:cs="Times New Roman"/>
        </w:rPr>
        <w:t xml:space="preserve">(20%) </w:t>
      </w:r>
      <w:r w:rsidR="00560644" w:rsidRPr="00DC14E9">
        <w:rPr>
          <w:rFonts w:ascii="Times New Roman" w:hAnsi="Times New Roman" w:cs="Times New Roman"/>
        </w:rPr>
        <w:t>has</w:t>
      </w:r>
      <w:r w:rsidRPr="00DC14E9">
        <w:rPr>
          <w:rFonts w:ascii="Times New Roman" w:hAnsi="Times New Roman" w:cs="Times New Roman"/>
        </w:rPr>
        <w:t xml:space="preserve"> submitted action items for Criterion 8.</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560644" w:rsidRPr="00DC14E9">
        <w:rPr>
          <w:rFonts w:ascii="Times New Roman" w:hAnsi="Times New Roman" w:cs="Times New Roman"/>
        </w:rPr>
        <w:t>two</w:t>
      </w:r>
      <w:r w:rsidRPr="00DC14E9">
        <w:rPr>
          <w:rFonts w:ascii="Times New Roman" w:hAnsi="Times New Roman" w:cs="Times New Roman"/>
        </w:rPr>
        <w:t xml:space="preserve"> action items</w:t>
      </w:r>
      <w:r w:rsidR="00191EB8">
        <w:rPr>
          <w:rFonts w:ascii="Times New Roman" w:hAnsi="Times New Roman" w:cs="Times New Roman"/>
        </w:rPr>
        <w:t xml:space="preserve"> and</w:t>
      </w:r>
      <w:r w:rsidR="008D0232">
        <w:rPr>
          <w:rFonts w:ascii="Times New Roman" w:hAnsi="Times New Roman" w:cs="Times New Roman"/>
        </w:rPr>
        <w:t xml:space="preserve"> t</w:t>
      </w:r>
      <w:r w:rsidRPr="00DC14E9">
        <w:rPr>
          <w:rFonts w:ascii="Times New Roman" w:hAnsi="Times New Roman" w:cs="Times New Roman"/>
        </w:rPr>
        <w:t xml:space="preserve">he status of </w:t>
      </w:r>
      <w:r w:rsidR="00560644" w:rsidRPr="00DC14E9">
        <w:rPr>
          <w:rFonts w:ascii="Times New Roman" w:hAnsi="Times New Roman" w:cs="Times New Roman"/>
        </w:rPr>
        <w:t xml:space="preserve">both (100%) </w:t>
      </w:r>
      <w:r w:rsidR="002F2BD8" w:rsidRPr="00DC14E9">
        <w:rPr>
          <w:rFonts w:ascii="Times New Roman" w:hAnsi="Times New Roman" w:cs="Times New Roman"/>
        </w:rPr>
        <w:t>are continuous and ongoing</w:t>
      </w:r>
      <w:r w:rsidRPr="00DC14E9">
        <w:rPr>
          <w:rFonts w:ascii="Times New Roman" w:hAnsi="Times New Roman" w:cs="Times New Roman"/>
        </w:rPr>
        <w:t>.</w:t>
      </w:r>
    </w:p>
    <w:p w14:paraId="40BC779F" w14:textId="5230AE80" w:rsidR="005B1D06" w:rsidRPr="00DC14E9" w:rsidRDefault="005B1D06" w:rsidP="003D5C5D">
      <w:pPr>
        <w:pStyle w:val="Level3"/>
      </w:pPr>
      <w:r w:rsidRPr="00DC14E9">
        <w:t>Criterion 9 – Future Directions</w:t>
      </w:r>
    </w:p>
    <w:p w14:paraId="1945D45F" w14:textId="291ECCF4" w:rsidR="00FE4FF2" w:rsidRPr="00DC14E9" w:rsidRDefault="00FE4FF2" w:rsidP="00431302">
      <w:pPr>
        <w:rPr>
          <w:rFonts w:ascii="Times New Roman" w:hAnsi="Times New Roman" w:cs="Times New Roman"/>
        </w:rPr>
      </w:pPr>
      <w:r w:rsidRPr="00DC14E9">
        <w:rPr>
          <w:rFonts w:ascii="Times New Roman" w:hAnsi="Times New Roman" w:cs="Times New Roman"/>
        </w:rPr>
        <w:t xml:space="preserve">For Fall 2015, </w:t>
      </w:r>
      <w:r w:rsidR="00683EE1" w:rsidRPr="00DC14E9">
        <w:rPr>
          <w:rStyle w:val="breadcrumbitem4"/>
          <w:rFonts w:ascii="Times New Roman" w:hAnsi="Times New Roman" w:cs="Times New Roman"/>
          <w:color w:val="auto"/>
        </w:rPr>
        <w:t xml:space="preserve">two </w:t>
      </w:r>
      <w:r w:rsidR="00885192" w:rsidRPr="00DC14E9">
        <w:rPr>
          <w:rFonts w:ascii="Times New Roman" w:hAnsi="Times New Roman" w:cs="Times New Roman"/>
        </w:rPr>
        <w:t>of the five</w:t>
      </w:r>
      <w:r w:rsidR="00885192" w:rsidRPr="00885192">
        <w:rPr>
          <w:rFonts w:ascii="Times New Roman" w:hAnsi="Times New Roman" w:cs="Times New Roman"/>
        </w:rPr>
        <w:t xml:space="preserve"> </w:t>
      </w:r>
      <w:r w:rsidR="00885192">
        <w:rPr>
          <w:rFonts w:ascii="Times New Roman" w:hAnsi="Times New Roman" w:cs="Times New Roman"/>
        </w:rPr>
        <w:t>units</w:t>
      </w:r>
      <w:r w:rsidR="00885192" w:rsidRPr="00DC14E9">
        <w:rPr>
          <w:rFonts w:ascii="Times New Roman" w:hAnsi="Times New Roman" w:cs="Times New Roman"/>
        </w:rPr>
        <w:t xml:space="preserve"> </w:t>
      </w:r>
      <w:r w:rsidR="00600B59" w:rsidRPr="00DC14E9">
        <w:rPr>
          <w:rStyle w:val="breadcrumbitem4"/>
          <w:rFonts w:ascii="Times New Roman" w:hAnsi="Times New Roman" w:cs="Times New Roman"/>
          <w:color w:val="auto"/>
        </w:rPr>
        <w:t xml:space="preserve">(40%) </w:t>
      </w:r>
      <w:r w:rsidRPr="00DC14E9">
        <w:rPr>
          <w:rFonts w:ascii="Times New Roman" w:hAnsi="Times New Roman" w:cs="Times New Roman"/>
        </w:rPr>
        <w:t xml:space="preserve">have reported information for Criterion 9. </w:t>
      </w:r>
      <w:r w:rsidR="00191EB8">
        <w:rPr>
          <w:rStyle w:val="breadcrumbitem4"/>
          <w:rFonts w:ascii="Times New Roman" w:hAnsi="Times New Roman" w:cs="Times New Roman"/>
          <w:color w:val="auto"/>
        </w:rPr>
        <w:t xml:space="preserve">Both </w:t>
      </w:r>
      <w:r w:rsidRPr="00DC14E9">
        <w:rPr>
          <w:rFonts w:ascii="Times New Roman" w:hAnsi="Times New Roman" w:cs="Times New Roman"/>
        </w:rPr>
        <w:t xml:space="preserve">have provided the date of most recent version of strategic plan for </w:t>
      </w:r>
      <w:r w:rsidR="00191EB8">
        <w:rPr>
          <w:rFonts w:ascii="Times New Roman" w:hAnsi="Times New Roman" w:cs="Times New Roman"/>
        </w:rPr>
        <w:t>u</w:t>
      </w:r>
      <w:r w:rsidR="00B1273F">
        <w:rPr>
          <w:rFonts w:ascii="Times New Roman" w:hAnsi="Times New Roman" w:cs="Times New Roman"/>
        </w:rPr>
        <w:t>nit</w:t>
      </w:r>
      <w:r w:rsidRPr="00DC14E9">
        <w:rPr>
          <w:rFonts w:ascii="Times New Roman" w:hAnsi="Times New Roman" w:cs="Times New Roman"/>
        </w:rPr>
        <w:t>.</w:t>
      </w:r>
    </w:p>
    <w:p w14:paraId="66B47FDC" w14:textId="2DAE9B70" w:rsidR="00234B5F" w:rsidRPr="00DC14E9" w:rsidRDefault="00FE4FF2">
      <w:pPr>
        <w:rPr>
          <w:rFonts w:ascii="Times New Roman" w:hAnsi="Times New Roman" w:cs="Times New Roman"/>
        </w:rPr>
      </w:pPr>
      <w:r w:rsidRPr="00DC14E9">
        <w:rPr>
          <w:rFonts w:ascii="Times New Roman" w:hAnsi="Times New Roman" w:cs="Times New Roman"/>
        </w:rPr>
        <w:t xml:space="preserve">For Fall 2015, </w:t>
      </w:r>
      <w:r w:rsidR="00560644" w:rsidRPr="00DC14E9">
        <w:rPr>
          <w:rStyle w:val="breadcrumbitem4"/>
          <w:rFonts w:ascii="Times New Roman" w:hAnsi="Times New Roman" w:cs="Times New Roman"/>
          <w:color w:val="auto"/>
        </w:rPr>
        <w:t xml:space="preserve">one </w:t>
      </w:r>
      <w:r w:rsidR="00885192" w:rsidRPr="00DC14E9">
        <w:rPr>
          <w:rFonts w:ascii="Times New Roman" w:hAnsi="Times New Roman" w:cs="Times New Roman"/>
        </w:rPr>
        <w:t>of the five</w:t>
      </w:r>
      <w:r w:rsidR="00885192" w:rsidRPr="00885192">
        <w:rPr>
          <w:rFonts w:ascii="Times New Roman" w:hAnsi="Times New Roman" w:cs="Times New Roman"/>
        </w:rPr>
        <w:t xml:space="preserve"> </w:t>
      </w:r>
      <w:r w:rsidR="00885192">
        <w:rPr>
          <w:rFonts w:ascii="Times New Roman" w:hAnsi="Times New Roman" w:cs="Times New Roman"/>
        </w:rPr>
        <w:t>units</w:t>
      </w:r>
      <w:r w:rsidR="00885192" w:rsidRPr="00DC14E9">
        <w:rPr>
          <w:rFonts w:ascii="Times New Roman" w:hAnsi="Times New Roman" w:cs="Times New Roman"/>
        </w:rPr>
        <w:t xml:space="preserve"> </w:t>
      </w:r>
      <w:r w:rsidR="00600B59" w:rsidRPr="00DC14E9">
        <w:rPr>
          <w:rStyle w:val="breadcrumbitem4"/>
          <w:rFonts w:ascii="Times New Roman" w:hAnsi="Times New Roman" w:cs="Times New Roman"/>
          <w:color w:val="auto"/>
        </w:rPr>
        <w:t xml:space="preserve">(20%) </w:t>
      </w:r>
      <w:r w:rsidR="00560644" w:rsidRPr="00DC14E9">
        <w:rPr>
          <w:rStyle w:val="breadcrumbitem4"/>
          <w:rFonts w:ascii="Times New Roman" w:hAnsi="Times New Roman" w:cs="Times New Roman"/>
          <w:color w:val="auto"/>
        </w:rPr>
        <w:t xml:space="preserve">has </w:t>
      </w:r>
      <w:r w:rsidRPr="00DC14E9">
        <w:rPr>
          <w:rFonts w:ascii="Times New Roman" w:hAnsi="Times New Roman" w:cs="Times New Roman"/>
        </w:rPr>
        <w:t>submitted action items for Criterion 9.</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560644" w:rsidRPr="00DC14E9">
        <w:rPr>
          <w:rFonts w:ascii="Times New Roman" w:hAnsi="Times New Roman" w:cs="Times New Roman"/>
        </w:rPr>
        <w:t xml:space="preserve">two </w:t>
      </w:r>
      <w:r w:rsidRPr="00DC14E9">
        <w:rPr>
          <w:rFonts w:ascii="Times New Roman" w:hAnsi="Times New Roman" w:cs="Times New Roman"/>
        </w:rPr>
        <w:t>action items</w:t>
      </w:r>
      <w:r w:rsidR="00191EB8">
        <w:rPr>
          <w:rFonts w:ascii="Times New Roman" w:hAnsi="Times New Roman" w:cs="Times New Roman"/>
        </w:rPr>
        <w:t xml:space="preserve"> and </w:t>
      </w:r>
      <w:r w:rsidR="008D0232">
        <w:rPr>
          <w:rFonts w:ascii="Times New Roman" w:hAnsi="Times New Roman" w:cs="Times New Roman"/>
        </w:rPr>
        <w:t>b</w:t>
      </w:r>
      <w:r w:rsidR="00560644" w:rsidRPr="00DC14E9">
        <w:rPr>
          <w:rFonts w:ascii="Times New Roman" w:hAnsi="Times New Roman" w:cs="Times New Roman"/>
        </w:rPr>
        <w:t xml:space="preserve">oth (100%) </w:t>
      </w:r>
      <w:r w:rsidRPr="00DC14E9">
        <w:rPr>
          <w:rFonts w:ascii="Times New Roman" w:hAnsi="Times New Roman" w:cs="Times New Roman"/>
        </w:rPr>
        <w:t xml:space="preserve">have been </w:t>
      </w:r>
      <w:r w:rsidR="00B1273F">
        <w:rPr>
          <w:rFonts w:ascii="Times New Roman" w:hAnsi="Times New Roman" w:cs="Times New Roman"/>
        </w:rPr>
        <w:t>initiated</w:t>
      </w:r>
      <w:r w:rsidR="008D0232">
        <w:rPr>
          <w:rFonts w:ascii="Times New Roman" w:hAnsi="Times New Roman" w:cs="Times New Roman"/>
        </w:rPr>
        <w:t xml:space="preserve"> </w:t>
      </w:r>
      <w:r w:rsidR="00AE7659">
        <w:rPr>
          <w:rFonts w:ascii="Times New Roman" w:hAnsi="Times New Roman" w:cs="Times New Roman"/>
        </w:rPr>
        <w:t>with a continuous/ongoing timeframe</w:t>
      </w:r>
      <w:r w:rsidRPr="00DC14E9">
        <w:rPr>
          <w:rFonts w:ascii="Times New Roman" w:hAnsi="Times New Roman" w:cs="Times New Roman"/>
        </w:rPr>
        <w:t>.</w:t>
      </w:r>
      <w:r w:rsidR="00A17400">
        <w:rPr>
          <w:rFonts w:ascii="Times New Roman" w:hAnsi="Times New Roman" w:cs="Times New Roman"/>
        </w:rPr>
        <w:t xml:space="preserve"> </w:t>
      </w:r>
      <w:r w:rsidR="00234B5F" w:rsidRPr="00DC14E9">
        <w:rPr>
          <w:rFonts w:ascii="Times New Roman" w:hAnsi="Times New Roman" w:cs="Times New Roman"/>
        </w:rPr>
        <w:br w:type="page"/>
      </w:r>
    </w:p>
    <w:p w14:paraId="70B6D2D5" w14:textId="77777777" w:rsidR="00234B5F" w:rsidRPr="00DC14E9" w:rsidRDefault="00E711F8" w:rsidP="0069351B">
      <w:pPr>
        <w:pStyle w:val="LEVEL1Header"/>
      </w:pPr>
      <w:bookmarkStart w:id="28" w:name="_Toc473552037"/>
      <w:r w:rsidRPr="00DC14E9">
        <w:lastRenderedPageBreak/>
        <w:t>Graduate Studies</w:t>
      </w:r>
      <w:r w:rsidR="00DC26C7" w:rsidRPr="00DC14E9">
        <w:t xml:space="preserve"> (GST)</w:t>
      </w:r>
      <w:bookmarkEnd w:id="28"/>
    </w:p>
    <w:p w14:paraId="30C33595" w14:textId="77777777" w:rsidR="001559EF" w:rsidRPr="00DC14E9" w:rsidRDefault="001559EF" w:rsidP="003D5C5D">
      <w:pPr>
        <w:pStyle w:val="Level2"/>
      </w:pPr>
      <w:bookmarkStart w:id="29" w:name="_Toc473552038"/>
      <w:r w:rsidRPr="00DC14E9">
        <w:t>Overview</w:t>
      </w:r>
      <w:bookmarkEnd w:id="29"/>
    </w:p>
    <w:p w14:paraId="4B356D43" w14:textId="3C55D178" w:rsidR="00325165" w:rsidRPr="00DC14E9" w:rsidRDefault="007C3B19" w:rsidP="00234B5F">
      <w:pPr>
        <w:rPr>
          <w:rFonts w:ascii="Times New Roman" w:hAnsi="Times New Roman" w:cs="Times New Roman"/>
        </w:rPr>
      </w:pPr>
      <w:r w:rsidRPr="00DC14E9">
        <w:rPr>
          <w:rFonts w:ascii="Times New Roman" w:hAnsi="Times New Roman" w:cs="Times New Roman"/>
        </w:rPr>
        <w:t>Graduate S</w:t>
      </w:r>
      <w:r w:rsidR="00BA3791" w:rsidRPr="00DC14E9">
        <w:rPr>
          <w:rFonts w:ascii="Times New Roman" w:hAnsi="Times New Roman" w:cs="Times New Roman"/>
        </w:rPr>
        <w:t xml:space="preserve">tudies has </w:t>
      </w:r>
      <w:r w:rsidR="00191EB8">
        <w:rPr>
          <w:rFonts w:ascii="Times New Roman" w:hAnsi="Times New Roman" w:cs="Times New Roman"/>
        </w:rPr>
        <w:t xml:space="preserve">one unit </w:t>
      </w:r>
      <w:r w:rsidR="00BA3791" w:rsidRPr="00DC14E9">
        <w:rPr>
          <w:rFonts w:ascii="Times New Roman" w:hAnsi="Times New Roman" w:cs="Times New Roman"/>
        </w:rPr>
        <w:t>t</w:t>
      </w:r>
      <w:r w:rsidR="002B4DE9" w:rsidRPr="00DC14E9">
        <w:rPr>
          <w:rFonts w:ascii="Times New Roman" w:hAnsi="Times New Roman" w:cs="Times New Roman"/>
        </w:rPr>
        <w:t xml:space="preserve">hat </w:t>
      </w:r>
      <w:r w:rsidR="00191EB8">
        <w:rPr>
          <w:rFonts w:ascii="Times New Roman" w:hAnsi="Times New Roman" w:cs="Times New Roman"/>
        </w:rPr>
        <w:t>complete</w:t>
      </w:r>
      <w:r w:rsidR="00191EB8" w:rsidRPr="00DC14E9">
        <w:rPr>
          <w:rFonts w:ascii="Times New Roman" w:hAnsi="Times New Roman" w:cs="Times New Roman"/>
        </w:rPr>
        <w:t>s</w:t>
      </w:r>
      <w:r w:rsidR="00FF4ACE">
        <w:rPr>
          <w:rFonts w:ascii="Times New Roman" w:hAnsi="Times New Roman" w:cs="Times New Roman"/>
        </w:rPr>
        <w:t xml:space="preserve"> the </w:t>
      </w:r>
      <w:r w:rsidR="00850979">
        <w:rPr>
          <w:rFonts w:ascii="Times New Roman" w:hAnsi="Times New Roman" w:cs="Times New Roman"/>
        </w:rPr>
        <w:t>APR Process</w:t>
      </w:r>
      <w:r w:rsidR="00FF4ACE">
        <w:rPr>
          <w:rFonts w:ascii="Times New Roman" w:hAnsi="Times New Roman" w:cs="Times New Roman"/>
        </w:rPr>
        <w:t>.</w:t>
      </w:r>
      <w:r w:rsidR="002B4DE9" w:rsidRPr="00DC14E9">
        <w:rPr>
          <w:rFonts w:ascii="Times New Roman" w:hAnsi="Times New Roman" w:cs="Times New Roman"/>
        </w:rPr>
        <w:t xml:space="preserve"> </w:t>
      </w:r>
      <w:r w:rsidR="00FF4ACE">
        <w:rPr>
          <w:rFonts w:ascii="Times New Roman" w:hAnsi="Times New Roman" w:cs="Times New Roman"/>
        </w:rPr>
        <w:t>T</w:t>
      </w:r>
      <w:r w:rsidR="002B4DE9" w:rsidRPr="00DC14E9">
        <w:rPr>
          <w:rFonts w:ascii="Times New Roman" w:hAnsi="Times New Roman" w:cs="Times New Roman"/>
        </w:rPr>
        <w:t xml:space="preserve">he Water Resources Program (WRP) </w:t>
      </w:r>
      <w:r w:rsidR="00FF4ACE">
        <w:rPr>
          <w:rFonts w:ascii="Times New Roman" w:hAnsi="Times New Roman" w:cs="Times New Roman"/>
        </w:rPr>
        <w:t xml:space="preserve">is </w:t>
      </w:r>
      <w:r w:rsidR="00FF4ACE" w:rsidRPr="00DC14E9">
        <w:rPr>
          <w:rFonts w:ascii="Times New Roman" w:hAnsi="Times New Roman" w:cs="Times New Roman"/>
        </w:rPr>
        <w:t xml:space="preserve">an interdisciplinary professional </w:t>
      </w:r>
      <w:r w:rsidR="00FF4ACE">
        <w:rPr>
          <w:rFonts w:ascii="Times New Roman" w:hAnsi="Times New Roman" w:cs="Times New Roman"/>
        </w:rPr>
        <w:t>program offering a</w:t>
      </w:r>
      <w:r w:rsidR="002B4DE9" w:rsidRPr="00DC14E9">
        <w:rPr>
          <w:rFonts w:ascii="Times New Roman" w:hAnsi="Times New Roman" w:cs="Times New Roman"/>
        </w:rPr>
        <w:t xml:space="preserve"> Master o</w:t>
      </w:r>
      <w:r w:rsidR="00FF4ACE">
        <w:rPr>
          <w:rFonts w:ascii="Times New Roman" w:hAnsi="Times New Roman" w:cs="Times New Roman"/>
        </w:rPr>
        <w:t>f Water Resources (MWR).</w:t>
      </w:r>
    </w:p>
    <w:p w14:paraId="18164E4F" w14:textId="5A0DCD5B" w:rsidR="00325165" w:rsidRPr="00DC14E9" w:rsidRDefault="003F4FF9" w:rsidP="00325165">
      <w:pPr>
        <w:rPr>
          <w:rStyle w:val="breadcrumbitem4"/>
          <w:rFonts w:ascii="Times New Roman" w:hAnsi="Times New Roman" w:cs="Times New Roman"/>
          <w:color w:val="auto"/>
        </w:rPr>
      </w:pPr>
      <w:r>
        <w:rPr>
          <w:rStyle w:val="breadcrumbitem4"/>
          <w:rFonts w:ascii="Times New Roman" w:hAnsi="Times New Roman" w:cs="Times New Roman"/>
          <w:color w:val="auto"/>
        </w:rPr>
        <w:t>Water Resources completed its</w:t>
      </w:r>
      <w:r w:rsidR="0088599C">
        <w:rPr>
          <w:rStyle w:val="breadcrumbitem4"/>
          <w:rFonts w:ascii="Times New Roman" w:hAnsi="Times New Roman" w:cs="Times New Roman"/>
          <w:color w:val="auto"/>
        </w:rPr>
        <w:t xml:space="preserve"> last</w:t>
      </w:r>
      <w:r w:rsidR="005603CF">
        <w:rPr>
          <w:rStyle w:val="breadcrumbitem4"/>
          <w:rFonts w:ascii="Times New Roman" w:hAnsi="Times New Roman" w:cs="Times New Roman"/>
          <w:color w:val="auto"/>
        </w:rPr>
        <w:t xml:space="preserve"> APR </w:t>
      </w:r>
      <w:r w:rsidR="00300D30">
        <w:rPr>
          <w:rStyle w:val="breadcrumbitem4"/>
          <w:rFonts w:ascii="Times New Roman" w:hAnsi="Times New Roman" w:cs="Times New Roman"/>
          <w:color w:val="auto"/>
        </w:rPr>
        <w:t>Site-Visit</w:t>
      </w:r>
      <w:r w:rsidR="005603CF">
        <w:rPr>
          <w:rStyle w:val="breadcrumbitem4"/>
          <w:rFonts w:ascii="Times New Roman" w:hAnsi="Times New Roman" w:cs="Times New Roman"/>
          <w:color w:val="auto"/>
        </w:rPr>
        <w:t xml:space="preserve"> in Fall 2010. The </w:t>
      </w:r>
      <w:r w:rsidRPr="003F4FF9">
        <w:rPr>
          <w:rStyle w:val="breadcrumbitem4"/>
          <w:rFonts w:ascii="Times New Roman" w:hAnsi="Times New Roman" w:cs="Times New Roman"/>
          <w:color w:val="auto"/>
        </w:rPr>
        <w:t>APR Office</w:t>
      </w:r>
      <w:r>
        <w:rPr>
          <w:rStyle w:val="breadcrumbitem4"/>
          <w:rFonts w:ascii="Times New Roman" w:hAnsi="Times New Roman" w:cs="Times New Roman"/>
          <w:color w:val="auto"/>
        </w:rPr>
        <w:t xml:space="preserve"> has the </w:t>
      </w:r>
      <w:r w:rsidR="00B1273F">
        <w:rPr>
          <w:rStyle w:val="breadcrumbitem4"/>
          <w:rFonts w:ascii="Times New Roman" w:hAnsi="Times New Roman" w:cs="Times New Roman"/>
          <w:color w:val="auto"/>
        </w:rPr>
        <w:t>unit</w:t>
      </w:r>
      <w:r>
        <w:rPr>
          <w:rStyle w:val="breadcrumbitem4"/>
          <w:rFonts w:ascii="Times New Roman" w:hAnsi="Times New Roman" w:cs="Times New Roman"/>
          <w:color w:val="auto"/>
        </w:rPr>
        <w:t xml:space="preserve"> </w:t>
      </w:r>
      <w:r w:rsidR="00EC1921">
        <w:rPr>
          <w:rStyle w:val="breadcrumbitem4"/>
          <w:rFonts w:ascii="Times New Roman" w:hAnsi="Times New Roman" w:cs="Times New Roman"/>
          <w:color w:val="auto"/>
        </w:rPr>
        <w:t>Self-Study Report</w:t>
      </w:r>
      <w:r w:rsidR="005603CF">
        <w:rPr>
          <w:rStyle w:val="breadcrumbitem4"/>
          <w:rFonts w:ascii="Times New Roman" w:hAnsi="Times New Roman" w:cs="Times New Roman"/>
          <w:color w:val="auto"/>
        </w:rPr>
        <w:t xml:space="preserve"> as well as the Review Team Report on file. The program has not submitted a</w:t>
      </w:r>
      <w:r>
        <w:rPr>
          <w:rStyle w:val="breadcrumbitem4"/>
          <w:rFonts w:ascii="Times New Roman" w:hAnsi="Times New Roman" w:cs="Times New Roman"/>
          <w:color w:val="auto"/>
        </w:rPr>
        <w:t xml:space="preserve"> </w:t>
      </w:r>
      <w:r w:rsidR="00BF48E2">
        <w:rPr>
          <w:rStyle w:val="breadcrumbitem4"/>
          <w:rFonts w:ascii="Times New Roman" w:hAnsi="Times New Roman" w:cs="Times New Roman"/>
          <w:color w:val="auto"/>
        </w:rPr>
        <w:t>Unit Response Report</w:t>
      </w:r>
      <w:r>
        <w:rPr>
          <w:rStyle w:val="breadcrumbitem4"/>
          <w:rFonts w:ascii="Times New Roman" w:hAnsi="Times New Roman" w:cs="Times New Roman"/>
          <w:color w:val="auto"/>
        </w:rPr>
        <w:t xml:space="preserve"> </w:t>
      </w:r>
      <w:r w:rsidR="005603CF">
        <w:rPr>
          <w:rStyle w:val="breadcrumbitem4"/>
          <w:rFonts w:ascii="Times New Roman" w:hAnsi="Times New Roman" w:cs="Times New Roman"/>
          <w:color w:val="auto"/>
        </w:rPr>
        <w:t>or</w:t>
      </w:r>
      <w:r>
        <w:rPr>
          <w:rStyle w:val="breadcrumbitem4"/>
          <w:rFonts w:ascii="Times New Roman" w:hAnsi="Times New Roman" w:cs="Times New Roman"/>
          <w:color w:val="auto"/>
        </w:rPr>
        <w:t xml:space="preserve"> Initial</w:t>
      </w:r>
      <w:r w:rsidR="005603CF">
        <w:rPr>
          <w:rStyle w:val="breadcrumbitem4"/>
          <w:rFonts w:ascii="Times New Roman" w:hAnsi="Times New Roman" w:cs="Times New Roman"/>
          <w:color w:val="auto"/>
        </w:rPr>
        <w:t xml:space="preserve"> </w:t>
      </w:r>
      <w:r w:rsidR="00A17400">
        <w:rPr>
          <w:rStyle w:val="breadcrumbitem4"/>
          <w:rFonts w:ascii="Times New Roman" w:hAnsi="Times New Roman" w:cs="Times New Roman"/>
          <w:color w:val="auto"/>
        </w:rPr>
        <w:t>Action Plan</w:t>
      </w:r>
      <w:r w:rsidR="005603CF">
        <w:rPr>
          <w:rStyle w:val="breadcrumbitem4"/>
          <w:rFonts w:ascii="Times New Roman" w:hAnsi="Times New Roman" w:cs="Times New Roman"/>
          <w:color w:val="auto"/>
        </w:rPr>
        <w:t>.</w:t>
      </w:r>
    </w:p>
    <w:p w14:paraId="3C38E875" w14:textId="6CAD3FAE" w:rsidR="003D5C5D" w:rsidRDefault="00667CEC" w:rsidP="003D5C5D">
      <w:pPr>
        <w:pStyle w:val="Level2"/>
        <w:rPr>
          <w:rStyle w:val="breadcrumbitem4"/>
          <w:color w:val="auto"/>
        </w:rPr>
      </w:pPr>
      <w:bookmarkStart w:id="30" w:name="_Toc473552039"/>
      <w:r>
        <w:rPr>
          <w:rStyle w:val="breadcrumbitem4"/>
          <w:color w:val="auto"/>
        </w:rPr>
        <w:t>Annual Action Plan Updates</w:t>
      </w:r>
      <w:bookmarkEnd w:id="30"/>
    </w:p>
    <w:p w14:paraId="4BEB66E0" w14:textId="03226874" w:rsidR="00BA3791" w:rsidRDefault="00BA3791" w:rsidP="00234B5F">
      <w:pPr>
        <w:rPr>
          <w:rFonts w:ascii="Times New Roman" w:hAnsi="Times New Roman" w:cs="Times New Roman"/>
        </w:rPr>
      </w:pPr>
      <w:r w:rsidRPr="00DC14E9">
        <w:rPr>
          <w:rFonts w:ascii="Times New Roman" w:hAnsi="Times New Roman" w:cs="Times New Roman"/>
        </w:rPr>
        <w:t xml:space="preserve">This program did not submit an </w:t>
      </w:r>
      <w:r w:rsidR="0088599C">
        <w:rPr>
          <w:rFonts w:ascii="Times New Roman" w:hAnsi="Times New Roman" w:cs="Times New Roman"/>
        </w:rPr>
        <w:t xml:space="preserve">Annual </w:t>
      </w:r>
      <w:r w:rsidR="00A17400">
        <w:rPr>
          <w:rFonts w:ascii="Times New Roman" w:hAnsi="Times New Roman" w:cs="Times New Roman"/>
        </w:rPr>
        <w:t>Action Plan</w:t>
      </w:r>
      <w:r w:rsidR="003F4FF9">
        <w:rPr>
          <w:rFonts w:ascii="Times New Roman" w:hAnsi="Times New Roman" w:cs="Times New Roman"/>
        </w:rPr>
        <w:t xml:space="preserve"> </w:t>
      </w:r>
      <w:r w:rsidR="0088599C">
        <w:rPr>
          <w:rFonts w:ascii="Times New Roman" w:hAnsi="Times New Roman" w:cs="Times New Roman"/>
        </w:rPr>
        <w:t xml:space="preserve">Update </w:t>
      </w:r>
      <w:r w:rsidR="003F4FF9">
        <w:rPr>
          <w:rFonts w:ascii="Times New Roman" w:hAnsi="Times New Roman" w:cs="Times New Roman"/>
        </w:rPr>
        <w:t>for Fall 2015</w:t>
      </w:r>
      <w:r w:rsidRPr="00DC14E9">
        <w:rPr>
          <w:rFonts w:ascii="Times New Roman" w:hAnsi="Times New Roman" w:cs="Times New Roman"/>
        </w:rPr>
        <w:t xml:space="preserve">. </w:t>
      </w:r>
    </w:p>
    <w:p w14:paraId="20D67FBC" w14:textId="77777777" w:rsidR="00234B5F" w:rsidRPr="00DC14E9" w:rsidRDefault="00234B5F">
      <w:pPr>
        <w:rPr>
          <w:rFonts w:ascii="Times New Roman" w:hAnsi="Times New Roman" w:cs="Times New Roman"/>
        </w:rPr>
      </w:pPr>
      <w:r w:rsidRPr="00DC14E9">
        <w:rPr>
          <w:rFonts w:ascii="Times New Roman" w:hAnsi="Times New Roman" w:cs="Times New Roman"/>
        </w:rPr>
        <w:br w:type="page"/>
      </w:r>
    </w:p>
    <w:p w14:paraId="5FEF1966" w14:textId="77777777" w:rsidR="00234B5F" w:rsidRPr="00DC14E9" w:rsidRDefault="00E711F8" w:rsidP="0069351B">
      <w:pPr>
        <w:pStyle w:val="LEVEL1Header"/>
      </w:pPr>
      <w:bookmarkStart w:id="31" w:name="_Toc473552040"/>
      <w:r w:rsidRPr="00DC14E9">
        <w:lastRenderedPageBreak/>
        <w:t>Honors College</w:t>
      </w:r>
      <w:r w:rsidR="00DC26C7" w:rsidRPr="00DC14E9">
        <w:t xml:space="preserve"> (HON)</w:t>
      </w:r>
      <w:bookmarkEnd w:id="31"/>
    </w:p>
    <w:p w14:paraId="72AE508B" w14:textId="77777777" w:rsidR="00E711F8" w:rsidRPr="00DC14E9" w:rsidRDefault="005673FB" w:rsidP="003D5C5D">
      <w:pPr>
        <w:pStyle w:val="Level2"/>
      </w:pPr>
      <w:bookmarkStart w:id="32" w:name="_Toc473552041"/>
      <w:r w:rsidRPr="00DC14E9">
        <w:t>Overview</w:t>
      </w:r>
      <w:bookmarkEnd w:id="32"/>
    </w:p>
    <w:p w14:paraId="1CF037BA" w14:textId="2A8A31BC" w:rsidR="00325165" w:rsidRPr="00DC14E9" w:rsidRDefault="007C3B19" w:rsidP="00325165">
      <w:pPr>
        <w:rPr>
          <w:rFonts w:ascii="Times New Roman" w:hAnsi="Times New Roman" w:cs="Times New Roman"/>
        </w:rPr>
      </w:pPr>
      <w:r w:rsidRPr="00DC14E9">
        <w:rPr>
          <w:rFonts w:ascii="Times New Roman" w:hAnsi="Times New Roman" w:cs="Times New Roman"/>
        </w:rPr>
        <w:t>The Honors C</w:t>
      </w:r>
      <w:r w:rsidR="005673FB" w:rsidRPr="00DC14E9">
        <w:rPr>
          <w:rFonts w:ascii="Times New Roman" w:hAnsi="Times New Roman" w:cs="Times New Roman"/>
        </w:rPr>
        <w:t xml:space="preserve">ollege has one </w:t>
      </w:r>
      <w:r w:rsidR="00D245F8">
        <w:rPr>
          <w:rFonts w:ascii="Times New Roman" w:hAnsi="Times New Roman" w:cs="Times New Roman"/>
        </w:rPr>
        <w:t>degree/certificate</w:t>
      </w:r>
      <w:r w:rsidR="00191EB8">
        <w:rPr>
          <w:rFonts w:ascii="Times New Roman" w:hAnsi="Times New Roman" w:cs="Times New Roman"/>
        </w:rPr>
        <w:t xml:space="preserve"> </w:t>
      </w:r>
      <w:r w:rsidR="00D245F8">
        <w:rPr>
          <w:rFonts w:ascii="Times New Roman" w:hAnsi="Times New Roman" w:cs="Times New Roman"/>
        </w:rPr>
        <w:t xml:space="preserve">program: </w:t>
      </w:r>
      <w:r w:rsidR="005673FB" w:rsidRPr="00DC14E9">
        <w:rPr>
          <w:rFonts w:ascii="Times New Roman" w:hAnsi="Times New Roman" w:cs="Times New Roman"/>
        </w:rPr>
        <w:t>Interdisciplinary Liberal Arts</w:t>
      </w:r>
      <w:r w:rsidR="00D245F8">
        <w:rPr>
          <w:rFonts w:ascii="Times New Roman" w:hAnsi="Times New Roman" w:cs="Times New Roman"/>
        </w:rPr>
        <w:t xml:space="preserve"> (BA)</w:t>
      </w:r>
      <w:r w:rsidR="005673FB" w:rsidRPr="00DC14E9">
        <w:rPr>
          <w:rFonts w:ascii="Times New Roman" w:hAnsi="Times New Roman" w:cs="Times New Roman"/>
        </w:rPr>
        <w:t xml:space="preserve">. </w:t>
      </w:r>
    </w:p>
    <w:p w14:paraId="01A1FBD8" w14:textId="5E8C0423" w:rsidR="00325165" w:rsidRPr="00DC14E9" w:rsidRDefault="003F4FF9" w:rsidP="00325165">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The College </w:t>
      </w:r>
      <w:r w:rsidR="000411C4">
        <w:rPr>
          <w:rStyle w:val="breadcrumbitem4"/>
          <w:rFonts w:ascii="Times New Roman" w:hAnsi="Times New Roman" w:cs="Times New Roman"/>
          <w:color w:val="auto"/>
        </w:rPr>
        <w:t xml:space="preserve">completed its </w:t>
      </w:r>
      <w:r w:rsidR="0088599C">
        <w:rPr>
          <w:rStyle w:val="breadcrumbitem4"/>
          <w:rFonts w:ascii="Times New Roman" w:hAnsi="Times New Roman" w:cs="Times New Roman"/>
          <w:color w:val="auto"/>
        </w:rPr>
        <w:t xml:space="preserve">last </w:t>
      </w:r>
      <w:r w:rsidR="000411C4">
        <w:rPr>
          <w:rStyle w:val="breadcrumbitem4"/>
          <w:rFonts w:ascii="Times New Roman" w:hAnsi="Times New Roman" w:cs="Times New Roman"/>
          <w:color w:val="auto"/>
        </w:rPr>
        <w:t xml:space="preserve">APR in Fall 2015 and </w:t>
      </w:r>
      <w:r w:rsidR="00133AE2">
        <w:rPr>
          <w:rStyle w:val="breadcrumbitem4"/>
          <w:rFonts w:ascii="Times New Roman" w:hAnsi="Times New Roman" w:cs="Times New Roman"/>
          <w:color w:val="auto"/>
        </w:rPr>
        <w:t>has submitted its</w:t>
      </w:r>
      <w:r w:rsidR="000411C4">
        <w:rPr>
          <w:rStyle w:val="breadcrumbitem4"/>
          <w:rFonts w:ascii="Times New Roman" w:hAnsi="Times New Roman" w:cs="Times New Roman"/>
          <w:color w:val="auto"/>
        </w:rPr>
        <w:t xml:space="preserve"> approved final Unit Response Reports and Initial Action Plan</w:t>
      </w:r>
      <w:r w:rsidR="005603CF" w:rsidRPr="000411C4">
        <w:rPr>
          <w:rStyle w:val="breadcrumbitem4"/>
          <w:rFonts w:ascii="Times New Roman" w:hAnsi="Times New Roman" w:cs="Times New Roman"/>
          <w:color w:val="auto"/>
        </w:rPr>
        <w:t>.</w:t>
      </w:r>
    </w:p>
    <w:p w14:paraId="440A46E3" w14:textId="44C09F61" w:rsidR="003D5C5D" w:rsidRDefault="00667CEC" w:rsidP="003D5C5D">
      <w:pPr>
        <w:pStyle w:val="Level2"/>
        <w:rPr>
          <w:rStyle w:val="breadcrumbitem4"/>
          <w:color w:val="auto"/>
        </w:rPr>
      </w:pPr>
      <w:bookmarkStart w:id="33" w:name="_Toc473552042"/>
      <w:r>
        <w:rPr>
          <w:rStyle w:val="breadcrumbitem4"/>
          <w:color w:val="auto"/>
        </w:rPr>
        <w:t>Annual Action Plan Updates</w:t>
      </w:r>
      <w:bookmarkEnd w:id="33"/>
    </w:p>
    <w:p w14:paraId="2454D351" w14:textId="57121FD4" w:rsidR="005673FB" w:rsidRDefault="00192019" w:rsidP="00325165">
      <w:pPr>
        <w:rPr>
          <w:rFonts w:ascii="Times New Roman" w:hAnsi="Times New Roman" w:cs="Times New Roman"/>
        </w:rPr>
      </w:pPr>
      <w:r>
        <w:rPr>
          <w:rFonts w:ascii="Times New Roman" w:hAnsi="Times New Roman" w:cs="Times New Roman"/>
        </w:rPr>
        <w:t xml:space="preserve">Due to the </w:t>
      </w:r>
      <w:r w:rsidR="00300D30">
        <w:rPr>
          <w:rFonts w:ascii="Times New Roman" w:hAnsi="Times New Roman" w:cs="Times New Roman"/>
        </w:rPr>
        <w:t>Site-Visit</w:t>
      </w:r>
      <w:r>
        <w:rPr>
          <w:rFonts w:ascii="Times New Roman" w:hAnsi="Times New Roman" w:cs="Times New Roman"/>
        </w:rPr>
        <w:t xml:space="preserve"> being held in Fall 2015, this program was not required to </w:t>
      </w:r>
      <w:r w:rsidR="005673FB" w:rsidRPr="00DC14E9">
        <w:rPr>
          <w:rFonts w:ascii="Times New Roman" w:hAnsi="Times New Roman" w:cs="Times New Roman"/>
        </w:rPr>
        <w:t>submit a</w:t>
      </w:r>
      <w:r w:rsidR="003F4FF9">
        <w:rPr>
          <w:rFonts w:ascii="Times New Roman" w:hAnsi="Times New Roman" w:cs="Times New Roman"/>
        </w:rPr>
        <w:t xml:space="preserve">n </w:t>
      </w:r>
      <w:r w:rsidR="00AE1DF5">
        <w:rPr>
          <w:rFonts w:ascii="Times New Roman" w:hAnsi="Times New Roman" w:cs="Times New Roman"/>
        </w:rPr>
        <w:t xml:space="preserve">Annual </w:t>
      </w:r>
      <w:r w:rsidR="00A17400">
        <w:rPr>
          <w:rFonts w:ascii="Times New Roman" w:hAnsi="Times New Roman" w:cs="Times New Roman"/>
        </w:rPr>
        <w:t>Action Plan</w:t>
      </w:r>
      <w:r>
        <w:rPr>
          <w:rFonts w:ascii="Times New Roman" w:hAnsi="Times New Roman" w:cs="Times New Roman"/>
        </w:rPr>
        <w:t xml:space="preserve"> Update</w:t>
      </w:r>
      <w:r w:rsidR="00667CEC">
        <w:rPr>
          <w:rFonts w:ascii="Times New Roman" w:hAnsi="Times New Roman" w:cs="Times New Roman"/>
        </w:rPr>
        <w:t xml:space="preserve"> in October of 2015</w:t>
      </w:r>
      <w:r w:rsidR="005673FB" w:rsidRPr="00DC14E9">
        <w:rPr>
          <w:rFonts w:ascii="Times New Roman" w:hAnsi="Times New Roman" w:cs="Times New Roman"/>
        </w:rPr>
        <w:t xml:space="preserve">. </w:t>
      </w:r>
    </w:p>
    <w:p w14:paraId="653B96C7" w14:textId="77777777" w:rsidR="00234B5F" w:rsidRPr="00DC14E9" w:rsidRDefault="00234B5F">
      <w:pPr>
        <w:rPr>
          <w:rFonts w:ascii="Times New Roman" w:hAnsi="Times New Roman" w:cs="Times New Roman"/>
          <w:b/>
        </w:rPr>
      </w:pPr>
      <w:r w:rsidRPr="00DC14E9">
        <w:rPr>
          <w:rFonts w:ascii="Times New Roman" w:hAnsi="Times New Roman" w:cs="Times New Roman"/>
          <w:b/>
        </w:rPr>
        <w:br w:type="page"/>
      </w:r>
    </w:p>
    <w:p w14:paraId="3A142DA8" w14:textId="77777777" w:rsidR="00E711F8" w:rsidRPr="00DC14E9" w:rsidRDefault="00E711F8" w:rsidP="0069351B">
      <w:pPr>
        <w:pStyle w:val="LEVEL1Header"/>
      </w:pPr>
      <w:bookmarkStart w:id="34" w:name="_Toc473552043"/>
      <w:r w:rsidRPr="00DC14E9">
        <w:lastRenderedPageBreak/>
        <w:t>School of Architecture and Planning</w:t>
      </w:r>
      <w:r w:rsidR="00CD443A" w:rsidRPr="00DC14E9">
        <w:t xml:space="preserve"> </w:t>
      </w:r>
      <w:r w:rsidR="003F6485" w:rsidRPr="00DC14E9">
        <w:t>(SAP)</w:t>
      </w:r>
      <w:bookmarkEnd w:id="34"/>
    </w:p>
    <w:p w14:paraId="332845F2" w14:textId="77777777" w:rsidR="00480142" w:rsidRPr="00DC14E9" w:rsidRDefault="00480142" w:rsidP="003D5C5D">
      <w:pPr>
        <w:pStyle w:val="Level2"/>
      </w:pPr>
      <w:bookmarkStart w:id="35" w:name="_Toc473552044"/>
      <w:r w:rsidRPr="00DC14E9">
        <w:t>Overview</w:t>
      </w:r>
      <w:bookmarkEnd w:id="35"/>
    </w:p>
    <w:p w14:paraId="2B102C6F" w14:textId="284A4239" w:rsidR="002B12C4" w:rsidRDefault="001B3D47" w:rsidP="00325165">
      <w:pPr>
        <w:rPr>
          <w:rFonts w:ascii="Times New Roman" w:hAnsi="Times New Roman" w:cs="Times New Roman"/>
        </w:rPr>
      </w:pPr>
      <w:r>
        <w:rPr>
          <w:rFonts w:ascii="Times New Roman" w:hAnsi="Times New Roman" w:cs="Times New Roman"/>
        </w:rPr>
        <w:t xml:space="preserve">SAP has five </w:t>
      </w:r>
      <w:r w:rsidR="00191EB8">
        <w:rPr>
          <w:rFonts w:ascii="Times New Roman" w:hAnsi="Times New Roman" w:cs="Times New Roman"/>
        </w:rPr>
        <w:t>units</w:t>
      </w:r>
      <w:r w:rsidR="00667CEC">
        <w:rPr>
          <w:rFonts w:ascii="Times New Roman" w:hAnsi="Times New Roman" w:cs="Times New Roman"/>
        </w:rPr>
        <w:t>. T</w:t>
      </w:r>
      <w:r w:rsidR="00FF4ACE">
        <w:rPr>
          <w:rFonts w:ascii="Times New Roman" w:hAnsi="Times New Roman" w:cs="Times New Roman"/>
        </w:rPr>
        <w:t xml:space="preserve">hree </w:t>
      </w:r>
      <w:r w:rsidR="00667CEC">
        <w:rPr>
          <w:rFonts w:ascii="Times New Roman" w:hAnsi="Times New Roman" w:cs="Times New Roman"/>
        </w:rPr>
        <w:t>of the five have</w:t>
      </w:r>
      <w:r w:rsidR="00FF4ACE">
        <w:rPr>
          <w:rFonts w:ascii="Times New Roman" w:hAnsi="Times New Roman" w:cs="Times New Roman"/>
        </w:rPr>
        <w:t xml:space="preserve"> complete</w:t>
      </w:r>
      <w:r w:rsidR="00667CEC">
        <w:rPr>
          <w:rFonts w:ascii="Times New Roman" w:hAnsi="Times New Roman" w:cs="Times New Roman"/>
        </w:rPr>
        <w:t xml:space="preserve">d the </w:t>
      </w:r>
      <w:r w:rsidR="00850979">
        <w:rPr>
          <w:rFonts w:ascii="Times New Roman" w:hAnsi="Times New Roman" w:cs="Times New Roman"/>
        </w:rPr>
        <w:t>APR Process</w:t>
      </w:r>
      <w:r w:rsidR="00FF4ACE">
        <w:rPr>
          <w:rFonts w:ascii="Times New Roman" w:hAnsi="Times New Roman" w:cs="Times New Roman"/>
        </w:rPr>
        <w:t xml:space="preserve">. The other two only offer graduate certificates (i.e. </w:t>
      </w:r>
      <w:r w:rsidR="00FF4ACE" w:rsidRPr="001B3D47">
        <w:rPr>
          <w:rFonts w:ascii="Times New Roman" w:hAnsi="Times New Roman" w:cs="Times New Roman"/>
        </w:rPr>
        <w:t xml:space="preserve">Historic Preservation </w:t>
      </w:r>
      <w:r w:rsidR="00FF4ACE">
        <w:rPr>
          <w:rFonts w:ascii="Times New Roman" w:hAnsi="Times New Roman" w:cs="Times New Roman"/>
        </w:rPr>
        <w:t xml:space="preserve">&amp; </w:t>
      </w:r>
      <w:r w:rsidR="00FF4ACE" w:rsidRPr="001B3D47">
        <w:rPr>
          <w:rFonts w:ascii="Times New Roman" w:hAnsi="Times New Roman" w:cs="Times New Roman"/>
        </w:rPr>
        <w:t>Regionalism</w:t>
      </w:r>
      <w:r w:rsidR="00FF4ACE">
        <w:rPr>
          <w:rFonts w:ascii="Times New Roman" w:hAnsi="Times New Roman" w:cs="Times New Roman"/>
        </w:rPr>
        <w:t xml:space="preserve"> and </w:t>
      </w:r>
      <w:r w:rsidR="00FF4ACE" w:rsidRPr="001B3D47">
        <w:rPr>
          <w:rFonts w:ascii="Times New Roman" w:hAnsi="Times New Roman" w:cs="Times New Roman"/>
        </w:rPr>
        <w:t>Urban &amp; Regional Design</w:t>
      </w:r>
      <w:r w:rsidR="00FF4ACE">
        <w:rPr>
          <w:rFonts w:ascii="Times New Roman" w:hAnsi="Times New Roman" w:cs="Times New Roman"/>
        </w:rPr>
        <w:t xml:space="preserve">); and only </w:t>
      </w:r>
      <w:r w:rsidR="00667CEC">
        <w:rPr>
          <w:rFonts w:ascii="Times New Roman" w:hAnsi="Times New Roman" w:cs="Times New Roman"/>
        </w:rPr>
        <w:t xml:space="preserve">the </w:t>
      </w:r>
      <w:r w:rsidR="00FF4ACE">
        <w:rPr>
          <w:rFonts w:ascii="Times New Roman" w:hAnsi="Times New Roman" w:cs="Times New Roman"/>
        </w:rPr>
        <w:t>degree-granting units participate</w:t>
      </w:r>
      <w:r w:rsidR="00667CEC">
        <w:rPr>
          <w:rFonts w:ascii="Times New Roman" w:hAnsi="Times New Roman" w:cs="Times New Roman"/>
        </w:rPr>
        <w:t>d</w:t>
      </w:r>
      <w:r w:rsidR="00FF4ACE">
        <w:rPr>
          <w:rFonts w:ascii="Times New Roman" w:hAnsi="Times New Roman" w:cs="Times New Roman"/>
        </w:rPr>
        <w:t xml:space="preserve"> </w:t>
      </w:r>
      <w:r w:rsidR="00667CEC">
        <w:rPr>
          <w:rFonts w:ascii="Times New Roman" w:hAnsi="Times New Roman" w:cs="Times New Roman"/>
        </w:rPr>
        <w:t xml:space="preserve">in the </w:t>
      </w:r>
      <w:r w:rsidR="00850979">
        <w:rPr>
          <w:rFonts w:ascii="Times New Roman" w:hAnsi="Times New Roman" w:cs="Times New Roman"/>
        </w:rPr>
        <w:t>APR Process</w:t>
      </w:r>
      <w:r w:rsidR="00FF4ACE">
        <w:rPr>
          <w:rFonts w:ascii="Times New Roman" w:hAnsi="Times New Roman" w:cs="Times New Roman"/>
        </w:rPr>
        <w:t>.</w:t>
      </w:r>
    </w:p>
    <w:p w14:paraId="31AAD38B" w14:textId="51C4592B" w:rsidR="001B3D47" w:rsidRDefault="001B3D47" w:rsidP="001B3D47">
      <w:pPr>
        <w:pStyle w:val="ListParagraph"/>
        <w:numPr>
          <w:ilvl w:val="0"/>
          <w:numId w:val="43"/>
        </w:numPr>
        <w:rPr>
          <w:rFonts w:ascii="Times New Roman" w:hAnsi="Times New Roman" w:cs="Times New Roman"/>
        </w:rPr>
      </w:pPr>
      <w:r w:rsidRPr="001B3D47">
        <w:rPr>
          <w:rFonts w:ascii="Times New Roman" w:hAnsi="Times New Roman" w:cs="Times New Roman"/>
        </w:rPr>
        <w:t>Architecture</w:t>
      </w:r>
      <w:r>
        <w:rPr>
          <w:rFonts w:ascii="Times New Roman" w:hAnsi="Times New Roman" w:cs="Times New Roman"/>
        </w:rPr>
        <w:t xml:space="preserve"> – Three (3) degree/certificate programs:</w:t>
      </w:r>
    </w:p>
    <w:p w14:paraId="27BE7CBE" w14:textId="0AD843CB" w:rsidR="001B3D47" w:rsidRPr="001B3D47" w:rsidRDefault="001B3D47" w:rsidP="00CA062C">
      <w:pPr>
        <w:pStyle w:val="ListParagraph"/>
        <w:numPr>
          <w:ilvl w:val="1"/>
          <w:numId w:val="43"/>
        </w:numPr>
        <w:rPr>
          <w:rFonts w:ascii="Times New Roman" w:hAnsi="Times New Roman" w:cs="Times New Roman"/>
        </w:rPr>
      </w:pPr>
      <w:r w:rsidRPr="001B3D47">
        <w:rPr>
          <w:rFonts w:ascii="Times New Roman" w:hAnsi="Times New Roman" w:cs="Times New Roman"/>
        </w:rPr>
        <w:t>Architecture (BAA, M Arch, MS)</w:t>
      </w:r>
    </w:p>
    <w:p w14:paraId="0F119265" w14:textId="12294F62" w:rsidR="001B3D47" w:rsidRDefault="001B3D47" w:rsidP="001B3D47">
      <w:pPr>
        <w:pStyle w:val="ListParagraph"/>
        <w:numPr>
          <w:ilvl w:val="0"/>
          <w:numId w:val="43"/>
        </w:numPr>
        <w:rPr>
          <w:rFonts w:ascii="Times New Roman" w:hAnsi="Times New Roman" w:cs="Times New Roman"/>
        </w:rPr>
      </w:pPr>
      <w:r w:rsidRPr="001B3D47">
        <w:rPr>
          <w:rFonts w:ascii="Times New Roman" w:hAnsi="Times New Roman" w:cs="Times New Roman"/>
        </w:rPr>
        <w:t>Community &amp; Regional Planning</w:t>
      </w:r>
      <w:r>
        <w:rPr>
          <w:rFonts w:ascii="Times New Roman" w:hAnsi="Times New Roman" w:cs="Times New Roman"/>
        </w:rPr>
        <w:t xml:space="preserve"> – Two (2) degree/certificate programs:</w:t>
      </w:r>
    </w:p>
    <w:p w14:paraId="25AD6836" w14:textId="1DE1FA88" w:rsidR="001B3D47" w:rsidRPr="001B3D47" w:rsidRDefault="001B3D47" w:rsidP="00CA062C">
      <w:pPr>
        <w:pStyle w:val="ListParagraph"/>
        <w:numPr>
          <w:ilvl w:val="1"/>
          <w:numId w:val="43"/>
        </w:numPr>
        <w:rPr>
          <w:rFonts w:ascii="Times New Roman" w:hAnsi="Times New Roman" w:cs="Times New Roman"/>
        </w:rPr>
      </w:pPr>
      <w:r w:rsidRPr="001B3D47">
        <w:rPr>
          <w:rFonts w:ascii="Times New Roman" w:hAnsi="Times New Roman" w:cs="Times New Roman"/>
        </w:rPr>
        <w:t>Environment, Planning &amp; Design (BAEPD); Community</w:t>
      </w:r>
      <w:r w:rsidR="00FF4ACE">
        <w:rPr>
          <w:rFonts w:ascii="Times New Roman" w:hAnsi="Times New Roman" w:cs="Times New Roman"/>
        </w:rPr>
        <w:t xml:space="preserve"> and Regional Planning (MCRP</w:t>
      </w:r>
      <w:r w:rsidRPr="001B3D47">
        <w:rPr>
          <w:rFonts w:ascii="Times New Roman" w:hAnsi="Times New Roman" w:cs="Times New Roman"/>
        </w:rPr>
        <w:t>)</w:t>
      </w:r>
    </w:p>
    <w:p w14:paraId="50954E49" w14:textId="20EA35C9" w:rsidR="001B3D47" w:rsidRDefault="001B3D47" w:rsidP="001B3D47">
      <w:pPr>
        <w:pStyle w:val="ListParagraph"/>
        <w:numPr>
          <w:ilvl w:val="0"/>
          <w:numId w:val="43"/>
        </w:numPr>
        <w:rPr>
          <w:rFonts w:ascii="Times New Roman" w:hAnsi="Times New Roman" w:cs="Times New Roman"/>
        </w:rPr>
      </w:pPr>
      <w:r w:rsidRPr="001B3D47">
        <w:rPr>
          <w:rFonts w:ascii="Times New Roman" w:hAnsi="Times New Roman" w:cs="Times New Roman"/>
        </w:rPr>
        <w:t>Landscape Architecture</w:t>
      </w:r>
      <w:r>
        <w:rPr>
          <w:rFonts w:ascii="Times New Roman" w:hAnsi="Times New Roman" w:cs="Times New Roman"/>
        </w:rPr>
        <w:t xml:space="preserve"> – One (1) degree/certificate program:</w:t>
      </w:r>
    </w:p>
    <w:p w14:paraId="3B734107" w14:textId="6E9A1E8D" w:rsidR="001B3D47" w:rsidRPr="001B3D47" w:rsidRDefault="001B3D47" w:rsidP="001B3D47">
      <w:pPr>
        <w:pStyle w:val="ListParagraph"/>
        <w:numPr>
          <w:ilvl w:val="1"/>
          <w:numId w:val="43"/>
        </w:numPr>
        <w:rPr>
          <w:rFonts w:ascii="Times New Roman" w:hAnsi="Times New Roman" w:cs="Times New Roman"/>
        </w:rPr>
      </w:pPr>
      <w:r w:rsidRPr="001B3D47">
        <w:rPr>
          <w:rFonts w:ascii="Times New Roman" w:hAnsi="Times New Roman" w:cs="Times New Roman"/>
        </w:rPr>
        <w:t>Landscape Architecture (MLA)</w:t>
      </w:r>
    </w:p>
    <w:p w14:paraId="26BD8844" w14:textId="4F97B317" w:rsidR="00325165" w:rsidRPr="00DC14E9" w:rsidRDefault="00191EB8" w:rsidP="00325165">
      <w:pPr>
        <w:rPr>
          <w:rStyle w:val="breadcrumbitem4"/>
          <w:rFonts w:ascii="Times New Roman" w:hAnsi="Times New Roman" w:cs="Times New Roman"/>
          <w:color w:val="auto"/>
        </w:rPr>
      </w:pPr>
      <w:r>
        <w:rPr>
          <w:rStyle w:val="breadcrumbitem4"/>
          <w:rFonts w:ascii="Times New Roman" w:hAnsi="Times New Roman" w:cs="Times New Roman"/>
          <w:color w:val="auto"/>
        </w:rPr>
        <w:t>All</w:t>
      </w:r>
      <w:r w:rsidR="005603CF">
        <w:rPr>
          <w:rStyle w:val="breadcrumbitem4"/>
          <w:rFonts w:ascii="Times New Roman" w:hAnsi="Times New Roman" w:cs="Times New Roman"/>
          <w:color w:val="auto"/>
        </w:rPr>
        <w:t xml:space="preserve"> th</w:t>
      </w:r>
      <w:r w:rsidR="003F4FF9">
        <w:rPr>
          <w:rStyle w:val="breadcrumbitem4"/>
          <w:rFonts w:ascii="Times New Roman" w:hAnsi="Times New Roman" w:cs="Times New Roman"/>
          <w:color w:val="auto"/>
        </w:rPr>
        <w:t>ree have completed</w:t>
      </w:r>
      <w:r w:rsidR="005603CF">
        <w:rPr>
          <w:rStyle w:val="breadcrumbitem4"/>
          <w:rFonts w:ascii="Times New Roman" w:hAnsi="Times New Roman" w:cs="Times New Roman"/>
          <w:color w:val="auto"/>
        </w:rPr>
        <w:t xml:space="preserve"> their </w:t>
      </w:r>
      <w:r w:rsidR="005603CF" w:rsidRPr="00D549DF">
        <w:rPr>
          <w:rStyle w:val="breadcrumbitem4"/>
          <w:rFonts w:ascii="Times New Roman" w:hAnsi="Times New Roman" w:cs="Times New Roman"/>
          <w:color w:val="auto"/>
        </w:rPr>
        <w:t xml:space="preserve">APR since </w:t>
      </w:r>
      <w:r w:rsidR="00D549DF" w:rsidRPr="00D549DF">
        <w:rPr>
          <w:rStyle w:val="breadcrumbitem4"/>
          <w:rFonts w:ascii="Times New Roman" w:hAnsi="Times New Roman" w:cs="Times New Roman"/>
          <w:color w:val="auto"/>
        </w:rPr>
        <w:t xml:space="preserve">Spring </w:t>
      </w:r>
      <w:r w:rsidR="005603CF" w:rsidRPr="00D549DF">
        <w:rPr>
          <w:rStyle w:val="breadcrumbitem4"/>
          <w:rFonts w:ascii="Times New Roman" w:hAnsi="Times New Roman" w:cs="Times New Roman"/>
          <w:color w:val="auto"/>
        </w:rPr>
        <w:t>2009</w:t>
      </w:r>
      <w:r w:rsidR="0088599C" w:rsidRPr="00D549DF">
        <w:rPr>
          <w:rStyle w:val="breadcrumbitem4"/>
          <w:rFonts w:ascii="Times New Roman" w:hAnsi="Times New Roman" w:cs="Times New Roman"/>
          <w:color w:val="auto"/>
        </w:rPr>
        <w:t>;</w:t>
      </w:r>
      <w:r w:rsidR="005603CF" w:rsidRPr="00D549DF">
        <w:rPr>
          <w:rStyle w:val="breadcrumbitem4"/>
          <w:rFonts w:ascii="Times New Roman" w:hAnsi="Times New Roman" w:cs="Times New Roman"/>
          <w:color w:val="auto"/>
        </w:rPr>
        <w:t xml:space="preserve"> and </w:t>
      </w:r>
      <w:r w:rsidR="0088599C" w:rsidRPr="00D549DF">
        <w:rPr>
          <w:rStyle w:val="breadcrumbitem4"/>
          <w:rFonts w:ascii="Times New Roman" w:hAnsi="Times New Roman" w:cs="Times New Roman"/>
          <w:color w:val="auto"/>
        </w:rPr>
        <w:t>they</w:t>
      </w:r>
      <w:r w:rsidR="0088599C">
        <w:rPr>
          <w:rStyle w:val="breadcrumbitem4"/>
          <w:rFonts w:ascii="Times New Roman" w:hAnsi="Times New Roman" w:cs="Times New Roman"/>
          <w:color w:val="auto"/>
        </w:rPr>
        <w:t xml:space="preserve"> </w:t>
      </w:r>
      <w:r w:rsidR="005603CF">
        <w:rPr>
          <w:rStyle w:val="breadcrumbitem4"/>
          <w:rFonts w:ascii="Times New Roman" w:hAnsi="Times New Roman" w:cs="Times New Roman"/>
          <w:color w:val="auto"/>
        </w:rPr>
        <w:t xml:space="preserve">have submitted all required </w:t>
      </w:r>
      <w:r w:rsidR="00667CEC">
        <w:rPr>
          <w:rStyle w:val="breadcrumbitem4"/>
          <w:rFonts w:ascii="Times New Roman" w:hAnsi="Times New Roman" w:cs="Times New Roman"/>
          <w:color w:val="auto"/>
        </w:rPr>
        <w:t xml:space="preserve">APR </w:t>
      </w:r>
      <w:r w:rsidR="005603CF">
        <w:rPr>
          <w:rStyle w:val="breadcrumbitem4"/>
          <w:rFonts w:ascii="Times New Roman" w:hAnsi="Times New Roman" w:cs="Times New Roman"/>
          <w:color w:val="auto"/>
        </w:rPr>
        <w:t xml:space="preserve">documentation. </w:t>
      </w:r>
      <w:r w:rsidR="0088599C" w:rsidRPr="00D549DF">
        <w:rPr>
          <w:rStyle w:val="breadcrumbitem4"/>
          <w:rFonts w:ascii="Times New Roman" w:hAnsi="Times New Roman" w:cs="Times New Roman"/>
          <w:color w:val="auto"/>
        </w:rPr>
        <w:t xml:space="preserve">The Department of </w:t>
      </w:r>
      <w:r w:rsidRPr="00D549DF">
        <w:rPr>
          <w:rStyle w:val="breadcrumbitem4"/>
          <w:rFonts w:ascii="Times New Roman" w:hAnsi="Times New Roman" w:cs="Times New Roman"/>
          <w:color w:val="auto"/>
        </w:rPr>
        <w:t>Landscape</w:t>
      </w:r>
      <w:r>
        <w:rPr>
          <w:rStyle w:val="breadcrumbitem4"/>
          <w:rFonts w:ascii="Times New Roman" w:hAnsi="Times New Roman" w:cs="Times New Roman"/>
          <w:color w:val="auto"/>
        </w:rPr>
        <w:t xml:space="preserve"> </w:t>
      </w:r>
      <w:r w:rsidR="005603CF">
        <w:rPr>
          <w:rStyle w:val="breadcrumbitem4"/>
          <w:rFonts w:ascii="Times New Roman" w:hAnsi="Times New Roman" w:cs="Times New Roman"/>
          <w:color w:val="auto"/>
        </w:rPr>
        <w:t>Architecture</w:t>
      </w:r>
      <w:r w:rsidR="00667CEC">
        <w:rPr>
          <w:rStyle w:val="breadcrumbitem4"/>
          <w:rFonts w:ascii="Times New Roman" w:hAnsi="Times New Roman" w:cs="Times New Roman"/>
          <w:color w:val="auto"/>
        </w:rPr>
        <w:t xml:space="preserve"> will begin its </w:t>
      </w:r>
      <w:r w:rsidR="0088599C">
        <w:rPr>
          <w:rStyle w:val="breadcrumbitem4"/>
          <w:rFonts w:ascii="Times New Roman" w:hAnsi="Times New Roman" w:cs="Times New Roman"/>
          <w:color w:val="auto"/>
        </w:rPr>
        <w:t xml:space="preserve">next </w:t>
      </w:r>
      <w:r w:rsidR="00850979">
        <w:rPr>
          <w:rStyle w:val="breadcrumbitem4"/>
          <w:rFonts w:ascii="Times New Roman" w:hAnsi="Times New Roman" w:cs="Times New Roman"/>
          <w:color w:val="auto"/>
        </w:rPr>
        <w:t>APR Process</w:t>
      </w:r>
      <w:r>
        <w:rPr>
          <w:rStyle w:val="breadcrumbitem4"/>
          <w:rFonts w:ascii="Times New Roman" w:hAnsi="Times New Roman" w:cs="Times New Roman"/>
          <w:color w:val="auto"/>
        </w:rPr>
        <w:t xml:space="preserve"> in Spring 2017.</w:t>
      </w:r>
    </w:p>
    <w:p w14:paraId="594E5C6A" w14:textId="135ABC40" w:rsidR="003D5C5D" w:rsidRDefault="00667CEC" w:rsidP="003D5C5D">
      <w:pPr>
        <w:pStyle w:val="Level2"/>
        <w:rPr>
          <w:rStyle w:val="breadcrumbitem4"/>
          <w:color w:val="auto"/>
        </w:rPr>
      </w:pPr>
      <w:bookmarkStart w:id="36" w:name="_Toc473552045"/>
      <w:r>
        <w:rPr>
          <w:rStyle w:val="breadcrumbitem4"/>
          <w:color w:val="auto"/>
        </w:rPr>
        <w:t>Annual Action Plan Updates</w:t>
      </w:r>
      <w:bookmarkEnd w:id="36"/>
    </w:p>
    <w:p w14:paraId="268557CC" w14:textId="46C3F063" w:rsidR="00974CE0" w:rsidRDefault="00974CE0" w:rsidP="00325165">
      <w:pPr>
        <w:rPr>
          <w:rStyle w:val="breadcrumbitem4"/>
          <w:rFonts w:ascii="Times New Roman" w:hAnsi="Times New Roman" w:cs="Times New Roman"/>
          <w:color w:val="auto"/>
        </w:rPr>
      </w:pPr>
      <w:r w:rsidRPr="00DC14E9">
        <w:rPr>
          <w:rFonts w:ascii="Times New Roman" w:hAnsi="Times New Roman" w:cs="Times New Roman"/>
        </w:rPr>
        <w:t xml:space="preserve">Of the three SAP </w:t>
      </w:r>
      <w:r w:rsidR="00191EB8">
        <w:rPr>
          <w:rFonts w:ascii="Times New Roman" w:hAnsi="Times New Roman" w:cs="Times New Roman"/>
        </w:rPr>
        <w:t>units</w:t>
      </w:r>
      <w:r w:rsidRPr="00DC14E9">
        <w:rPr>
          <w:rFonts w:ascii="Times New Roman" w:hAnsi="Times New Roman" w:cs="Times New Roman"/>
        </w:rPr>
        <w:t xml:space="preserve"> that </w:t>
      </w:r>
      <w:r w:rsidR="00B63A92">
        <w:rPr>
          <w:rFonts w:ascii="Times New Roman" w:hAnsi="Times New Roman" w:cs="Times New Roman"/>
        </w:rPr>
        <w:t>complete</w:t>
      </w:r>
      <w:r w:rsidR="00667CEC">
        <w:rPr>
          <w:rFonts w:ascii="Times New Roman" w:hAnsi="Times New Roman" w:cs="Times New Roman"/>
        </w:rPr>
        <w:t xml:space="preserve">d the </w:t>
      </w:r>
      <w:r w:rsidR="00850979">
        <w:rPr>
          <w:rFonts w:ascii="Times New Roman" w:hAnsi="Times New Roman" w:cs="Times New Roman"/>
        </w:rPr>
        <w:t>APR Process</w:t>
      </w:r>
      <w:r w:rsidRPr="00DC14E9">
        <w:rPr>
          <w:rFonts w:ascii="Times New Roman" w:hAnsi="Times New Roman" w:cs="Times New Roman"/>
        </w:rPr>
        <w:t xml:space="preserve">, all have submitted APR </w:t>
      </w:r>
      <w:r w:rsidR="0088599C">
        <w:rPr>
          <w:rFonts w:ascii="Times New Roman" w:hAnsi="Times New Roman" w:cs="Times New Roman"/>
        </w:rPr>
        <w:t xml:space="preserve">Annual </w:t>
      </w:r>
      <w:r w:rsidR="00A17400">
        <w:rPr>
          <w:rFonts w:ascii="Times New Roman" w:hAnsi="Times New Roman" w:cs="Times New Roman"/>
        </w:rPr>
        <w:t>Action Plan</w:t>
      </w:r>
      <w:r w:rsidR="0088599C">
        <w:rPr>
          <w:rFonts w:ascii="Times New Roman" w:hAnsi="Times New Roman" w:cs="Times New Roman"/>
        </w:rPr>
        <w:t xml:space="preserve"> Updates</w:t>
      </w:r>
      <w:r w:rsidRPr="00DC14E9">
        <w:rPr>
          <w:rFonts w:ascii="Times New Roman" w:hAnsi="Times New Roman" w:cs="Times New Roman"/>
        </w:rPr>
        <w:t xml:space="preserve"> for Fall 2015. </w:t>
      </w:r>
      <w:r w:rsidR="00074CBD">
        <w:rPr>
          <w:rFonts w:ascii="Times New Roman" w:hAnsi="Times New Roman" w:cs="Times New Roman"/>
        </w:rPr>
        <w:t>O</w:t>
      </w:r>
      <w:r w:rsidRPr="00DC14E9">
        <w:rPr>
          <w:rFonts w:ascii="Times New Roman" w:hAnsi="Times New Roman" w:cs="Times New Roman"/>
        </w:rPr>
        <w:t xml:space="preserve">ne (33%) </w:t>
      </w:r>
      <w:r w:rsidR="00074CBD">
        <w:rPr>
          <w:rFonts w:ascii="Times New Roman" w:hAnsi="Times New Roman" w:cs="Times New Roman"/>
        </w:rPr>
        <w:t>unit</w:t>
      </w:r>
      <w:r w:rsidRPr="00DC14E9">
        <w:rPr>
          <w:rFonts w:ascii="Times New Roman" w:hAnsi="Times New Roman" w:cs="Times New Roman"/>
        </w:rPr>
        <w:t xml:space="preserve"> has submitted at least one action item for all </w:t>
      </w:r>
      <w:r w:rsidR="00B63A92">
        <w:rPr>
          <w:rStyle w:val="breadcrumbitem4"/>
          <w:rFonts w:ascii="Times New Roman" w:hAnsi="Times New Roman" w:cs="Times New Roman"/>
          <w:color w:val="auto"/>
        </w:rPr>
        <w:t>HLC Criteria</w:t>
      </w:r>
      <w:r w:rsidRPr="00DC14E9">
        <w:rPr>
          <w:rFonts w:ascii="Times New Roman" w:hAnsi="Times New Roman" w:cs="Times New Roman"/>
        </w:rPr>
        <w:t xml:space="preserve"> 1-9</w:t>
      </w:r>
      <w:r w:rsidR="0088599C">
        <w:rPr>
          <w:rFonts w:ascii="Times New Roman" w:hAnsi="Times New Roman" w:cs="Times New Roman"/>
        </w:rPr>
        <w:t xml:space="preserve"> </w:t>
      </w:r>
      <w:r w:rsidR="0088599C" w:rsidRPr="00687807">
        <w:rPr>
          <w:rFonts w:ascii="Times New Roman" w:hAnsi="Times New Roman" w:cs="Times New Roman"/>
        </w:rPr>
        <w:t xml:space="preserve">(i.e., </w:t>
      </w:r>
      <w:r w:rsidR="00687807" w:rsidRPr="00687807">
        <w:rPr>
          <w:rFonts w:ascii="Times New Roman" w:hAnsi="Times New Roman" w:cs="Times New Roman"/>
        </w:rPr>
        <w:t>Department of Architecture</w:t>
      </w:r>
      <w:r w:rsidR="0088599C" w:rsidRPr="00687807">
        <w:rPr>
          <w:rFonts w:ascii="Times New Roman" w:hAnsi="Times New Roman" w:cs="Times New Roman"/>
        </w:rPr>
        <w:t>);</w:t>
      </w:r>
      <w:r w:rsidR="0088599C">
        <w:rPr>
          <w:rFonts w:ascii="Times New Roman" w:hAnsi="Times New Roman" w:cs="Times New Roman"/>
        </w:rPr>
        <w:t xml:space="preserve"> and t</w:t>
      </w:r>
      <w:r w:rsidRPr="00DC14E9">
        <w:rPr>
          <w:rFonts w:ascii="Times New Roman" w:hAnsi="Times New Roman" w:cs="Times New Roman"/>
        </w:rPr>
        <w:t xml:space="preserve">wo (67%) have submitted at least one action item for at least one </w:t>
      </w:r>
      <w:r w:rsidR="00B63A92">
        <w:rPr>
          <w:rStyle w:val="breadcrumbitem4"/>
          <w:rFonts w:ascii="Times New Roman" w:hAnsi="Times New Roman" w:cs="Times New Roman"/>
          <w:color w:val="auto"/>
        </w:rPr>
        <w:t>HLC Criterion</w:t>
      </w:r>
      <w:r w:rsidRPr="00DC14E9">
        <w:rPr>
          <w:rFonts w:ascii="Times New Roman" w:hAnsi="Times New Roman" w:cs="Times New Roman"/>
        </w:rPr>
        <w:t xml:space="preserve">. There are a total of </w:t>
      </w:r>
      <w:r w:rsidR="00074CBD">
        <w:rPr>
          <w:rFonts w:ascii="Times New Roman" w:hAnsi="Times New Roman" w:cs="Times New Roman"/>
        </w:rPr>
        <w:t>74 action items and</w:t>
      </w:r>
      <w:r w:rsidR="00A17400">
        <w:rPr>
          <w:rFonts w:ascii="Times New Roman" w:hAnsi="Times New Roman" w:cs="Times New Roman"/>
        </w:rPr>
        <w:t xml:space="preserve"> </w:t>
      </w:r>
      <w:r w:rsidR="0053665F" w:rsidRPr="00DC14E9">
        <w:rPr>
          <w:rFonts w:ascii="Times New Roman" w:hAnsi="Times New Roman" w:cs="Times New Roman"/>
        </w:rPr>
        <w:t>67 (91</w:t>
      </w:r>
      <w:r w:rsidRPr="00DC14E9">
        <w:rPr>
          <w:rFonts w:ascii="Times New Roman" w:hAnsi="Times New Roman" w:cs="Times New Roman"/>
        </w:rPr>
        <w:t xml:space="preserve">%) </w:t>
      </w:r>
      <w:r w:rsidR="0053665F" w:rsidRPr="00DC14E9">
        <w:rPr>
          <w:rFonts w:ascii="Times New Roman" w:hAnsi="Times New Roman" w:cs="Times New Roman"/>
        </w:rPr>
        <w:t xml:space="preserve">have been </w:t>
      </w:r>
      <w:r w:rsidR="00B1273F">
        <w:rPr>
          <w:rFonts w:ascii="Times New Roman" w:hAnsi="Times New Roman" w:cs="Times New Roman"/>
        </w:rPr>
        <w:t>initiated</w:t>
      </w:r>
      <w:r w:rsidR="0053665F" w:rsidRPr="00DC14E9">
        <w:rPr>
          <w:rFonts w:ascii="Times New Roman" w:hAnsi="Times New Roman" w:cs="Times New Roman"/>
        </w:rPr>
        <w:t>.</w:t>
      </w:r>
      <w:r w:rsidR="00A17400">
        <w:rPr>
          <w:rFonts w:ascii="Times New Roman" w:hAnsi="Times New Roman" w:cs="Times New Roman"/>
        </w:rPr>
        <w:t xml:space="preserve"> </w:t>
      </w:r>
      <w:r w:rsidR="00074CBD">
        <w:rPr>
          <w:rFonts w:ascii="Times New Roman" w:hAnsi="Times New Roman" w:cs="Times New Roman"/>
        </w:rPr>
        <w:t xml:space="preserve">Of the 74 action items, </w:t>
      </w:r>
      <w:r w:rsidR="0053665F" w:rsidRPr="00DC14E9">
        <w:rPr>
          <w:rFonts w:ascii="Times New Roman" w:hAnsi="Times New Roman" w:cs="Times New Roman"/>
        </w:rPr>
        <w:t>64 (86</w:t>
      </w:r>
      <w:r w:rsidRPr="00DC14E9">
        <w:rPr>
          <w:rFonts w:ascii="Times New Roman" w:hAnsi="Times New Roman" w:cs="Times New Roman"/>
        </w:rPr>
        <w:t xml:space="preserve">%) are </w:t>
      </w:r>
      <w:r w:rsidRPr="00DC14E9">
        <w:rPr>
          <w:rStyle w:val="breadcrumbitem4"/>
          <w:rFonts w:ascii="Times New Roman" w:hAnsi="Times New Roman" w:cs="Times New Roman"/>
          <w:color w:val="auto"/>
        </w:rPr>
        <w:t>continuous/ongoing</w:t>
      </w:r>
      <w:r w:rsidR="00074CBD">
        <w:rPr>
          <w:rStyle w:val="breadcrumbitem4"/>
          <w:rFonts w:ascii="Times New Roman" w:hAnsi="Times New Roman" w:cs="Times New Roman"/>
          <w:color w:val="auto"/>
        </w:rPr>
        <w:t>, t</w:t>
      </w:r>
      <w:r w:rsidR="0053665F" w:rsidRPr="00DC14E9">
        <w:rPr>
          <w:rFonts w:ascii="Times New Roman" w:hAnsi="Times New Roman" w:cs="Times New Roman"/>
        </w:rPr>
        <w:t>wo (3</w:t>
      </w:r>
      <w:r w:rsidRPr="00DC14E9">
        <w:rPr>
          <w:rFonts w:ascii="Times New Roman" w:hAnsi="Times New Roman" w:cs="Times New Roman"/>
        </w:rPr>
        <w:t>%)</w:t>
      </w:r>
      <w:r w:rsidRPr="00DC14E9">
        <w:rPr>
          <w:rStyle w:val="breadcrumbitem4"/>
          <w:rFonts w:ascii="Times New Roman" w:hAnsi="Times New Roman" w:cs="Times New Roman"/>
          <w:color w:val="auto"/>
        </w:rPr>
        <w:t xml:space="preserve"> </w:t>
      </w:r>
      <w:r w:rsidRPr="00DC14E9">
        <w:rPr>
          <w:rFonts w:ascii="Times New Roman" w:hAnsi="Times New Roman" w:cs="Times New Roman"/>
        </w:rPr>
        <w:t>have been co</w:t>
      </w:r>
      <w:r w:rsidR="0053665F" w:rsidRPr="00DC14E9">
        <w:rPr>
          <w:rFonts w:ascii="Times New Roman" w:hAnsi="Times New Roman" w:cs="Times New Roman"/>
        </w:rPr>
        <w:t>mpleted</w:t>
      </w:r>
      <w:r w:rsidR="00074CBD">
        <w:rPr>
          <w:rFonts w:ascii="Times New Roman" w:hAnsi="Times New Roman" w:cs="Times New Roman"/>
        </w:rPr>
        <w:t>,</w:t>
      </w:r>
      <w:r w:rsidR="00A17400">
        <w:rPr>
          <w:rFonts w:ascii="Times New Roman" w:hAnsi="Times New Roman" w:cs="Times New Roman"/>
        </w:rPr>
        <w:t xml:space="preserve"> </w:t>
      </w:r>
      <w:r w:rsidR="00074CBD">
        <w:rPr>
          <w:rStyle w:val="breadcrumbitem4"/>
          <w:rFonts w:ascii="Times New Roman" w:hAnsi="Times New Roman" w:cs="Times New Roman"/>
          <w:color w:val="auto"/>
        </w:rPr>
        <w:t xml:space="preserve">and </w:t>
      </w:r>
      <w:r w:rsidR="00074CBD">
        <w:rPr>
          <w:rFonts w:ascii="Times New Roman" w:hAnsi="Times New Roman" w:cs="Times New Roman"/>
        </w:rPr>
        <w:t>t</w:t>
      </w:r>
      <w:r w:rsidR="0053665F" w:rsidRPr="00DC14E9">
        <w:rPr>
          <w:rFonts w:ascii="Times New Roman" w:hAnsi="Times New Roman" w:cs="Times New Roman"/>
        </w:rPr>
        <w:t>he status of one (1</w:t>
      </w:r>
      <w:r w:rsidRPr="00DC14E9">
        <w:rPr>
          <w:rFonts w:ascii="Times New Roman" w:hAnsi="Times New Roman" w:cs="Times New Roman"/>
        </w:rPr>
        <w:t xml:space="preserve">%) was not reported. </w:t>
      </w:r>
      <w:r w:rsidR="00325165" w:rsidRPr="0088599C">
        <w:rPr>
          <w:rStyle w:val="breadcrumbitem4"/>
          <w:rFonts w:ascii="Times New Roman" w:hAnsi="Times New Roman" w:cs="Times New Roman"/>
          <w:color w:val="auto"/>
        </w:rPr>
        <w:t>Specific information</w:t>
      </w:r>
      <w:r w:rsidR="00AE1DF5" w:rsidRPr="0088599C">
        <w:rPr>
          <w:rStyle w:val="breadcrumbitem4"/>
          <w:rFonts w:ascii="Times New Roman" w:hAnsi="Times New Roman" w:cs="Times New Roman"/>
          <w:color w:val="auto"/>
        </w:rPr>
        <w:t xml:space="preserve"> regarding</w:t>
      </w:r>
      <w:r w:rsidR="0088599C" w:rsidRPr="0088599C">
        <w:rPr>
          <w:rStyle w:val="breadcrumbitem4"/>
          <w:rFonts w:ascii="Times New Roman" w:hAnsi="Times New Roman" w:cs="Times New Roman"/>
          <w:color w:val="auto"/>
        </w:rPr>
        <w:t xml:space="preserve"> each criteria for the Annual Action Plan Updates</w:t>
      </w:r>
      <w:r w:rsidR="00AE1DF5" w:rsidRPr="0088599C">
        <w:rPr>
          <w:rStyle w:val="breadcrumbitem4"/>
          <w:rFonts w:ascii="Times New Roman" w:hAnsi="Times New Roman" w:cs="Times New Roman"/>
          <w:color w:val="auto"/>
        </w:rPr>
        <w:t xml:space="preserve"> that were submitted in </w:t>
      </w:r>
      <w:r w:rsidR="00325165" w:rsidRPr="0088599C">
        <w:rPr>
          <w:rStyle w:val="breadcrumbitem4"/>
          <w:rFonts w:ascii="Times New Roman" w:hAnsi="Times New Roman" w:cs="Times New Roman"/>
          <w:color w:val="auto"/>
        </w:rPr>
        <w:t>Fall 2015 are discussed in the remainder of this section.</w:t>
      </w:r>
    </w:p>
    <w:p w14:paraId="2261ABED" w14:textId="74D93B9C" w:rsidR="00991475" w:rsidRPr="00DC14E9" w:rsidRDefault="00991475" w:rsidP="00325165">
      <w:pPr>
        <w:rPr>
          <w:rFonts w:ascii="Times New Roman" w:hAnsi="Times New Roman" w:cs="Times New Roman"/>
        </w:rPr>
      </w:pPr>
      <w:r>
        <w:rPr>
          <w:rStyle w:val="breadcrumbitem4"/>
          <w:rFonts w:ascii="Times New Roman" w:hAnsi="Times New Roman" w:cs="Times New Roman"/>
          <w:color w:val="auto"/>
        </w:rPr>
        <w:t xml:space="preserve">Refer to Appendix </w:t>
      </w:r>
      <w:r w:rsidR="00776879">
        <w:rPr>
          <w:rStyle w:val="breadcrumbitem4"/>
          <w:rFonts w:ascii="Times New Roman" w:hAnsi="Times New Roman" w:cs="Times New Roman"/>
          <w:color w:val="auto"/>
        </w:rPr>
        <w:t>G</w:t>
      </w:r>
      <w:r>
        <w:rPr>
          <w:rStyle w:val="breadcrumbitem4"/>
          <w:rFonts w:ascii="Times New Roman" w:hAnsi="Times New Roman" w:cs="Times New Roman"/>
          <w:color w:val="auto"/>
        </w:rPr>
        <w:t xml:space="preserve"> for specific details regarding the Annual Action Plan Updates for </w:t>
      </w:r>
      <w:r>
        <w:rPr>
          <w:rStyle w:val="breadcrumbitem4"/>
          <w:rFonts w:ascii="Times New Roman" w:hAnsi="Times New Roman" w:cs="Times New Roman"/>
          <w:color w:val="auto"/>
        </w:rPr>
        <w:t>SAP.</w:t>
      </w:r>
    </w:p>
    <w:p w14:paraId="6485ECCC" w14:textId="100FEF1C" w:rsidR="005B1D06" w:rsidRPr="00DC14E9" w:rsidRDefault="005B1D06" w:rsidP="003D5C5D">
      <w:pPr>
        <w:pStyle w:val="Level3"/>
      </w:pPr>
      <w:r w:rsidRPr="00DC14E9">
        <w:t>Criterion 1</w:t>
      </w:r>
      <w:r w:rsidR="00A43070" w:rsidRPr="00DC14E9">
        <w:t xml:space="preserve"> –</w:t>
      </w:r>
      <w:r w:rsidRPr="00DC14E9">
        <w:t xml:space="preserve"> Program Goals</w:t>
      </w:r>
    </w:p>
    <w:p w14:paraId="00DA3717" w14:textId="68DAF91F" w:rsidR="00631764" w:rsidRPr="00DC14E9" w:rsidRDefault="00631764" w:rsidP="00325165">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480142" w:rsidRPr="00DC14E9">
        <w:rPr>
          <w:rStyle w:val="breadcrumbitem4"/>
          <w:rFonts w:ascii="Times New Roman" w:hAnsi="Times New Roman" w:cs="Times New Roman"/>
          <w:color w:val="auto"/>
        </w:rPr>
        <w:t xml:space="preserve">all three </w:t>
      </w:r>
      <w:r w:rsidR="00074CBD">
        <w:rPr>
          <w:rStyle w:val="breadcrumbitem4"/>
          <w:rFonts w:ascii="Times New Roman" w:hAnsi="Times New Roman" w:cs="Times New Roman"/>
          <w:color w:val="auto"/>
        </w:rPr>
        <w:t>unit</w:t>
      </w:r>
      <w:r w:rsidR="00480142" w:rsidRPr="00DC14E9">
        <w:rPr>
          <w:rStyle w:val="breadcrumbitem4"/>
          <w:rFonts w:ascii="Times New Roman" w:hAnsi="Times New Roman" w:cs="Times New Roman"/>
          <w:color w:val="auto"/>
        </w:rPr>
        <w:t>s (100%)</w:t>
      </w:r>
      <w:r w:rsidRPr="00DC14E9">
        <w:rPr>
          <w:rStyle w:val="breadcrumbitem4"/>
          <w:rFonts w:ascii="Times New Roman" w:hAnsi="Times New Roman" w:cs="Times New Roman"/>
          <w:color w:val="auto"/>
        </w:rPr>
        <w:t xml:space="preserve"> have reported information for Criterion 1.</w:t>
      </w:r>
      <w:r w:rsidR="00A17400">
        <w:rPr>
          <w:rStyle w:val="breadcrumbitem4"/>
          <w:rFonts w:ascii="Times New Roman" w:hAnsi="Times New Roman" w:cs="Times New Roman"/>
          <w:color w:val="auto"/>
        </w:rPr>
        <w:t xml:space="preserve"> </w:t>
      </w:r>
      <w:r w:rsidR="00480142" w:rsidRPr="00DC14E9">
        <w:rPr>
          <w:rStyle w:val="breadcrumbitem4"/>
          <w:rFonts w:ascii="Times New Roman" w:hAnsi="Times New Roman" w:cs="Times New Roman"/>
          <w:color w:val="auto"/>
        </w:rPr>
        <w:t xml:space="preserve">All three </w:t>
      </w:r>
      <w:r w:rsidR="00074CBD">
        <w:rPr>
          <w:rStyle w:val="breadcrumbitem4"/>
          <w:rFonts w:ascii="Times New Roman" w:hAnsi="Times New Roman" w:cs="Times New Roman"/>
          <w:color w:val="auto"/>
        </w:rPr>
        <w:t>unit</w:t>
      </w:r>
      <w:r w:rsidR="00480142" w:rsidRPr="00DC14E9">
        <w:rPr>
          <w:rStyle w:val="breadcrumbitem4"/>
          <w:rFonts w:ascii="Times New Roman" w:hAnsi="Times New Roman" w:cs="Times New Roman"/>
          <w:color w:val="auto"/>
        </w:rPr>
        <w:t>s (100%) have</w:t>
      </w:r>
      <w:r w:rsidRPr="00DC14E9">
        <w:rPr>
          <w:rStyle w:val="breadcrumbitem4"/>
          <w:rFonts w:ascii="Times New Roman" w:hAnsi="Times New Roman" w:cs="Times New Roman"/>
          <w:color w:val="auto"/>
        </w:rPr>
        <w:t xml:space="preserve"> provided the date of the most recent version of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’s Mission/Vision Statement</w:t>
      </w:r>
      <w:r w:rsidR="00074CBD">
        <w:rPr>
          <w:rStyle w:val="breadcrumbitem4"/>
          <w:rFonts w:ascii="Times New Roman" w:hAnsi="Times New Roman" w:cs="Times New Roman"/>
          <w:color w:val="auto"/>
        </w:rPr>
        <w:t xml:space="preserve"> and </w:t>
      </w:r>
      <w:r w:rsidRPr="00DC14E9">
        <w:rPr>
          <w:rStyle w:val="breadcrumbitem4"/>
          <w:rFonts w:ascii="Times New Roman" w:hAnsi="Times New Roman" w:cs="Times New Roman"/>
          <w:color w:val="auto"/>
        </w:rPr>
        <w:t xml:space="preserve">have provided the date of most recent update to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’s Program Goals. </w:t>
      </w:r>
    </w:p>
    <w:p w14:paraId="4E800CD3" w14:textId="0342ACFC" w:rsidR="00CD443A" w:rsidRDefault="00631764" w:rsidP="00074CBD">
      <w:pPr>
        <w:pStyle w:val="NoSpacing"/>
        <w:spacing w:after="160" w:line="259" w:lineRule="auto"/>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480142" w:rsidRPr="00DC14E9">
        <w:rPr>
          <w:rStyle w:val="breadcrumbitem4"/>
          <w:rFonts w:ascii="Times New Roman" w:hAnsi="Times New Roman" w:cs="Times New Roman"/>
          <w:color w:val="auto"/>
        </w:rPr>
        <w:t xml:space="preserve">two </w:t>
      </w:r>
      <w:r w:rsidR="00074CBD" w:rsidRPr="00DC14E9">
        <w:rPr>
          <w:rStyle w:val="breadcrumbitem4"/>
          <w:rFonts w:ascii="Times New Roman" w:hAnsi="Times New Roman" w:cs="Times New Roman"/>
          <w:color w:val="auto"/>
        </w:rPr>
        <w:t>of the three</w:t>
      </w:r>
      <w:r w:rsidR="00074CBD">
        <w:rPr>
          <w:rStyle w:val="breadcrumbitem4"/>
          <w:rFonts w:ascii="Times New Roman" w:hAnsi="Times New Roman" w:cs="Times New Roman"/>
          <w:color w:val="auto"/>
        </w:rPr>
        <w:t xml:space="preserve"> units</w:t>
      </w:r>
      <w:r w:rsidR="00074CBD" w:rsidRPr="00DC14E9">
        <w:rPr>
          <w:rStyle w:val="breadcrumbitem4"/>
          <w:rFonts w:ascii="Times New Roman" w:hAnsi="Times New Roman" w:cs="Times New Roman"/>
          <w:color w:val="auto"/>
        </w:rPr>
        <w:t xml:space="preserve"> </w:t>
      </w:r>
      <w:r w:rsidR="00480142" w:rsidRPr="00DC14E9">
        <w:rPr>
          <w:rStyle w:val="breadcrumbitem4"/>
          <w:rFonts w:ascii="Times New Roman" w:hAnsi="Times New Roman" w:cs="Times New Roman"/>
          <w:color w:val="auto"/>
        </w:rPr>
        <w:t xml:space="preserve">(66%) </w:t>
      </w:r>
      <w:r w:rsidRPr="00DC14E9">
        <w:rPr>
          <w:rStyle w:val="breadcrumbitem4"/>
          <w:rFonts w:ascii="Times New Roman" w:hAnsi="Times New Roman" w:cs="Times New Roman"/>
          <w:color w:val="auto"/>
        </w:rPr>
        <w:t>have submitted action items for Criterion 1.</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 xml:space="preserve">There are a total of </w:t>
      </w:r>
      <w:r w:rsidR="00480142" w:rsidRPr="00DC14E9">
        <w:rPr>
          <w:rStyle w:val="breadcrumbitem4"/>
          <w:rFonts w:ascii="Times New Roman" w:hAnsi="Times New Roman" w:cs="Times New Roman"/>
          <w:color w:val="auto"/>
        </w:rPr>
        <w:t xml:space="preserve">eight </w:t>
      </w:r>
      <w:r w:rsidRPr="00DC14E9">
        <w:rPr>
          <w:rStyle w:val="breadcrumbitem4"/>
          <w:rFonts w:ascii="Times New Roman" w:hAnsi="Times New Roman" w:cs="Times New Roman"/>
          <w:color w:val="auto"/>
        </w:rPr>
        <w:t>action items</w:t>
      </w:r>
      <w:r w:rsidR="00074CBD">
        <w:rPr>
          <w:rStyle w:val="breadcrumbitem4"/>
          <w:rFonts w:ascii="Times New Roman" w:hAnsi="Times New Roman" w:cs="Times New Roman"/>
          <w:color w:val="auto"/>
        </w:rPr>
        <w:t xml:space="preserve"> and</w:t>
      </w:r>
      <w:r w:rsidR="008D0232">
        <w:rPr>
          <w:rStyle w:val="breadcrumbitem4"/>
          <w:rFonts w:ascii="Times New Roman" w:hAnsi="Times New Roman" w:cs="Times New Roman"/>
          <w:color w:val="auto"/>
        </w:rPr>
        <w:t xml:space="preserve"> s</w:t>
      </w:r>
      <w:r w:rsidR="00480142" w:rsidRPr="00DC14E9">
        <w:rPr>
          <w:rStyle w:val="breadcrumbitem4"/>
          <w:rFonts w:ascii="Times New Roman" w:hAnsi="Times New Roman" w:cs="Times New Roman"/>
          <w:color w:val="auto"/>
        </w:rPr>
        <w:t>even (87.5%)</w:t>
      </w:r>
      <w:r w:rsidRPr="00DC14E9">
        <w:rPr>
          <w:rStyle w:val="breadcrumbitem4"/>
          <w:rFonts w:ascii="Times New Roman" w:hAnsi="Times New Roman" w:cs="Times New Roman"/>
          <w:color w:val="auto"/>
        </w:rPr>
        <w:t xml:space="preserve"> have been </w:t>
      </w:r>
      <w:r w:rsidR="00B1273F">
        <w:rPr>
          <w:rStyle w:val="breadcrumbitem4"/>
          <w:rFonts w:ascii="Times New Roman" w:hAnsi="Times New Roman" w:cs="Times New Roman"/>
          <w:color w:val="auto"/>
        </w:rPr>
        <w:t>initiated</w:t>
      </w:r>
      <w:r w:rsidR="00074CBD">
        <w:rPr>
          <w:rStyle w:val="breadcrumbitem4"/>
          <w:rFonts w:ascii="Times New Roman" w:hAnsi="Times New Roman" w:cs="Times New Roman"/>
          <w:color w:val="auto"/>
        </w:rPr>
        <w:t xml:space="preserve">. Of the eight action items, </w:t>
      </w:r>
      <w:r w:rsidR="008D0232">
        <w:rPr>
          <w:rStyle w:val="breadcrumbitem4"/>
          <w:rFonts w:ascii="Times New Roman" w:hAnsi="Times New Roman" w:cs="Times New Roman"/>
          <w:color w:val="auto"/>
        </w:rPr>
        <w:t>s</w:t>
      </w:r>
      <w:r w:rsidR="00480142" w:rsidRPr="00DC14E9">
        <w:rPr>
          <w:rStyle w:val="breadcrumbitem4"/>
          <w:rFonts w:ascii="Times New Roman" w:hAnsi="Times New Roman" w:cs="Times New Roman"/>
          <w:color w:val="auto"/>
        </w:rPr>
        <w:t>even (87.5%</w:t>
      </w:r>
      <w:r w:rsidR="002B12C4" w:rsidRPr="00DC14E9">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are continuous/ongoing</w:t>
      </w:r>
      <w:r w:rsidR="00537646" w:rsidRPr="00DC14E9">
        <w:rPr>
          <w:rStyle w:val="breadcrumbitem4"/>
          <w:rFonts w:ascii="Times New Roman" w:hAnsi="Times New Roman" w:cs="Times New Roman"/>
          <w:color w:val="auto"/>
        </w:rPr>
        <w:t>.</w:t>
      </w:r>
    </w:p>
    <w:p w14:paraId="2178DF96" w14:textId="77777777" w:rsidR="005B1D06" w:rsidRPr="00DC14E9" w:rsidRDefault="005B1D06" w:rsidP="003D5C5D">
      <w:pPr>
        <w:pStyle w:val="Level3"/>
      </w:pPr>
      <w:r w:rsidRPr="00DC14E9">
        <w:t>Criterion 2 – Teaching and Learning: Curriculum</w:t>
      </w:r>
    </w:p>
    <w:p w14:paraId="35262FC5" w14:textId="7211D66F" w:rsidR="00631764" w:rsidRPr="00DC14E9" w:rsidRDefault="00631764" w:rsidP="00325165">
      <w:pPr>
        <w:rPr>
          <w:rFonts w:ascii="Times New Roman" w:hAnsi="Times New Roman" w:cs="Times New Roman"/>
        </w:rPr>
      </w:pPr>
      <w:r w:rsidRPr="00DC14E9">
        <w:rPr>
          <w:rFonts w:ascii="Times New Roman" w:hAnsi="Times New Roman" w:cs="Times New Roman"/>
        </w:rPr>
        <w:t xml:space="preserve">For Fall 2015, </w:t>
      </w:r>
      <w:r w:rsidR="00480142" w:rsidRPr="00DC14E9">
        <w:rPr>
          <w:rFonts w:ascii="Times New Roman" w:hAnsi="Times New Roman" w:cs="Times New Roman"/>
        </w:rPr>
        <w:t xml:space="preserve">three </w:t>
      </w:r>
      <w:r w:rsidR="00074CBD">
        <w:rPr>
          <w:rFonts w:ascii="Times New Roman" w:hAnsi="Times New Roman" w:cs="Times New Roman"/>
        </w:rPr>
        <w:t>unit</w:t>
      </w:r>
      <w:r w:rsidR="00480142" w:rsidRPr="00DC14E9">
        <w:rPr>
          <w:rFonts w:ascii="Times New Roman" w:hAnsi="Times New Roman" w:cs="Times New Roman"/>
        </w:rPr>
        <w:t>s</w:t>
      </w:r>
      <w:r w:rsidRPr="00DC14E9">
        <w:rPr>
          <w:rFonts w:ascii="Times New Roman" w:hAnsi="Times New Roman" w:cs="Times New Roman"/>
        </w:rPr>
        <w:t xml:space="preserve"> </w:t>
      </w:r>
      <w:r w:rsidR="003B1195" w:rsidRPr="00DC14E9">
        <w:rPr>
          <w:rFonts w:ascii="Times New Roman" w:hAnsi="Times New Roman" w:cs="Times New Roman"/>
        </w:rPr>
        <w:t xml:space="preserve">(100%) </w:t>
      </w:r>
      <w:r w:rsidRPr="00DC14E9">
        <w:rPr>
          <w:rFonts w:ascii="Times New Roman" w:hAnsi="Times New Roman" w:cs="Times New Roman"/>
        </w:rPr>
        <w:t>have reported information for Criterion 2.</w:t>
      </w:r>
      <w:r w:rsidR="00A17400">
        <w:rPr>
          <w:rFonts w:ascii="Times New Roman" w:hAnsi="Times New Roman" w:cs="Times New Roman"/>
        </w:rPr>
        <w:t xml:space="preserve"> </w:t>
      </w:r>
      <w:r w:rsidR="00CB7F14">
        <w:rPr>
          <w:rFonts w:ascii="Times New Roman" w:hAnsi="Times New Roman" w:cs="Times New Roman"/>
        </w:rPr>
        <w:t>One</w:t>
      </w:r>
      <w:r w:rsidR="00F257E8" w:rsidRPr="00DC14E9">
        <w:rPr>
          <w:rFonts w:ascii="Times New Roman" w:hAnsi="Times New Roman" w:cs="Times New Roman"/>
        </w:rPr>
        <w:t xml:space="preserve"> (33%)</w:t>
      </w:r>
      <w:r w:rsidR="00A9652B" w:rsidRPr="00DC14E9">
        <w:rPr>
          <w:rFonts w:ascii="Times New Roman" w:hAnsi="Times New Roman" w:cs="Times New Roman"/>
        </w:rPr>
        <w:t xml:space="preserve"> </w:t>
      </w:r>
      <w:r w:rsidR="00074CBD">
        <w:rPr>
          <w:rFonts w:ascii="Times New Roman" w:hAnsi="Times New Roman" w:cs="Times New Roman"/>
        </w:rPr>
        <w:t>unit</w:t>
      </w:r>
      <w:r w:rsidRPr="00DC14E9">
        <w:rPr>
          <w:rFonts w:ascii="Times New Roman" w:hAnsi="Times New Roman" w:cs="Times New Roman"/>
        </w:rPr>
        <w:t xml:space="preserve"> ha</w:t>
      </w:r>
      <w:r w:rsidR="00074CBD">
        <w:rPr>
          <w:rFonts w:ascii="Times New Roman" w:hAnsi="Times New Roman" w:cs="Times New Roman"/>
        </w:rPr>
        <w:t>s</w:t>
      </w:r>
      <w:r w:rsidRPr="00DC14E9">
        <w:rPr>
          <w:rFonts w:ascii="Times New Roman" w:hAnsi="Times New Roman" w:cs="Times New Roman"/>
        </w:rPr>
        <w:t xml:space="preserve"> reported information </w:t>
      </w:r>
      <w:r w:rsidR="00554289" w:rsidRPr="00DC14E9">
        <w:rPr>
          <w:rFonts w:ascii="Times New Roman" w:hAnsi="Times New Roman" w:cs="Times New Roman"/>
        </w:rPr>
        <w:t xml:space="preserve">that the number of credit hours required </w:t>
      </w:r>
      <w:r w:rsidR="00554289">
        <w:rPr>
          <w:rFonts w:ascii="Times New Roman" w:hAnsi="Times New Roman" w:cs="Times New Roman"/>
        </w:rPr>
        <w:t xml:space="preserve">for </w:t>
      </w:r>
      <w:r w:rsidR="00554289" w:rsidRPr="00DC14E9">
        <w:rPr>
          <w:rFonts w:ascii="Times New Roman" w:hAnsi="Times New Roman" w:cs="Times New Roman"/>
        </w:rPr>
        <w:t xml:space="preserve">their undergraduate programs have </w:t>
      </w:r>
      <w:r w:rsidR="00554289">
        <w:rPr>
          <w:rFonts w:ascii="Times New Roman" w:hAnsi="Times New Roman" w:cs="Times New Roman"/>
        </w:rPr>
        <w:t xml:space="preserve">been </w:t>
      </w:r>
      <w:r w:rsidR="00554289" w:rsidRPr="00DC14E9">
        <w:rPr>
          <w:rFonts w:ascii="Times New Roman" w:hAnsi="Times New Roman" w:cs="Times New Roman"/>
        </w:rPr>
        <w:t>reduced</w:t>
      </w:r>
      <w:r w:rsidRPr="00DC14E9">
        <w:rPr>
          <w:rFonts w:ascii="Times New Roman" w:hAnsi="Times New Roman" w:cs="Times New Roman"/>
        </w:rPr>
        <w:t>, given the change to the UNM requirement of a m</w:t>
      </w:r>
      <w:r w:rsidR="00F257E8" w:rsidRPr="00DC14E9">
        <w:rPr>
          <w:rFonts w:ascii="Times New Roman" w:hAnsi="Times New Roman" w:cs="Times New Roman"/>
        </w:rPr>
        <w:t>inimum of 120 credit hours.</w:t>
      </w:r>
      <w:r w:rsidR="00A17400">
        <w:rPr>
          <w:rFonts w:ascii="Times New Roman" w:hAnsi="Times New Roman" w:cs="Times New Roman"/>
        </w:rPr>
        <w:t xml:space="preserve"> </w:t>
      </w:r>
      <w:r w:rsidR="00CB7F14">
        <w:rPr>
          <w:rFonts w:ascii="Times New Roman" w:hAnsi="Times New Roman" w:cs="Times New Roman"/>
        </w:rPr>
        <w:t>One</w:t>
      </w:r>
      <w:r w:rsidR="00F257E8" w:rsidRPr="00DC14E9">
        <w:rPr>
          <w:rFonts w:ascii="Times New Roman" w:hAnsi="Times New Roman" w:cs="Times New Roman"/>
        </w:rPr>
        <w:t xml:space="preserve"> (33%)</w:t>
      </w:r>
      <w:r w:rsidRPr="00DC14E9">
        <w:rPr>
          <w:rFonts w:ascii="Times New Roman" w:hAnsi="Times New Roman" w:cs="Times New Roman"/>
        </w:rPr>
        <w:t xml:space="preserve"> </w:t>
      </w:r>
      <w:r w:rsidR="00B1273F">
        <w:rPr>
          <w:rFonts w:ascii="Times New Roman" w:hAnsi="Times New Roman" w:cs="Times New Roman"/>
        </w:rPr>
        <w:t>unit</w:t>
      </w:r>
      <w:r w:rsidRPr="00DC14E9">
        <w:rPr>
          <w:rFonts w:ascii="Times New Roman" w:hAnsi="Times New Roman" w:cs="Times New Roman"/>
        </w:rPr>
        <w:t xml:space="preserve"> ha</w:t>
      </w:r>
      <w:r w:rsidR="00074CBD">
        <w:rPr>
          <w:rFonts w:ascii="Times New Roman" w:hAnsi="Times New Roman" w:cs="Times New Roman"/>
        </w:rPr>
        <w:t xml:space="preserve">s </w:t>
      </w:r>
      <w:r w:rsidRPr="00DC14E9">
        <w:rPr>
          <w:rFonts w:ascii="Times New Roman" w:hAnsi="Times New Roman" w:cs="Times New Roman"/>
        </w:rPr>
        <w:t xml:space="preserve">provided the former and current number of credit hours for their undergraduate and when the change occurred for each applicable </w:t>
      </w:r>
      <w:r w:rsidR="00074CBD">
        <w:rPr>
          <w:rFonts w:ascii="Times New Roman" w:hAnsi="Times New Roman" w:cs="Times New Roman"/>
        </w:rPr>
        <w:t>unit</w:t>
      </w:r>
      <w:r w:rsidRPr="00DC14E9">
        <w:rPr>
          <w:rFonts w:ascii="Times New Roman" w:hAnsi="Times New Roman" w:cs="Times New Roman"/>
        </w:rPr>
        <w:t xml:space="preserve">. </w:t>
      </w:r>
      <w:r w:rsidR="00480142" w:rsidRPr="00DC14E9">
        <w:rPr>
          <w:rFonts w:ascii="Times New Roman" w:hAnsi="Times New Roman" w:cs="Times New Roman"/>
        </w:rPr>
        <w:t>One</w:t>
      </w:r>
      <w:r w:rsidR="00537646" w:rsidRPr="00DC14E9">
        <w:rPr>
          <w:rFonts w:ascii="Times New Roman" w:hAnsi="Times New Roman" w:cs="Times New Roman"/>
        </w:rPr>
        <w:t xml:space="preserve"> undergraduate </w:t>
      </w:r>
      <w:r w:rsidR="00074CBD">
        <w:rPr>
          <w:rFonts w:ascii="Times New Roman" w:hAnsi="Times New Roman" w:cs="Times New Roman"/>
        </w:rPr>
        <w:t>unit</w:t>
      </w:r>
      <w:r w:rsidR="00537646" w:rsidRPr="00DC14E9">
        <w:rPr>
          <w:rFonts w:ascii="Times New Roman" w:hAnsi="Times New Roman" w:cs="Times New Roman"/>
        </w:rPr>
        <w:t xml:space="preserve"> </w:t>
      </w:r>
      <w:r w:rsidRPr="00DC14E9">
        <w:rPr>
          <w:rFonts w:ascii="Times New Roman" w:hAnsi="Times New Roman" w:cs="Times New Roman"/>
        </w:rPr>
        <w:t>meet the 120 credit hour degree requirement.</w:t>
      </w:r>
      <w:r w:rsidR="00480142" w:rsidRPr="00DC14E9">
        <w:rPr>
          <w:rFonts w:ascii="Times New Roman" w:hAnsi="Times New Roman" w:cs="Times New Roman"/>
        </w:rPr>
        <w:t xml:space="preserve"> </w:t>
      </w:r>
      <w:r w:rsidR="00480142" w:rsidRPr="00DC14E9">
        <w:rPr>
          <w:rStyle w:val="breadcrumbitem4"/>
          <w:rFonts w:ascii="Times New Roman" w:hAnsi="Times New Roman" w:cs="Times New Roman"/>
          <w:color w:val="auto"/>
        </w:rPr>
        <w:t xml:space="preserve">Of the three </w:t>
      </w:r>
      <w:r w:rsidR="00074CBD">
        <w:rPr>
          <w:rStyle w:val="breadcrumbitem4"/>
          <w:rFonts w:ascii="Times New Roman" w:hAnsi="Times New Roman" w:cs="Times New Roman"/>
          <w:color w:val="auto"/>
        </w:rPr>
        <w:t>SAP unit</w:t>
      </w:r>
      <w:r w:rsidR="00480142" w:rsidRPr="00DC14E9">
        <w:rPr>
          <w:rStyle w:val="breadcrumbitem4"/>
          <w:rFonts w:ascii="Times New Roman" w:hAnsi="Times New Roman" w:cs="Times New Roman"/>
          <w:color w:val="auto"/>
        </w:rPr>
        <w:t>s</w:t>
      </w:r>
      <w:r w:rsidR="00074CBD">
        <w:rPr>
          <w:rStyle w:val="breadcrumbitem4"/>
          <w:rFonts w:ascii="Times New Roman" w:hAnsi="Times New Roman" w:cs="Times New Roman"/>
          <w:color w:val="auto"/>
        </w:rPr>
        <w:t>,</w:t>
      </w:r>
      <w:r w:rsidR="00480142" w:rsidRPr="00DC14E9">
        <w:rPr>
          <w:rStyle w:val="breadcrumbitem4"/>
          <w:rFonts w:ascii="Times New Roman" w:hAnsi="Times New Roman" w:cs="Times New Roman"/>
          <w:color w:val="auto"/>
        </w:rPr>
        <w:t xml:space="preserve"> C</w:t>
      </w:r>
      <w:r w:rsidR="00074CBD">
        <w:rPr>
          <w:rStyle w:val="breadcrumbitem4"/>
          <w:rFonts w:ascii="Times New Roman" w:hAnsi="Times New Roman" w:cs="Times New Roman"/>
          <w:color w:val="auto"/>
        </w:rPr>
        <w:t>ommunity and Regional Planning</w:t>
      </w:r>
      <w:r w:rsidR="00480142" w:rsidRPr="00DC14E9">
        <w:rPr>
          <w:rStyle w:val="breadcrumbitem4"/>
          <w:rFonts w:ascii="Times New Roman" w:hAnsi="Times New Roman" w:cs="Times New Roman"/>
          <w:color w:val="auto"/>
        </w:rPr>
        <w:t xml:space="preserve"> currently meets the 120 credit hour criteria for a bachelor’s degree, A</w:t>
      </w:r>
      <w:r w:rsidR="00074CBD">
        <w:rPr>
          <w:rStyle w:val="breadcrumbitem4"/>
          <w:rFonts w:ascii="Times New Roman" w:hAnsi="Times New Roman" w:cs="Times New Roman"/>
          <w:color w:val="auto"/>
        </w:rPr>
        <w:t>rchitecture</w:t>
      </w:r>
      <w:r w:rsidR="00480142" w:rsidRPr="00DC14E9">
        <w:rPr>
          <w:rStyle w:val="breadcrumbitem4"/>
          <w:rFonts w:ascii="Times New Roman" w:hAnsi="Times New Roman" w:cs="Times New Roman"/>
          <w:color w:val="auto"/>
        </w:rPr>
        <w:t xml:space="preserve"> hopes to meet the criteria by 2016/17, and </w:t>
      </w:r>
      <w:r w:rsidR="00074CBD">
        <w:rPr>
          <w:rStyle w:val="breadcrumbitem4"/>
          <w:rFonts w:ascii="Times New Roman" w:hAnsi="Times New Roman" w:cs="Times New Roman"/>
          <w:color w:val="auto"/>
        </w:rPr>
        <w:t>Landscape Architecture</w:t>
      </w:r>
      <w:r w:rsidR="00480142" w:rsidRPr="00DC14E9">
        <w:rPr>
          <w:rStyle w:val="breadcrumbitem4"/>
          <w:rFonts w:ascii="Times New Roman" w:hAnsi="Times New Roman" w:cs="Times New Roman"/>
          <w:color w:val="auto"/>
        </w:rPr>
        <w:t xml:space="preserve"> only offers graduate degrees.</w:t>
      </w:r>
      <w:r w:rsidR="00A17400">
        <w:rPr>
          <w:rStyle w:val="breadcrumbitem4"/>
          <w:rFonts w:ascii="Times New Roman" w:hAnsi="Times New Roman" w:cs="Times New Roman"/>
          <w:color w:val="auto"/>
        </w:rPr>
        <w:t xml:space="preserve"> </w:t>
      </w:r>
    </w:p>
    <w:p w14:paraId="15036DD6" w14:textId="44C2AD5F" w:rsidR="00CD443A" w:rsidRDefault="00631764" w:rsidP="00325165">
      <w:pPr>
        <w:rPr>
          <w:rStyle w:val="breadcrumbitem4"/>
          <w:rFonts w:ascii="Times New Roman" w:hAnsi="Times New Roman" w:cs="Times New Roman"/>
          <w:color w:val="auto"/>
        </w:rPr>
      </w:pPr>
      <w:r w:rsidRPr="00DC14E9">
        <w:rPr>
          <w:rFonts w:ascii="Times New Roman" w:hAnsi="Times New Roman" w:cs="Times New Roman"/>
        </w:rPr>
        <w:lastRenderedPageBreak/>
        <w:t xml:space="preserve">For Fall 2015, </w:t>
      </w:r>
      <w:r w:rsidR="007C5323" w:rsidRPr="00DC14E9">
        <w:rPr>
          <w:rStyle w:val="breadcrumbitem4"/>
          <w:rFonts w:ascii="Times New Roman" w:hAnsi="Times New Roman" w:cs="Times New Roman"/>
          <w:color w:val="auto"/>
        </w:rPr>
        <w:t xml:space="preserve">two (66%) </w:t>
      </w:r>
      <w:r w:rsidR="00074CBD">
        <w:rPr>
          <w:rStyle w:val="breadcrumbitem4"/>
          <w:rFonts w:ascii="Times New Roman" w:hAnsi="Times New Roman" w:cs="Times New Roman"/>
          <w:color w:val="auto"/>
        </w:rPr>
        <w:t>unit</w:t>
      </w:r>
      <w:r w:rsidR="007C5323" w:rsidRPr="00DC14E9">
        <w:rPr>
          <w:rStyle w:val="breadcrumbitem4"/>
          <w:rFonts w:ascii="Times New Roman" w:hAnsi="Times New Roman" w:cs="Times New Roman"/>
          <w:color w:val="auto"/>
        </w:rPr>
        <w:t xml:space="preserve">s </w:t>
      </w:r>
      <w:r w:rsidRPr="00DC14E9">
        <w:rPr>
          <w:rFonts w:ascii="Times New Roman" w:hAnsi="Times New Roman" w:cs="Times New Roman"/>
        </w:rPr>
        <w:t>have submitted action items for Criterion 2.</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C43C0C" w:rsidRPr="00DC14E9">
        <w:rPr>
          <w:rFonts w:ascii="Times New Roman" w:hAnsi="Times New Roman" w:cs="Times New Roman"/>
        </w:rPr>
        <w:t>ten</w:t>
      </w:r>
      <w:r w:rsidRPr="00DC14E9">
        <w:rPr>
          <w:rFonts w:ascii="Times New Roman" w:hAnsi="Times New Roman" w:cs="Times New Roman"/>
        </w:rPr>
        <w:t xml:space="preserve"> action items</w:t>
      </w:r>
      <w:r w:rsidR="00AE7659">
        <w:rPr>
          <w:rFonts w:ascii="Times New Roman" w:hAnsi="Times New Roman" w:cs="Times New Roman"/>
        </w:rPr>
        <w:t xml:space="preserve"> and</w:t>
      </w:r>
      <w:r w:rsidR="008D0232">
        <w:rPr>
          <w:rFonts w:ascii="Times New Roman" w:hAnsi="Times New Roman" w:cs="Times New Roman"/>
        </w:rPr>
        <w:t xml:space="preserve"> all</w:t>
      </w:r>
      <w:r w:rsidRPr="00DC14E9">
        <w:rPr>
          <w:rFonts w:ascii="Times New Roman" w:hAnsi="Times New Roman" w:cs="Times New Roman"/>
        </w:rPr>
        <w:t xml:space="preserve"> have been </w:t>
      </w:r>
      <w:r w:rsidR="00B1273F">
        <w:rPr>
          <w:rFonts w:ascii="Times New Roman" w:hAnsi="Times New Roman" w:cs="Times New Roman"/>
        </w:rPr>
        <w:t>initiated</w:t>
      </w:r>
      <w:r w:rsidR="008D0232">
        <w:rPr>
          <w:rFonts w:ascii="Times New Roman" w:hAnsi="Times New Roman" w:cs="Times New Roman"/>
        </w:rPr>
        <w:t xml:space="preserve"> </w:t>
      </w:r>
      <w:r w:rsidR="00AE7659">
        <w:rPr>
          <w:rFonts w:ascii="Times New Roman" w:hAnsi="Times New Roman" w:cs="Times New Roman"/>
        </w:rPr>
        <w:t>with a continuous/ongoing timeframe</w:t>
      </w:r>
      <w:r w:rsidRPr="00DC14E9">
        <w:rPr>
          <w:rFonts w:ascii="Times New Roman" w:hAnsi="Times New Roman" w:cs="Times New Roman"/>
        </w:rPr>
        <w:t>.</w:t>
      </w:r>
      <w:r w:rsidR="00A17400">
        <w:rPr>
          <w:rFonts w:ascii="Times New Roman" w:hAnsi="Times New Roman" w:cs="Times New Roman"/>
        </w:rPr>
        <w:t xml:space="preserve"> </w:t>
      </w:r>
      <w:r w:rsidR="00CD443A" w:rsidRPr="00DC14E9">
        <w:rPr>
          <w:rStyle w:val="breadcrumbitem4"/>
          <w:rFonts w:ascii="Times New Roman" w:hAnsi="Times New Roman" w:cs="Times New Roman"/>
          <w:color w:val="auto"/>
        </w:rPr>
        <w:tab/>
      </w:r>
    </w:p>
    <w:p w14:paraId="3F997958" w14:textId="77777777" w:rsidR="005B1D06" w:rsidRPr="00DC14E9" w:rsidRDefault="005B1D06" w:rsidP="003D5C5D">
      <w:pPr>
        <w:pStyle w:val="Level3"/>
      </w:pPr>
      <w:r w:rsidRPr="00DC14E9">
        <w:t>Criterion 3 – Teaching and Learning: Continuous Improvement</w:t>
      </w:r>
    </w:p>
    <w:p w14:paraId="7DD0ED32" w14:textId="5246EA3B" w:rsidR="00631764" w:rsidRPr="00DC14E9" w:rsidRDefault="00631764" w:rsidP="00325165">
      <w:pPr>
        <w:rPr>
          <w:rFonts w:ascii="Times New Roman" w:hAnsi="Times New Roman" w:cs="Times New Roman"/>
        </w:rPr>
      </w:pPr>
      <w:r w:rsidRPr="00DC14E9">
        <w:rPr>
          <w:rFonts w:ascii="Times New Roman" w:hAnsi="Times New Roman" w:cs="Times New Roman"/>
        </w:rPr>
        <w:t xml:space="preserve">For Fall 2015, </w:t>
      </w:r>
      <w:r w:rsidR="00D90646" w:rsidRPr="00DC14E9">
        <w:rPr>
          <w:rStyle w:val="breadcrumbitem4"/>
          <w:rFonts w:ascii="Times New Roman" w:hAnsi="Times New Roman" w:cs="Times New Roman"/>
          <w:color w:val="auto"/>
        </w:rPr>
        <w:t xml:space="preserve">all three </w:t>
      </w:r>
      <w:r w:rsidR="00074CBD">
        <w:rPr>
          <w:rStyle w:val="breadcrumbitem4"/>
          <w:rFonts w:ascii="Times New Roman" w:hAnsi="Times New Roman" w:cs="Times New Roman"/>
          <w:color w:val="auto"/>
        </w:rPr>
        <w:t>unit</w:t>
      </w:r>
      <w:r w:rsidR="00D90646" w:rsidRPr="00DC14E9">
        <w:rPr>
          <w:rStyle w:val="breadcrumbitem4"/>
          <w:rFonts w:ascii="Times New Roman" w:hAnsi="Times New Roman" w:cs="Times New Roman"/>
          <w:color w:val="auto"/>
        </w:rPr>
        <w:t xml:space="preserve">s (100%) </w:t>
      </w:r>
      <w:r w:rsidRPr="00DC14E9">
        <w:rPr>
          <w:rFonts w:ascii="Times New Roman" w:hAnsi="Times New Roman" w:cs="Times New Roman"/>
        </w:rPr>
        <w:t xml:space="preserve">have reported information for Criterion 3. </w:t>
      </w:r>
      <w:r w:rsidR="00D90646" w:rsidRPr="00DC14E9">
        <w:rPr>
          <w:rStyle w:val="breadcrumbitem4"/>
          <w:rFonts w:ascii="Times New Roman" w:hAnsi="Times New Roman" w:cs="Times New Roman"/>
          <w:color w:val="auto"/>
        </w:rPr>
        <w:t xml:space="preserve">All three </w:t>
      </w:r>
      <w:r w:rsidR="00074CBD">
        <w:rPr>
          <w:rStyle w:val="breadcrumbitem4"/>
          <w:rFonts w:ascii="Times New Roman" w:hAnsi="Times New Roman" w:cs="Times New Roman"/>
          <w:color w:val="auto"/>
        </w:rPr>
        <w:t>unit</w:t>
      </w:r>
      <w:r w:rsidR="00D90646" w:rsidRPr="00DC14E9">
        <w:rPr>
          <w:rStyle w:val="breadcrumbitem4"/>
          <w:rFonts w:ascii="Times New Roman" w:hAnsi="Times New Roman" w:cs="Times New Roman"/>
          <w:color w:val="auto"/>
        </w:rPr>
        <w:t xml:space="preserve">s (100%) </w:t>
      </w:r>
      <w:r w:rsidR="00D90646" w:rsidRPr="00DC14E9">
        <w:rPr>
          <w:rFonts w:ascii="Times New Roman" w:hAnsi="Times New Roman" w:cs="Times New Roman"/>
        </w:rPr>
        <w:t>have</w:t>
      </w:r>
      <w:r w:rsidRPr="00DC14E9">
        <w:rPr>
          <w:rFonts w:ascii="Times New Roman" w:hAnsi="Times New Roman" w:cs="Times New Roman"/>
        </w:rPr>
        <w:t xml:space="preserve"> reported the date(s) of most recent Student Learning Outcomes for each degree/certificate </w:t>
      </w:r>
      <w:r w:rsidR="00074CBD">
        <w:rPr>
          <w:rFonts w:ascii="Times New Roman" w:hAnsi="Times New Roman" w:cs="Times New Roman"/>
        </w:rPr>
        <w:t>unit</w:t>
      </w:r>
      <w:r w:rsidRPr="00DC14E9">
        <w:rPr>
          <w:rFonts w:ascii="Times New Roman" w:hAnsi="Times New Roman" w:cs="Times New Roman"/>
        </w:rPr>
        <w:t xml:space="preserve"> offered by the </w:t>
      </w:r>
      <w:r w:rsidR="00B1273F">
        <w:rPr>
          <w:rFonts w:ascii="Times New Roman" w:hAnsi="Times New Roman" w:cs="Times New Roman"/>
        </w:rPr>
        <w:t>unit</w:t>
      </w:r>
      <w:r w:rsidR="00AE7659">
        <w:rPr>
          <w:rFonts w:ascii="Times New Roman" w:hAnsi="Times New Roman" w:cs="Times New Roman"/>
        </w:rPr>
        <w:t xml:space="preserve"> and</w:t>
      </w:r>
      <w:r w:rsidR="00D90646" w:rsidRPr="00DC14E9">
        <w:rPr>
          <w:rStyle w:val="breadcrumbitem4"/>
          <w:rFonts w:ascii="Times New Roman" w:hAnsi="Times New Roman" w:cs="Times New Roman"/>
          <w:color w:val="auto"/>
        </w:rPr>
        <w:t xml:space="preserve"> </w:t>
      </w:r>
      <w:r w:rsidRPr="00DC14E9">
        <w:rPr>
          <w:rFonts w:ascii="Times New Roman" w:hAnsi="Times New Roman" w:cs="Times New Roman"/>
        </w:rPr>
        <w:t xml:space="preserve">have reported the date(s) of the most recent submitted Annual </w:t>
      </w:r>
      <w:r w:rsidR="00AE7659">
        <w:rPr>
          <w:rFonts w:ascii="Times New Roman" w:hAnsi="Times New Roman" w:cs="Times New Roman"/>
        </w:rPr>
        <w:t>unit</w:t>
      </w:r>
      <w:r w:rsidRPr="00DC14E9">
        <w:rPr>
          <w:rFonts w:ascii="Times New Roman" w:hAnsi="Times New Roman" w:cs="Times New Roman"/>
        </w:rPr>
        <w:t xml:space="preserve"> Assessment reports for each degree/certificate </w:t>
      </w:r>
      <w:r w:rsidR="00074CBD">
        <w:rPr>
          <w:rFonts w:ascii="Times New Roman" w:hAnsi="Times New Roman" w:cs="Times New Roman"/>
        </w:rPr>
        <w:t>unit</w:t>
      </w:r>
      <w:r w:rsidRPr="00DC14E9">
        <w:rPr>
          <w:rFonts w:ascii="Times New Roman" w:hAnsi="Times New Roman" w:cs="Times New Roman"/>
        </w:rPr>
        <w:t xml:space="preserve"> offered by the </w:t>
      </w:r>
      <w:r w:rsidR="00B1273F">
        <w:rPr>
          <w:rFonts w:ascii="Times New Roman" w:hAnsi="Times New Roman" w:cs="Times New Roman"/>
        </w:rPr>
        <w:t>unit</w:t>
      </w:r>
      <w:r w:rsidRPr="00DC14E9">
        <w:rPr>
          <w:rFonts w:ascii="Times New Roman" w:hAnsi="Times New Roman" w:cs="Times New Roman"/>
        </w:rPr>
        <w:t>.</w:t>
      </w:r>
    </w:p>
    <w:p w14:paraId="53289B43" w14:textId="42F371DC" w:rsidR="00CD443A" w:rsidRPr="00DC14E9" w:rsidRDefault="00631764" w:rsidP="0025094C">
      <w:pPr>
        <w:rPr>
          <w:rStyle w:val="breadcrumbitem4"/>
          <w:rFonts w:ascii="Times New Roman" w:hAnsi="Times New Roman" w:cs="Times New Roman"/>
          <w:color w:val="auto"/>
        </w:rPr>
      </w:pPr>
      <w:r w:rsidRPr="00DC14E9">
        <w:rPr>
          <w:rFonts w:ascii="Times New Roman" w:hAnsi="Times New Roman" w:cs="Times New Roman"/>
        </w:rPr>
        <w:t xml:space="preserve">For Fall 2015, </w:t>
      </w:r>
      <w:r w:rsidR="00D90646" w:rsidRPr="00DC14E9">
        <w:rPr>
          <w:rStyle w:val="breadcrumbitem4"/>
          <w:rFonts w:ascii="Times New Roman" w:hAnsi="Times New Roman" w:cs="Times New Roman"/>
          <w:color w:val="auto"/>
        </w:rPr>
        <w:t xml:space="preserve">all three </w:t>
      </w:r>
      <w:r w:rsidR="00074CBD">
        <w:rPr>
          <w:rStyle w:val="breadcrumbitem4"/>
          <w:rFonts w:ascii="Times New Roman" w:hAnsi="Times New Roman" w:cs="Times New Roman"/>
          <w:color w:val="auto"/>
        </w:rPr>
        <w:t>unit</w:t>
      </w:r>
      <w:r w:rsidR="00D90646" w:rsidRPr="00DC14E9">
        <w:rPr>
          <w:rStyle w:val="breadcrumbitem4"/>
          <w:rFonts w:ascii="Times New Roman" w:hAnsi="Times New Roman" w:cs="Times New Roman"/>
          <w:color w:val="auto"/>
        </w:rPr>
        <w:t xml:space="preserve">s (100%) </w:t>
      </w:r>
      <w:r w:rsidRPr="00DC14E9">
        <w:rPr>
          <w:rFonts w:ascii="Times New Roman" w:hAnsi="Times New Roman" w:cs="Times New Roman"/>
        </w:rPr>
        <w:t>have submitted action items for Criterion 3.</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3B1195" w:rsidRPr="00DC14E9">
        <w:rPr>
          <w:rFonts w:ascii="Times New Roman" w:hAnsi="Times New Roman" w:cs="Times New Roman"/>
        </w:rPr>
        <w:t xml:space="preserve">ten </w:t>
      </w:r>
      <w:r w:rsidR="00D90646" w:rsidRPr="00DC14E9">
        <w:rPr>
          <w:rFonts w:ascii="Times New Roman" w:hAnsi="Times New Roman" w:cs="Times New Roman"/>
        </w:rPr>
        <w:t>action</w:t>
      </w:r>
      <w:r w:rsidRPr="00DC14E9">
        <w:rPr>
          <w:rFonts w:ascii="Times New Roman" w:hAnsi="Times New Roman" w:cs="Times New Roman"/>
        </w:rPr>
        <w:t xml:space="preserve"> items</w:t>
      </w:r>
      <w:r w:rsidR="00AE7659">
        <w:rPr>
          <w:rFonts w:ascii="Times New Roman" w:hAnsi="Times New Roman" w:cs="Times New Roman"/>
        </w:rPr>
        <w:t xml:space="preserve"> and</w:t>
      </w:r>
      <w:r w:rsidR="008D0232">
        <w:rPr>
          <w:rFonts w:ascii="Times New Roman" w:hAnsi="Times New Roman" w:cs="Times New Roman"/>
        </w:rPr>
        <w:t xml:space="preserve"> all </w:t>
      </w:r>
      <w:r w:rsidRPr="00DC14E9">
        <w:rPr>
          <w:rFonts w:ascii="Times New Roman" w:hAnsi="Times New Roman" w:cs="Times New Roman"/>
        </w:rPr>
        <w:t xml:space="preserve">have been </w:t>
      </w:r>
      <w:r w:rsidR="00B1273F">
        <w:rPr>
          <w:rFonts w:ascii="Times New Roman" w:hAnsi="Times New Roman" w:cs="Times New Roman"/>
        </w:rPr>
        <w:t>initiated</w:t>
      </w:r>
      <w:r w:rsidR="00AE7659">
        <w:rPr>
          <w:rFonts w:ascii="Times New Roman" w:hAnsi="Times New Roman" w:cs="Times New Roman"/>
        </w:rPr>
        <w:t>. Of the ten action items,</w:t>
      </w:r>
      <w:r w:rsidR="00A17400">
        <w:rPr>
          <w:rFonts w:ascii="Times New Roman" w:hAnsi="Times New Roman" w:cs="Times New Roman"/>
        </w:rPr>
        <w:t xml:space="preserve"> nine</w:t>
      </w:r>
      <w:r w:rsidR="007F1EF6" w:rsidRPr="00DC14E9">
        <w:rPr>
          <w:rFonts w:ascii="Times New Roman" w:hAnsi="Times New Roman" w:cs="Times New Roman"/>
        </w:rPr>
        <w:t xml:space="preserve"> (9</w:t>
      </w:r>
      <w:r w:rsidR="00D90646" w:rsidRPr="00DC14E9">
        <w:rPr>
          <w:rFonts w:ascii="Times New Roman" w:hAnsi="Times New Roman" w:cs="Times New Roman"/>
        </w:rPr>
        <w:t>0%</w:t>
      </w:r>
      <w:r w:rsidR="0066404C" w:rsidRPr="00DC14E9">
        <w:rPr>
          <w:rFonts w:ascii="Times New Roman" w:hAnsi="Times New Roman" w:cs="Times New Roman"/>
        </w:rPr>
        <w:t xml:space="preserve">) </w:t>
      </w:r>
      <w:r w:rsidR="00AE7659">
        <w:rPr>
          <w:rFonts w:ascii="Times New Roman" w:hAnsi="Times New Roman" w:cs="Times New Roman"/>
        </w:rPr>
        <w:t>are</w:t>
      </w:r>
      <w:r w:rsidR="00FF4ACE">
        <w:rPr>
          <w:rFonts w:ascii="Times New Roman" w:hAnsi="Times New Roman" w:cs="Times New Roman"/>
        </w:rPr>
        <w:t xml:space="preserve"> </w:t>
      </w:r>
      <w:r w:rsidRPr="00DC14E9">
        <w:rPr>
          <w:rFonts w:ascii="Times New Roman" w:hAnsi="Times New Roman" w:cs="Times New Roman"/>
        </w:rPr>
        <w:t>continuous/ongoing</w:t>
      </w:r>
      <w:r w:rsidR="007F1EF6" w:rsidRPr="00DC14E9">
        <w:rPr>
          <w:rFonts w:ascii="Times New Roman" w:hAnsi="Times New Roman" w:cs="Times New Roman"/>
        </w:rPr>
        <w:t xml:space="preserve"> and one (10%) </w:t>
      </w:r>
      <w:r w:rsidR="008D0232">
        <w:rPr>
          <w:rFonts w:ascii="Times New Roman" w:hAnsi="Times New Roman" w:cs="Times New Roman"/>
        </w:rPr>
        <w:t>has been</w:t>
      </w:r>
      <w:r w:rsidR="007F1EF6" w:rsidRPr="00DC14E9">
        <w:rPr>
          <w:rFonts w:ascii="Times New Roman" w:hAnsi="Times New Roman" w:cs="Times New Roman"/>
        </w:rPr>
        <w:t xml:space="preserve"> completed.</w:t>
      </w:r>
      <w:r w:rsidR="008D0232">
        <w:rPr>
          <w:rStyle w:val="breadcrumbitem4"/>
          <w:rFonts w:ascii="Times New Roman" w:hAnsi="Times New Roman" w:cs="Times New Roman"/>
          <w:color w:val="auto"/>
        </w:rPr>
        <w:tab/>
      </w:r>
    </w:p>
    <w:p w14:paraId="57D93C2B" w14:textId="77777777" w:rsidR="005B1D06" w:rsidRPr="00DC14E9" w:rsidRDefault="005B1D06" w:rsidP="003D5C5D">
      <w:pPr>
        <w:pStyle w:val="Level3"/>
      </w:pPr>
      <w:r w:rsidRPr="00DC14E9">
        <w:t>Criterion 4 – Students</w:t>
      </w:r>
    </w:p>
    <w:p w14:paraId="43E62DDD" w14:textId="531EA1F7" w:rsidR="00631764" w:rsidRPr="00DC14E9" w:rsidRDefault="00631764" w:rsidP="0025094C">
      <w:pPr>
        <w:rPr>
          <w:rFonts w:ascii="Times New Roman" w:hAnsi="Times New Roman" w:cs="Times New Roman"/>
        </w:rPr>
      </w:pPr>
      <w:r w:rsidRPr="00DC14E9">
        <w:rPr>
          <w:rFonts w:ascii="Times New Roman" w:hAnsi="Times New Roman" w:cs="Times New Roman"/>
        </w:rPr>
        <w:t xml:space="preserve">For Fall 2015, </w:t>
      </w:r>
      <w:r w:rsidR="000776FD" w:rsidRPr="00DC14E9">
        <w:rPr>
          <w:rStyle w:val="breadcrumbitem4"/>
          <w:rFonts w:ascii="Times New Roman" w:hAnsi="Times New Roman" w:cs="Times New Roman"/>
          <w:color w:val="auto"/>
        </w:rPr>
        <w:t xml:space="preserve">all three </w:t>
      </w:r>
      <w:r w:rsidR="00074CBD">
        <w:rPr>
          <w:rStyle w:val="breadcrumbitem4"/>
          <w:rFonts w:ascii="Times New Roman" w:hAnsi="Times New Roman" w:cs="Times New Roman"/>
          <w:color w:val="auto"/>
        </w:rPr>
        <w:t>unit</w:t>
      </w:r>
      <w:r w:rsidR="000776FD" w:rsidRPr="00DC14E9">
        <w:rPr>
          <w:rStyle w:val="breadcrumbitem4"/>
          <w:rFonts w:ascii="Times New Roman" w:hAnsi="Times New Roman" w:cs="Times New Roman"/>
          <w:color w:val="auto"/>
        </w:rPr>
        <w:t xml:space="preserve">s (100%) </w:t>
      </w:r>
      <w:r w:rsidRPr="00DC14E9">
        <w:rPr>
          <w:rFonts w:ascii="Times New Roman" w:hAnsi="Times New Roman" w:cs="Times New Roman"/>
        </w:rPr>
        <w:t xml:space="preserve">have reported information for Criterion 4. </w:t>
      </w:r>
      <w:r w:rsidR="000776FD" w:rsidRPr="00DC14E9">
        <w:rPr>
          <w:rFonts w:ascii="Times New Roman" w:hAnsi="Times New Roman" w:cs="Times New Roman"/>
        </w:rPr>
        <w:t xml:space="preserve">Two (66%) of the </w:t>
      </w:r>
      <w:r w:rsidR="00074CBD">
        <w:rPr>
          <w:rFonts w:ascii="Times New Roman" w:hAnsi="Times New Roman" w:cs="Times New Roman"/>
        </w:rPr>
        <w:t>unit</w:t>
      </w:r>
      <w:r w:rsidR="000776FD" w:rsidRPr="00DC14E9">
        <w:rPr>
          <w:rFonts w:ascii="Times New Roman" w:hAnsi="Times New Roman" w:cs="Times New Roman"/>
        </w:rPr>
        <w:t xml:space="preserve">s </w:t>
      </w:r>
      <w:r w:rsidRPr="00DC14E9">
        <w:rPr>
          <w:rFonts w:ascii="Times New Roman" w:hAnsi="Times New Roman" w:cs="Times New Roman"/>
        </w:rPr>
        <w:t xml:space="preserve">have provided a brief summary regarding the </w:t>
      </w:r>
      <w:r w:rsidR="00B1273F">
        <w:rPr>
          <w:rFonts w:ascii="Times New Roman" w:hAnsi="Times New Roman" w:cs="Times New Roman"/>
        </w:rPr>
        <w:t>unit</w:t>
      </w:r>
      <w:r w:rsidRPr="00DC14E9">
        <w:rPr>
          <w:rFonts w:ascii="Times New Roman" w:hAnsi="Times New Roman" w:cs="Times New Roman"/>
        </w:rPr>
        <w:t xml:space="preserve">’s efforts to improve/enhance recruitment of all students, advisement of all students, and four-year graduation rates for undergraduate students. </w:t>
      </w:r>
    </w:p>
    <w:p w14:paraId="707A54DE" w14:textId="4499CC6B" w:rsidR="00CD443A" w:rsidRDefault="00631764" w:rsidP="008D0232">
      <w:pPr>
        <w:spacing w:after="0" w:line="240" w:lineRule="auto"/>
        <w:rPr>
          <w:rStyle w:val="breadcrumbitem4"/>
          <w:rFonts w:ascii="Times New Roman" w:hAnsi="Times New Roman" w:cs="Times New Roman"/>
          <w:color w:val="auto"/>
        </w:rPr>
      </w:pPr>
      <w:r w:rsidRPr="00DC14E9">
        <w:rPr>
          <w:rFonts w:ascii="Times New Roman" w:hAnsi="Times New Roman" w:cs="Times New Roman"/>
        </w:rPr>
        <w:t xml:space="preserve">For Fall 2015, </w:t>
      </w:r>
      <w:r w:rsidR="009C4E0C" w:rsidRPr="00DC14E9">
        <w:rPr>
          <w:rStyle w:val="breadcrumbitem4"/>
          <w:rFonts w:ascii="Times New Roman" w:hAnsi="Times New Roman" w:cs="Times New Roman"/>
          <w:color w:val="auto"/>
        </w:rPr>
        <w:t xml:space="preserve">all three </w:t>
      </w:r>
      <w:r w:rsidR="00074CBD">
        <w:rPr>
          <w:rStyle w:val="breadcrumbitem4"/>
          <w:rFonts w:ascii="Times New Roman" w:hAnsi="Times New Roman" w:cs="Times New Roman"/>
          <w:color w:val="auto"/>
        </w:rPr>
        <w:t>unit</w:t>
      </w:r>
      <w:r w:rsidR="009C4E0C" w:rsidRPr="00DC14E9">
        <w:rPr>
          <w:rStyle w:val="breadcrumbitem4"/>
          <w:rFonts w:ascii="Times New Roman" w:hAnsi="Times New Roman" w:cs="Times New Roman"/>
          <w:color w:val="auto"/>
        </w:rPr>
        <w:t xml:space="preserve">s (100%) </w:t>
      </w:r>
      <w:r w:rsidRPr="00DC14E9">
        <w:rPr>
          <w:rFonts w:ascii="Times New Roman" w:hAnsi="Times New Roman" w:cs="Times New Roman"/>
        </w:rPr>
        <w:t>have submitted action items for Criterion 4.</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9C4E0C" w:rsidRPr="00DC14E9">
        <w:rPr>
          <w:rFonts w:ascii="Times New Roman" w:hAnsi="Times New Roman" w:cs="Times New Roman"/>
        </w:rPr>
        <w:t>14</w:t>
      </w:r>
      <w:r w:rsidRPr="00DC14E9">
        <w:rPr>
          <w:rFonts w:ascii="Times New Roman" w:hAnsi="Times New Roman" w:cs="Times New Roman"/>
        </w:rPr>
        <w:t xml:space="preserve"> action items</w:t>
      </w:r>
      <w:r w:rsidR="00AE7659">
        <w:rPr>
          <w:rFonts w:ascii="Times New Roman" w:hAnsi="Times New Roman" w:cs="Times New Roman"/>
        </w:rPr>
        <w:t xml:space="preserve"> and all</w:t>
      </w:r>
      <w:r w:rsidRPr="00DC14E9">
        <w:rPr>
          <w:rFonts w:ascii="Times New Roman" w:hAnsi="Times New Roman" w:cs="Times New Roman"/>
        </w:rPr>
        <w:t xml:space="preserve"> have been </w:t>
      </w:r>
      <w:r w:rsidR="00B1273F">
        <w:rPr>
          <w:rFonts w:ascii="Times New Roman" w:hAnsi="Times New Roman" w:cs="Times New Roman"/>
        </w:rPr>
        <w:t>initiated</w:t>
      </w:r>
      <w:r w:rsidR="008D0232">
        <w:rPr>
          <w:rFonts w:ascii="Times New Roman" w:hAnsi="Times New Roman" w:cs="Times New Roman"/>
        </w:rPr>
        <w:t xml:space="preserve"> </w:t>
      </w:r>
      <w:r w:rsidR="00AE7659">
        <w:rPr>
          <w:rFonts w:ascii="Times New Roman" w:hAnsi="Times New Roman" w:cs="Times New Roman"/>
        </w:rPr>
        <w:t>with a continuous/ongoing timeframe</w:t>
      </w:r>
      <w:r w:rsidRPr="00DC14E9">
        <w:rPr>
          <w:rFonts w:ascii="Times New Roman" w:hAnsi="Times New Roman" w:cs="Times New Roman"/>
        </w:rPr>
        <w:t>.</w:t>
      </w:r>
      <w:r w:rsidR="00A17400">
        <w:rPr>
          <w:rFonts w:ascii="Times New Roman" w:hAnsi="Times New Roman" w:cs="Times New Roman"/>
        </w:rPr>
        <w:t xml:space="preserve"> </w:t>
      </w:r>
      <w:r w:rsidR="008D0232">
        <w:rPr>
          <w:rStyle w:val="breadcrumbitem4"/>
          <w:rFonts w:ascii="Times New Roman" w:hAnsi="Times New Roman" w:cs="Times New Roman"/>
          <w:color w:val="auto"/>
        </w:rPr>
        <w:t xml:space="preserve"> </w:t>
      </w:r>
    </w:p>
    <w:p w14:paraId="6869A7AF" w14:textId="77777777" w:rsidR="008D0232" w:rsidRPr="00DC14E9" w:rsidRDefault="008D0232" w:rsidP="008D0232">
      <w:pPr>
        <w:spacing w:after="0" w:line="240" w:lineRule="auto"/>
        <w:rPr>
          <w:rStyle w:val="breadcrumbitem4"/>
          <w:rFonts w:ascii="Times New Roman" w:hAnsi="Times New Roman" w:cs="Times New Roman"/>
          <w:color w:val="auto"/>
        </w:rPr>
      </w:pPr>
    </w:p>
    <w:p w14:paraId="2016C3D5" w14:textId="77777777" w:rsidR="005B1D06" w:rsidRPr="00DC14E9" w:rsidRDefault="005B1D06" w:rsidP="003D5C5D">
      <w:pPr>
        <w:pStyle w:val="Level3"/>
      </w:pPr>
      <w:r w:rsidRPr="00DC14E9">
        <w:t>Criterion 5 – Faculty</w:t>
      </w:r>
    </w:p>
    <w:p w14:paraId="24638D89" w14:textId="6E7328B5" w:rsidR="00631764" w:rsidRPr="00DC14E9" w:rsidRDefault="00631764" w:rsidP="0025094C">
      <w:pPr>
        <w:rPr>
          <w:rFonts w:ascii="Times New Roman" w:hAnsi="Times New Roman" w:cs="Times New Roman"/>
        </w:rPr>
      </w:pPr>
      <w:r w:rsidRPr="00DC14E9">
        <w:rPr>
          <w:rFonts w:ascii="Times New Roman" w:hAnsi="Times New Roman" w:cs="Times New Roman"/>
        </w:rPr>
        <w:t xml:space="preserve">For Fall 2015, </w:t>
      </w:r>
      <w:r w:rsidR="000776FD" w:rsidRPr="00DC14E9">
        <w:rPr>
          <w:rFonts w:ascii="Times New Roman" w:hAnsi="Times New Roman" w:cs="Times New Roman"/>
        </w:rPr>
        <w:t xml:space="preserve">three </w:t>
      </w:r>
      <w:r w:rsidR="00074CBD">
        <w:rPr>
          <w:rFonts w:ascii="Times New Roman" w:hAnsi="Times New Roman" w:cs="Times New Roman"/>
        </w:rPr>
        <w:t>unit</w:t>
      </w:r>
      <w:r w:rsidR="000776FD" w:rsidRPr="00DC14E9">
        <w:rPr>
          <w:rFonts w:ascii="Times New Roman" w:hAnsi="Times New Roman" w:cs="Times New Roman"/>
        </w:rPr>
        <w:t>s</w:t>
      </w:r>
      <w:r w:rsidRPr="00DC14E9">
        <w:rPr>
          <w:rFonts w:ascii="Times New Roman" w:hAnsi="Times New Roman" w:cs="Times New Roman"/>
        </w:rPr>
        <w:t xml:space="preserve"> </w:t>
      </w:r>
      <w:r w:rsidR="003B1195" w:rsidRPr="00DC14E9">
        <w:rPr>
          <w:rStyle w:val="breadcrumbitem4"/>
          <w:rFonts w:ascii="Times New Roman" w:hAnsi="Times New Roman" w:cs="Times New Roman"/>
          <w:color w:val="auto"/>
        </w:rPr>
        <w:t xml:space="preserve">(100%) </w:t>
      </w:r>
      <w:r w:rsidRPr="00DC14E9">
        <w:rPr>
          <w:rFonts w:ascii="Times New Roman" w:hAnsi="Times New Roman" w:cs="Times New Roman"/>
        </w:rPr>
        <w:t xml:space="preserve">have reported information for Criterion 5. </w:t>
      </w:r>
      <w:r w:rsidR="000776FD" w:rsidRPr="00DC14E9">
        <w:rPr>
          <w:rFonts w:ascii="Times New Roman" w:hAnsi="Times New Roman" w:cs="Times New Roman"/>
        </w:rPr>
        <w:t xml:space="preserve">All </w:t>
      </w:r>
      <w:r w:rsidR="00074CBD">
        <w:rPr>
          <w:rFonts w:ascii="Times New Roman" w:hAnsi="Times New Roman" w:cs="Times New Roman"/>
        </w:rPr>
        <w:t>unit</w:t>
      </w:r>
      <w:r w:rsidR="000776FD" w:rsidRPr="00DC14E9">
        <w:rPr>
          <w:rFonts w:ascii="Times New Roman" w:hAnsi="Times New Roman" w:cs="Times New Roman"/>
        </w:rPr>
        <w:t xml:space="preserve">s have </w:t>
      </w:r>
      <w:r w:rsidRPr="00DC14E9">
        <w:rPr>
          <w:rFonts w:ascii="Times New Roman" w:hAnsi="Times New Roman" w:cs="Times New Roman"/>
        </w:rPr>
        <w:t xml:space="preserve">provided information regarding the </w:t>
      </w:r>
      <w:r w:rsidR="00AE7659">
        <w:rPr>
          <w:rFonts w:ascii="Times New Roman" w:hAnsi="Times New Roman" w:cs="Times New Roman"/>
        </w:rPr>
        <w:t>u</w:t>
      </w:r>
      <w:r w:rsidR="00B1273F">
        <w:rPr>
          <w:rFonts w:ascii="Times New Roman" w:hAnsi="Times New Roman" w:cs="Times New Roman"/>
        </w:rPr>
        <w:t>nit</w:t>
      </w:r>
      <w:r w:rsidRPr="00DC14E9">
        <w:rPr>
          <w:rFonts w:ascii="Times New Roman" w:hAnsi="Times New Roman" w:cs="Times New Roman"/>
        </w:rPr>
        <w:t>’s broad goals for supporting and encouraging research, scholarly, and productivity activities for the faculty.</w:t>
      </w:r>
      <w:r w:rsidR="00A17400">
        <w:rPr>
          <w:rFonts w:ascii="Times New Roman" w:hAnsi="Times New Roman" w:cs="Times New Roman"/>
        </w:rPr>
        <w:t xml:space="preserve"> </w:t>
      </w:r>
      <w:r w:rsidR="000776FD" w:rsidRPr="00DC14E9">
        <w:rPr>
          <w:rFonts w:ascii="Times New Roman" w:hAnsi="Times New Roman" w:cs="Times New Roman"/>
        </w:rPr>
        <w:t xml:space="preserve">Two (66%) of the </w:t>
      </w:r>
      <w:r w:rsidR="00074CBD">
        <w:rPr>
          <w:rFonts w:ascii="Times New Roman" w:hAnsi="Times New Roman" w:cs="Times New Roman"/>
        </w:rPr>
        <w:t>unit</w:t>
      </w:r>
      <w:r w:rsidRPr="00DC14E9">
        <w:rPr>
          <w:rFonts w:ascii="Times New Roman" w:hAnsi="Times New Roman" w:cs="Times New Roman"/>
        </w:rPr>
        <w:t xml:space="preserve">s have provided a brief summary of major accomplishments or awards for research/scholarly/productivity activities of the </w:t>
      </w:r>
      <w:r w:rsidR="00AE7659">
        <w:rPr>
          <w:rFonts w:ascii="Times New Roman" w:hAnsi="Times New Roman" w:cs="Times New Roman"/>
        </w:rPr>
        <w:t>u</w:t>
      </w:r>
      <w:r w:rsidR="00B1273F">
        <w:rPr>
          <w:rFonts w:ascii="Times New Roman" w:hAnsi="Times New Roman" w:cs="Times New Roman"/>
        </w:rPr>
        <w:t>nit</w:t>
      </w:r>
      <w:r w:rsidRPr="00DC14E9">
        <w:rPr>
          <w:rFonts w:ascii="Times New Roman" w:hAnsi="Times New Roman" w:cs="Times New Roman"/>
        </w:rPr>
        <w:t xml:space="preserve">’s faculty over the past year. </w:t>
      </w:r>
    </w:p>
    <w:p w14:paraId="1A397B5E" w14:textId="27C60176" w:rsidR="00CD443A" w:rsidRPr="00DC14E9" w:rsidRDefault="00631764" w:rsidP="0025094C">
      <w:pPr>
        <w:rPr>
          <w:rStyle w:val="breadcrumbitem4"/>
          <w:rFonts w:ascii="Times New Roman" w:hAnsi="Times New Roman" w:cs="Times New Roman"/>
          <w:color w:val="auto"/>
        </w:rPr>
      </w:pPr>
      <w:r w:rsidRPr="00DC14E9">
        <w:rPr>
          <w:rFonts w:ascii="Times New Roman" w:hAnsi="Times New Roman" w:cs="Times New Roman"/>
        </w:rPr>
        <w:t xml:space="preserve">For Fall 2015, </w:t>
      </w:r>
      <w:r w:rsidR="000776FD" w:rsidRPr="00DC14E9">
        <w:rPr>
          <w:rFonts w:ascii="Times New Roman" w:hAnsi="Times New Roman" w:cs="Times New Roman"/>
        </w:rPr>
        <w:t xml:space="preserve">all three (100%) of the </w:t>
      </w:r>
      <w:r w:rsidR="00074CBD">
        <w:rPr>
          <w:rFonts w:ascii="Times New Roman" w:hAnsi="Times New Roman" w:cs="Times New Roman"/>
        </w:rPr>
        <w:t>unit</w:t>
      </w:r>
      <w:r w:rsidR="000776FD" w:rsidRPr="00DC14E9">
        <w:rPr>
          <w:rFonts w:ascii="Times New Roman" w:hAnsi="Times New Roman" w:cs="Times New Roman"/>
        </w:rPr>
        <w:t>s</w:t>
      </w:r>
      <w:r w:rsidRPr="00DC14E9">
        <w:rPr>
          <w:rFonts w:ascii="Times New Roman" w:hAnsi="Times New Roman" w:cs="Times New Roman"/>
        </w:rPr>
        <w:t xml:space="preserve"> have submitted action items for Criterion 5.</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0776FD" w:rsidRPr="00DC14E9">
        <w:rPr>
          <w:rFonts w:ascii="Times New Roman" w:hAnsi="Times New Roman" w:cs="Times New Roman"/>
        </w:rPr>
        <w:t>16</w:t>
      </w:r>
      <w:r w:rsidRPr="00DC14E9">
        <w:rPr>
          <w:rFonts w:ascii="Times New Roman" w:hAnsi="Times New Roman" w:cs="Times New Roman"/>
        </w:rPr>
        <w:t xml:space="preserve"> action items</w:t>
      </w:r>
      <w:r w:rsidR="00AE7659">
        <w:rPr>
          <w:rFonts w:ascii="Times New Roman" w:hAnsi="Times New Roman" w:cs="Times New Roman"/>
        </w:rPr>
        <w:t xml:space="preserve"> and all</w:t>
      </w:r>
      <w:r w:rsidRPr="00DC14E9">
        <w:rPr>
          <w:rStyle w:val="breadcrumbitem4"/>
          <w:rFonts w:ascii="Times New Roman" w:hAnsi="Times New Roman" w:cs="Times New Roman"/>
          <w:color w:val="auto"/>
        </w:rPr>
        <w:t xml:space="preserve"> </w:t>
      </w:r>
      <w:r w:rsidRPr="00DC14E9">
        <w:rPr>
          <w:rFonts w:ascii="Times New Roman" w:hAnsi="Times New Roman" w:cs="Times New Roman"/>
        </w:rPr>
        <w:t xml:space="preserve">have been </w:t>
      </w:r>
      <w:r w:rsidR="00B1273F">
        <w:rPr>
          <w:rFonts w:ascii="Times New Roman" w:hAnsi="Times New Roman" w:cs="Times New Roman"/>
        </w:rPr>
        <w:t>initiated</w:t>
      </w:r>
      <w:r w:rsidR="00AE7659">
        <w:rPr>
          <w:rFonts w:ascii="Times New Roman" w:hAnsi="Times New Roman" w:cs="Times New Roman"/>
        </w:rPr>
        <w:t>. Of the 16 action items,</w:t>
      </w:r>
      <w:r w:rsidR="008D0232">
        <w:rPr>
          <w:rFonts w:ascii="Times New Roman" w:hAnsi="Times New Roman" w:cs="Times New Roman"/>
        </w:rPr>
        <w:t xml:space="preserve"> </w:t>
      </w:r>
      <w:r w:rsidR="007F1EF6" w:rsidRPr="00DC14E9">
        <w:rPr>
          <w:rFonts w:ascii="Times New Roman" w:hAnsi="Times New Roman" w:cs="Times New Roman"/>
        </w:rPr>
        <w:t>14 (88</w:t>
      </w:r>
      <w:r w:rsidR="000776FD" w:rsidRPr="00DC14E9">
        <w:rPr>
          <w:rFonts w:ascii="Times New Roman" w:hAnsi="Times New Roman" w:cs="Times New Roman"/>
        </w:rPr>
        <w:t>%)</w:t>
      </w:r>
      <w:r w:rsidR="00AE7659">
        <w:rPr>
          <w:rFonts w:ascii="Times New Roman" w:hAnsi="Times New Roman" w:cs="Times New Roman"/>
        </w:rPr>
        <w:t xml:space="preserve"> </w:t>
      </w:r>
      <w:r w:rsidR="00AE7659">
        <w:rPr>
          <w:rStyle w:val="breadcrumbitem4"/>
          <w:rFonts w:ascii="Times New Roman" w:hAnsi="Times New Roman" w:cs="Times New Roman"/>
          <w:color w:val="auto"/>
        </w:rPr>
        <w:t xml:space="preserve">are </w:t>
      </w:r>
      <w:r w:rsidRPr="00DC14E9">
        <w:rPr>
          <w:rFonts w:ascii="Times New Roman" w:hAnsi="Times New Roman" w:cs="Times New Roman"/>
        </w:rPr>
        <w:t>continuous/ongoing</w:t>
      </w:r>
      <w:r w:rsidR="00AE7659">
        <w:rPr>
          <w:rFonts w:ascii="Times New Roman" w:hAnsi="Times New Roman" w:cs="Times New Roman"/>
        </w:rPr>
        <w:t xml:space="preserve"> </w:t>
      </w:r>
      <w:r w:rsidR="008D0232">
        <w:rPr>
          <w:rFonts w:ascii="Times New Roman" w:hAnsi="Times New Roman" w:cs="Times New Roman"/>
        </w:rPr>
        <w:t>and t</w:t>
      </w:r>
      <w:r w:rsidR="007F1EF6" w:rsidRPr="00DC14E9">
        <w:rPr>
          <w:rFonts w:ascii="Times New Roman" w:hAnsi="Times New Roman" w:cs="Times New Roman"/>
        </w:rPr>
        <w:t>wo (13</w:t>
      </w:r>
      <w:r w:rsidR="000776FD" w:rsidRPr="00DC14E9">
        <w:rPr>
          <w:rFonts w:ascii="Times New Roman" w:hAnsi="Times New Roman" w:cs="Times New Roman"/>
        </w:rPr>
        <w:t xml:space="preserve">%) </w:t>
      </w:r>
      <w:r w:rsidRPr="00DC14E9">
        <w:rPr>
          <w:rFonts w:ascii="Times New Roman" w:hAnsi="Times New Roman" w:cs="Times New Roman"/>
        </w:rPr>
        <w:t>have been completed</w:t>
      </w:r>
      <w:r w:rsidR="000776FD" w:rsidRPr="00DC14E9">
        <w:rPr>
          <w:rFonts w:ascii="Times New Roman" w:hAnsi="Times New Roman" w:cs="Times New Roman"/>
        </w:rPr>
        <w:t>.</w:t>
      </w:r>
      <w:r w:rsidR="00CD443A" w:rsidRPr="00DC14E9">
        <w:rPr>
          <w:rStyle w:val="breadcrumbitem4"/>
          <w:rFonts w:ascii="Times New Roman" w:hAnsi="Times New Roman" w:cs="Times New Roman"/>
          <w:color w:val="auto"/>
        </w:rPr>
        <w:tab/>
      </w:r>
    </w:p>
    <w:p w14:paraId="2A3E7A46" w14:textId="28BB8D88" w:rsidR="005B1D06" w:rsidRPr="00DC14E9" w:rsidRDefault="005B1D06" w:rsidP="003D5C5D">
      <w:pPr>
        <w:pStyle w:val="Level3"/>
      </w:pPr>
      <w:r w:rsidRPr="00DC14E9">
        <w:t>Criterion 6 – Resources and Planning</w:t>
      </w:r>
    </w:p>
    <w:p w14:paraId="39E5A0F4" w14:textId="5C862CAF" w:rsidR="00631764" w:rsidRPr="00DC14E9" w:rsidRDefault="00631764" w:rsidP="0025094C">
      <w:pPr>
        <w:rPr>
          <w:rFonts w:ascii="Times New Roman" w:hAnsi="Times New Roman" w:cs="Times New Roman"/>
        </w:rPr>
      </w:pPr>
      <w:r w:rsidRPr="00DC14E9">
        <w:rPr>
          <w:rFonts w:ascii="Times New Roman" w:hAnsi="Times New Roman" w:cs="Times New Roman"/>
        </w:rPr>
        <w:t xml:space="preserve">For Fall 2015, </w:t>
      </w:r>
      <w:r w:rsidR="00DD53D9" w:rsidRPr="00DC14E9">
        <w:rPr>
          <w:rFonts w:ascii="Times New Roman" w:hAnsi="Times New Roman" w:cs="Times New Roman"/>
        </w:rPr>
        <w:t xml:space="preserve">all three (100%) of the </w:t>
      </w:r>
      <w:r w:rsidR="00074CBD">
        <w:rPr>
          <w:rFonts w:ascii="Times New Roman" w:hAnsi="Times New Roman" w:cs="Times New Roman"/>
        </w:rPr>
        <w:t>unit</w:t>
      </w:r>
      <w:r w:rsidR="00DD53D9" w:rsidRPr="00DC14E9">
        <w:rPr>
          <w:rFonts w:ascii="Times New Roman" w:hAnsi="Times New Roman" w:cs="Times New Roman"/>
        </w:rPr>
        <w:t>s</w:t>
      </w:r>
      <w:r w:rsidRPr="00DC14E9">
        <w:rPr>
          <w:rFonts w:ascii="Times New Roman" w:hAnsi="Times New Roman" w:cs="Times New Roman"/>
        </w:rPr>
        <w:t xml:space="preserve"> have reported information for Criterion 6. </w:t>
      </w:r>
      <w:r w:rsidR="00DD53D9" w:rsidRPr="00DC14E9">
        <w:rPr>
          <w:rFonts w:ascii="Times New Roman" w:hAnsi="Times New Roman" w:cs="Times New Roman"/>
        </w:rPr>
        <w:t xml:space="preserve">All three (100%) of the </w:t>
      </w:r>
      <w:r w:rsidR="00074CBD">
        <w:rPr>
          <w:rFonts w:ascii="Times New Roman" w:hAnsi="Times New Roman" w:cs="Times New Roman"/>
        </w:rPr>
        <w:t>unit</w:t>
      </w:r>
      <w:r w:rsidR="00DD53D9" w:rsidRPr="00DC14E9">
        <w:rPr>
          <w:rFonts w:ascii="Times New Roman" w:hAnsi="Times New Roman" w:cs="Times New Roman"/>
        </w:rPr>
        <w:t xml:space="preserve">s </w:t>
      </w:r>
      <w:r w:rsidRPr="00DC14E9">
        <w:rPr>
          <w:rFonts w:ascii="Times New Roman" w:hAnsi="Times New Roman" w:cs="Times New Roman"/>
        </w:rPr>
        <w:t xml:space="preserve">have provided a brief summary of any significant changes in the </w:t>
      </w:r>
      <w:r w:rsidR="00AE7659">
        <w:rPr>
          <w:rFonts w:ascii="Times New Roman" w:hAnsi="Times New Roman" w:cs="Times New Roman"/>
        </w:rPr>
        <w:t>unit</w:t>
      </w:r>
      <w:r w:rsidRPr="00DC14E9">
        <w:rPr>
          <w:rFonts w:ascii="Times New Roman" w:hAnsi="Times New Roman" w:cs="Times New Roman"/>
        </w:rPr>
        <w:t>’s budget or resources and the resource opport</w:t>
      </w:r>
      <w:r w:rsidR="00B1273F">
        <w:rPr>
          <w:rFonts w:ascii="Times New Roman" w:hAnsi="Times New Roman" w:cs="Times New Roman"/>
        </w:rPr>
        <w:t>unit</w:t>
      </w:r>
      <w:r w:rsidRPr="00DC14E9">
        <w:rPr>
          <w:rFonts w:ascii="Times New Roman" w:hAnsi="Times New Roman" w:cs="Times New Roman"/>
        </w:rPr>
        <w:t xml:space="preserve">ies and/or challenges experienced by the </w:t>
      </w:r>
      <w:r w:rsidR="00AE7659">
        <w:rPr>
          <w:rFonts w:ascii="Times New Roman" w:hAnsi="Times New Roman" w:cs="Times New Roman"/>
        </w:rPr>
        <w:t>unit</w:t>
      </w:r>
      <w:r w:rsidRPr="00DC14E9">
        <w:rPr>
          <w:rFonts w:ascii="Times New Roman" w:hAnsi="Times New Roman" w:cs="Times New Roman"/>
        </w:rPr>
        <w:t xml:space="preserve"> over the past year.</w:t>
      </w:r>
    </w:p>
    <w:p w14:paraId="395C7C18" w14:textId="6B95CE52" w:rsidR="00CD443A" w:rsidRPr="00DC14E9" w:rsidRDefault="00631764" w:rsidP="0025094C">
      <w:pPr>
        <w:rPr>
          <w:rStyle w:val="breadcrumbitem4"/>
          <w:rFonts w:ascii="Times New Roman" w:hAnsi="Times New Roman" w:cs="Times New Roman"/>
          <w:color w:val="auto"/>
        </w:rPr>
      </w:pPr>
      <w:r w:rsidRPr="00DC14E9">
        <w:rPr>
          <w:rFonts w:ascii="Times New Roman" w:hAnsi="Times New Roman" w:cs="Times New Roman"/>
        </w:rPr>
        <w:t>For Fall 2015,</w:t>
      </w:r>
      <w:r w:rsidR="007F1EF6" w:rsidRPr="00DC14E9">
        <w:rPr>
          <w:rFonts w:ascii="Times New Roman" w:hAnsi="Times New Roman" w:cs="Times New Roman"/>
        </w:rPr>
        <w:t xml:space="preserve"> of the three, </w:t>
      </w:r>
      <w:r w:rsidR="008359D2" w:rsidRPr="00DC14E9">
        <w:rPr>
          <w:rFonts w:ascii="Times New Roman" w:hAnsi="Times New Roman" w:cs="Times New Roman"/>
        </w:rPr>
        <w:t xml:space="preserve">two </w:t>
      </w:r>
      <w:r w:rsidR="00074CBD">
        <w:rPr>
          <w:rFonts w:ascii="Times New Roman" w:hAnsi="Times New Roman" w:cs="Times New Roman"/>
        </w:rPr>
        <w:t>unit</w:t>
      </w:r>
      <w:r w:rsidRPr="00DC14E9">
        <w:rPr>
          <w:rFonts w:ascii="Times New Roman" w:hAnsi="Times New Roman" w:cs="Times New Roman"/>
        </w:rPr>
        <w:t>s</w:t>
      </w:r>
      <w:r w:rsidR="008359D2" w:rsidRPr="00DC14E9">
        <w:rPr>
          <w:rFonts w:ascii="Times New Roman" w:hAnsi="Times New Roman" w:cs="Times New Roman"/>
        </w:rPr>
        <w:t xml:space="preserve"> (66%)</w:t>
      </w:r>
      <w:r w:rsidRPr="00DC14E9">
        <w:rPr>
          <w:rFonts w:ascii="Times New Roman" w:hAnsi="Times New Roman" w:cs="Times New Roman"/>
        </w:rPr>
        <w:t xml:space="preserve"> have submitted action items for Criterion 6.</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8359D2" w:rsidRPr="00DC14E9">
        <w:rPr>
          <w:rFonts w:ascii="Times New Roman" w:hAnsi="Times New Roman" w:cs="Times New Roman"/>
        </w:rPr>
        <w:t>five</w:t>
      </w:r>
      <w:r w:rsidRPr="00DC14E9">
        <w:rPr>
          <w:rFonts w:ascii="Times New Roman" w:hAnsi="Times New Roman" w:cs="Times New Roman"/>
        </w:rPr>
        <w:t xml:space="preserve"> action items</w:t>
      </w:r>
      <w:r w:rsidR="003D2E6E">
        <w:rPr>
          <w:rFonts w:ascii="Times New Roman" w:hAnsi="Times New Roman" w:cs="Times New Roman"/>
        </w:rPr>
        <w:t xml:space="preserve"> and</w:t>
      </w:r>
      <w:r w:rsidR="00AD78CB">
        <w:rPr>
          <w:rFonts w:ascii="Times New Roman" w:hAnsi="Times New Roman" w:cs="Times New Roman"/>
        </w:rPr>
        <w:t xml:space="preserve"> a</w:t>
      </w:r>
      <w:r w:rsidR="008359D2" w:rsidRPr="00DC14E9">
        <w:rPr>
          <w:rFonts w:ascii="Times New Roman" w:hAnsi="Times New Roman" w:cs="Times New Roman"/>
        </w:rPr>
        <w:t xml:space="preserve">ll </w:t>
      </w:r>
      <w:r w:rsidRPr="00DC14E9">
        <w:rPr>
          <w:rFonts w:ascii="Times New Roman" w:hAnsi="Times New Roman" w:cs="Times New Roman"/>
        </w:rPr>
        <w:t xml:space="preserve">have been </w:t>
      </w:r>
      <w:r w:rsidR="00B1273F">
        <w:rPr>
          <w:rFonts w:ascii="Times New Roman" w:hAnsi="Times New Roman" w:cs="Times New Roman"/>
        </w:rPr>
        <w:t>initiated</w:t>
      </w:r>
      <w:r w:rsidR="00AD78CB">
        <w:rPr>
          <w:rFonts w:ascii="Times New Roman" w:hAnsi="Times New Roman" w:cs="Times New Roman"/>
        </w:rPr>
        <w:t xml:space="preserve"> </w:t>
      </w:r>
      <w:r w:rsidR="00AE7659">
        <w:rPr>
          <w:rFonts w:ascii="Times New Roman" w:hAnsi="Times New Roman" w:cs="Times New Roman"/>
        </w:rPr>
        <w:t>with a continuous/ongoing timeframe</w:t>
      </w:r>
      <w:r w:rsidRPr="00DC14E9">
        <w:rPr>
          <w:rFonts w:ascii="Times New Roman" w:hAnsi="Times New Roman" w:cs="Times New Roman"/>
        </w:rPr>
        <w:t>.</w:t>
      </w:r>
      <w:r w:rsidR="00A17400">
        <w:rPr>
          <w:rFonts w:ascii="Times New Roman" w:hAnsi="Times New Roman" w:cs="Times New Roman"/>
        </w:rPr>
        <w:t xml:space="preserve"> </w:t>
      </w:r>
    </w:p>
    <w:p w14:paraId="2C117B30" w14:textId="4E541FE4" w:rsidR="005B1D06" w:rsidRPr="00DC14E9" w:rsidRDefault="005B1D06" w:rsidP="003D5C5D">
      <w:pPr>
        <w:pStyle w:val="Level3"/>
      </w:pPr>
      <w:r w:rsidRPr="00DC14E9">
        <w:t>Criterion 7 – Facilities</w:t>
      </w:r>
    </w:p>
    <w:p w14:paraId="35AFAB71" w14:textId="521CF751" w:rsidR="00631764" w:rsidRPr="00DC14E9" w:rsidRDefault="00631764" w:rsidP="0025094C">
      <w:pPr>
        <w:rPr>
          <w:rFonts w:ascii="Times New Roman" w:hAnsi="Times New Roman" w:cs="Times New Roman"/>
        </w:rPr>
      </w:pPr>
      <w:r w:rsidRPr="00DC14E9">
        <w:rPr>
          <w:rFonts w:ascii="Times New Roman" w:hAnsi="Times New Roman" w:cs="Times New Roman"/>
        </w:rPr>
        <w:t xml:space="preserve">For Fall 2015, </w:t>
      </w:r>
      <w:r w:rsidR="00367E54" w:rsidRPr="00DC14E9">
        <w:rPr>
          <w:rFonts w:ascii="Times New Roman" w:hAnsi="Times New Roman" w:cs="Times New Roman"/>
        </w:rPr>
        <w:t>all three (100%)</w:t>
      </w:r>
      <w:r w:rsidR="0089171E" w:rsidRPr="00DC14E9">
        <w:rPr>
          <w:rFonts w:ascii="Times New Roman" w:hAnsi="Times New Roman" w:cs="Times New Roman"/>
        </w:rPr>
        <w:t xml:space="preserve"> of the </w:t>
      </w:r>
      <w:r w:rsidR="00074CBD">
        <w:rPr>
          <w:rFonts w:ascii="Times New Roman" w:hAnsi="Times New Roman" w:cs="Times New Roman"/>
        </w:rPr>
        <w:t>unit</w:t>
      </w:r>
      <w:r w:rsidR="0089171E" w:rsidRPr="00DC14E9">
        <w:rPr>
          <w:rFonts w:ascii="Times New Roman" w:hAnsi="Times New Roman" w:cs="Times New Roman"/>
        </w:rPr>
        <w:t>s</w:t>
      </w:r>
      <w:r w:rsidR="00367E54" w:rsidRPr="00DC14E9">
        <w:rPr>
          <w:rFonts w:ascii="Times New Roman" w:hAnsi="Times New Roman" w:cs="Times New Roman"/>
        </w:rPr>
        <w:t xml:space="preserve"> </w:t>
      </w:r>
      <w:r w:rsidRPr="00DC14E9">
        <w:rPr>
          <w:rFonts w:ascii="Times New Roman" w:hAnsi="Times New Roman" w:cs="Times New Roman"/>
        </w:rPr>
        <w:t xml:space="preserve">have reported information for Criterion 7. </w:t>
      </w:r>
      <w:r w:rsidR="00367E54" w:rsidRPr="00DC14E9">
        <w:rPr>
          <w:rFonts w:ascii="Times New Roman" w:hAnsi="Times New Roman" w:cs="Times New Roman"/>
        </w:rPr>
        <w:t xml:space="preserve">All three (100%) </w:t>
      </w:r>
      <w:r w:rsidRPr="00DC14E9">
        <w:rPr>
          <w:rFonts w:ascii="Times New Roman" w:hAnsi="Times New Roman" w:cs="Times New Roman"/>
        </w:rPr>
        <w:t>have provided a brief summary for any changes to facilities or facility planning over the past year (e.g. changes in space utilization, remodeling, new construction).</w:t>
      </w:r>
    </w:p>
    <w:p w14:paraId="2F50E113" w14:textId="7A4EFA2A" w:rsidR="00631764" w:rsidRDefault="00631764" w:rsidP="0025094C">
      <w:pPr>
        <w:rPr>
          <w:rFonts w:ascii="Times New Roman" w:hAnsi="Times New Roman" w:cs="Times New Roman"/>
        </w:rPr>
      </w:pPr>
      <w:r w:rsidRPr="00DC14E9">
        <w:rPr>
          <w:rFonts w:ascii="Times New Roman" w:hAnsi="Times New Roman" w:cs="Times New Roman"/>
        </w:rPr>
        <w:t xml:space="preserve">For Fall 2015, </w:t>
      </w:r>
      <w:r w:rsidR="00367E54" w:rsidRPr="00DC14E9">
        <w:rPr>
          <w:rFonts w:ascii="Times New Roman" w:hAnsi="Times New Roman" w:cs="Times New Roman"/>
        </w:rPr>
        <w:t xml:space="preserve">one </w:t>
      </w:r>
      <w:r w:rsidR="00074CBD">
        <w:rPr>
          <w:rFonts w:ascii="Times New Roman" w:hAnsi="Times New Roman" w:cs="Times New Roman"/>
        </w:rPr>
        <w:t>unit</w:t>
      </w:r>
      <w:r w:rsidR="00367E54" w:rsidRPr="00DC14E9">
        <w:rPr>
          <w:rFonts w:ascii="Times New Roman" w:hAnsi="Times New Roman" w:cs="Times New Roman"/>
        </w:rPr>
        <w:t xml:space="preserve"> </w:t>
      </w:r>
      <w:r w:rsidR="003B1195" w:rsidRPr="00DC14E9">
        <w:rPr>
          <w:rFonts w:ascii="Times New Roman" w:hAnsi="Times New Roman" w:cs="Times New Roman"/>
        </w:rPr>
        <w:t xml:space="preserve">(33%) </w:t>
      </w:r>
      <w:r w:rsidR="00367E54" w:rsidRPr="00DC14E9">
        <w:rPr>
          <w:rFonts w:ascii="Times New Roman" w:hAnsi="Times New Roman" w:cs="Times New Roman"/>
        </w:rPr>
        <w:t>has</w:t>
      </w:r>
      <w:r w:rsidRPr="00DC14E9">
        <w:rPr>
          <w:rFonts w:ascii="Times New Roman" w:hAnsi="Times New Roman" w:cs="Times New Roman"/>
        </w:rPr>
        <w:t xml:space="preserve"> submitted action items for Criterion 7.</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89171E" w:rsidRPr="00DC14E9">
        <w:rPr>
          <w:rFonts w:ascii="Times New Roman" w:hAnsi="Times New Roman" w:cs="Times New Roman"/>
        </w:rPr>
        <w:t xml:space="preserve">two </w:t>
      </w:r>
      <w:r w:rsidRPr="00DC14E9">
        <w:rPr>
          <w:rFonts w:ascii="Times New Roman" w:hAnsi="Times New Roman" w:cs="Times New Roman"/>
        </w:rPr>
        <w:t>action items</w:t>
      </w:r>
      <w:r w:rsidR="00AE7659">
        <w:rPr>
          <w:rFonts w:ascii="Times New Roman" w:hAnsi="Times New Roman" w:cs="Times New Roman"/>
        </w:rPr>
        <w:t xml:space="preserve"> and</w:t>
      </w:r>
      <w:r w:rsidR="00AD78CB">
        <w:rPr>
          <w:rFonts w:ascii="Times New Roman" w:hAnsi="Times New Roman" w:cs="Times New Roman"/>
        </w:rPr>
        <w:t xml:space="preserve"> both</w:t>
      </w:r>
      <w:r w:rsidR="0089171E" w:rsidRPr="00DC14E9">
        <w:rPr>
          <w:rFonts w:ascii="Times New Roman" w:hAnsi="Times New Roman" w:cs="Times New Roman"/>
        </w:rPr>
        <w:t xml:space="preserve"> </w:t>
      </w:r>
      <w:r w:rsidRPr="00DC14E9">
        <w:rPr>
          <w:rFonts w:ascii="Times New Roman" w:hAnsi="Times New Roman" w:cs="Times New Roman"/>
        </w:rPr>
        <w:t xml:space="preserve">have been </w:t>
      </w:r>
      <w:r w:rsidR="00B1273F">
        <w:rPr>
          <w:rFonts w:ascii="Times New Roman" w:hAnsi="Times New Roman" w:cs="Times New Roman"/>
        </w:rPr>
        <w:t>initiated</w:t>
      </w:r>
      <w:r w:rsidR="00AD78CB">
        <w:rPr>
          <w:rFonts w:ascii="Times New Roman" w:hAnsi="Times New Roman" w:cs="Times New Roman"/>
        </w:rPr>
        <w:t xml:space="preserve"> </w:t>
      </w:r>
      <w:r w:rsidR="00AE7659">
        <w:rPr>
          <w:rFonts w:ascii="Times New Roman" w:hAnsi="Times New Roman" w:cs="Times New Roman"/>
        </w:rPr>
        <w:t>with a continuous/ongoing timeframe</w:t>
      </w:r>
      <w:r w:rsidRPr="00DC14E9">
        <w:rPr>
          <w:rFonts w:ascii="Times New Roman" w:hAnsi="Times New Roman" w:cs="Times New Roman"/>
        </w:rPr>
        <w:t>.</w:t>
      </w:r>
      <w:r w:rsidR="00A17400">
        <w:rPr>
          <w:rFonts w:ascii="Times New Roman" w:hAnsi="Times New Roman" w:cs="Times New Roman"/>
        </w:rPr>
        <w:t xml:space="preserve"> </w:t>
      </w:r>
    </w:p>
    <w:p w14:paraId="4CD75345" w14:textId="448B3BFD" w:rsidR="005B1D06" w:rsidRPr="00DC14E9" w:rsidRDefault="005B1D06" w:rsidP="003D5C5D">
      <w:pPr>
        <w:pStyle w:val="Level3"/>
      </w:pPr>
      <w:r w:rsidRPr="00DC14E9">
        <w:lastRenderedPageBreak/>
        <w:t>Criterion 8 – Program Comparisons</w:t>
      </w:r>
    </w:p>
    <w:p w14:paraId="7BA24ED6" w14:textId="2D25729D" w:rsidR="00631764" w:rsidRPr="00DC14E9" w:rsidRDefault="00631764" w:rsidP="0025094C">
      <w:pPr>
        <w:rPr>
          <w:rFonts w:ascii="Times New Roman" w:hAnsi="Times New Roman" w:cs="Times New Roman"/>
        </w:rPr>
      </w:pPr>
      <w:r w:rsidRPr="00DC14E9">
        <w:rPr>
          <w:rFonts w:ascii="Times New Roman" w:hAnsi="Times New Roman" w:cs="Times New Roman"/>
        </w:rPr>
        <w:t xml:space="preserve">For Fall 2015, </w:t>
      </w:r>
      <w:r w:rsidR="0089171E" w:rsidRPr="00DC14E9">
        <w:rPr>
          <w:rFonts w:ascii="Times New Roman" w:hAnsi="Times New Roman" w:cs="Times New Roman"/>
        </w:rPr>
        <w:t xml:space="preserve">all three (100%) </w:t>
      </w:r>
      <w:r w:rsidRPr="00DC14E9">
        <w:rPr>
          <w:rFonts w:ascii="Times New Roman" w:hAnsi="Times New Roman" w:cs="Times New Roman"/>
        </w:rPr>
        <w:t xml:space="preserve">programs have reported information for Criterion 8. </w:t>
      </w:r>
      <w:r w:rsidR="0089171E" w:rsidRPr="00DC14E9">
        <w:rPr>
          <w:rFonts w:ascii="Times New Roman" w:hAnsi="Times New Roman" w:cs="Times New Roman"/>
        </w:rPr>
        <w:t xml:space="preserve">All three (100%) </w:t>
      </w:r>
      <w:r w:rsidR="00B1273F">
        <w:rPr>
          <w:rFonts w:ascii="Times New Roman" w:hAnsi="Times New Roman" w:cs="Times New Roman"/>
        </w:rPr>
        <w:t>unit</w:t>
      </w:r>
      <w:r w:rsidR="00C40DA1">
        <w:rPr>
          <w:rFonts w:ascii="Times New Roman" w:hAnsi="Times New Roman" w:cs="Times New Roman"/>
        </w:rPr>
        <w:t>s</w:t>
      </w:r>
      <w:r w:rsidRPr="00DC14E9">
        <w:rPr>
          <w:rFonts w:ascii="Times New Roman" w:hAnsi="Times New Roman" w:cs="Times New Roman"/>
        </w:rPr>
        <w:t xml:space="preserve"> have provided relevant information regarding program rankings or program status related to other peer institutions for the year.</w:t>
      </w:r>
    </w:p>
    <w:p w14:paraId="1CB7609B" w14:textId="5B025449" w:rsidR="00CD443A" w:rsidRPr="00DC14E9" w:rsidRDefault="00631764" w:rsidP="0025094C">
      <w:pPr>
        <w:rPr>
          <w:rStyle w:val="breadcrumbitem4"/>
          <w:rFonts w:ascii="Times New Roman" w:hAnsi="Times New Roman" w:cs="Times New Roman"/>
          <w:color w:val="auto"/>
        </w:rPr>
      </w:pPr>
      <w:r w:rsidRPr="00DC14E9">
        <w:rPr>
          <w:rFonts w:ascii="Times New Roman" w:hAnsi="Times New Roman" w:cs="Times New Roman"/>
        </w:rPr>
        <w:t xml:space="preserve">For Fall 2015, </w:t>
      </w:r>
      <w:r w:rsidR="005A6C10" w:rsidRPr="00DC14E9">
        <w:rPr>
          <w:rFonts w:ascii="Times New Roman" w:hAnsi="Times New Roman" w:cs="Times New Roman"/>
        </w:rPr>
        <w:t>one program</w:t>
      </w:r>
      <w:r w:rsidR="003B1195" w:rsidRPr="00DC14E9">
        <w:rPr>
          <w:rFonts w:ascii="Times New Roman" w:hAnsi="Times New Roman" w:cs="Times New Roman"/>
        </w:rPr>
        <w:t xml:space="preserve"> (33%)</w:t>
      </w:r>
      <w:r w:rsidR="005A6C10" w:rsidRPr="00DC14E9">
        <w:rPr>
          <w:rFonts w:ascii="Times New Roman" w:hAnsi="Times New Roman" w:cs="Times New Roman"/>
        </w:rPr>
        <w:t xml:space="preserve"> has</w:t>
      </w:r>
      <w:r w:rsidRPr="00DC14E9">
        <w:rPr>
          <w:rFonts w:ascii="Times New Roman" w:hAnsi="Times New Roman" w:cs="Times New Roman"/>
        </w:rPr>
        <w:t xml:space="preserve"> submitted action items for Criterion 8.</w:t>
      </w:r>
      <w:r w:rsidR="00A17400">
        <w:rPr>
          <w:rFonts w:ascii="Times New Roman" w:hAnsi="Times New Roman" w:cs="Times New Roman"/>
        </w:rPr>
        <w:t xml:space="preserve"> </w:t>
      </w:r>
      <w:r w:rsidR="00C40DA1">
        <w:rPr>
          <w:rFonts w:ascii="Times New Roman" w:hAnsi="Times New Roman" w:cs="Times New Roman"/>
        </w:rPr>
        <w:t>There is only one action item</w:t>
      </w:r>
      <w:r w:rsidR="003D2E6E">
        <w:rPr>
          <w:rFonts w:ascii="Times New Roman" w:hAnsi="Times New Roman" w:cs="Times New Roman"/>
        </w:rPr>
        <w:t xml:space="preserve"> and it has</w:t>
      </w:r>
      <w:r w:rsidRPr="00DC14E9">
        <w:rPr>
          <w:rFonts w:ascii="Times New Roman" w:hAnsi="Times New Roman" w:cs="Times New Roman"/>
        </w:rPr>
        <w:t xml:space="preserve"> been </w:t>
      </w:r>
      <w:r w:rsidR="00B1273F">
        <w:rPr>
          <w:rFonts w:ascii="Times New Roman" w:hAnsi="Times New Roman" w:cs="Times New Roman"/>
        </w:rPr>
        <w:t>initiated</w:t>
      </w:r>
      <w:r w:rsidR="00AD78CB">
        <w:rPr>
          <w:rFonts w:ascii="Times New Roman" w:hAnsi="Times New Roman" w:cs="Times New Roman"/>
        </w:rPr>
        <w:t xml:space="preserve"> </w:t>
      </w:r>
      <w:r w:rsidR="003D2E6E">
        <w:rPr>
          <w:rFonts w:ascii="Times New Roman" w:hAnsi="Times New Roman" w:cs="Times New Roman"/>
        </w:rPr>
        <w:t>with a</w:t>
      </w:r>
      <w:r w:rsidRPr="00DC14E9">
        <w:rPr>
          <w:rFonts w:ascii="Times New Roman" w:hAnsi="Times New Roman" w:cs="Times New Roman"/>
        </w:rPr>
        <w:t xml:space="preserve"> continuous/ongoing</w:t>
      </w:r>
      <w:r w:rsidR="003D2E6E">
        <w:rPr>
          <w:rFonts w:ascii="Times New Roman" w:hAnsi="Times New Roman" w:cs="Times New Roman"/>
        </w:rPr>
        <w:t xml:space="preserve"> timeframe</w:t>
      </w:r>
      <w:r w:rsidRPr="00DC14E9">
        <w:rPr>
          <w:rFonts w:ascii="Times New Roman" w:hAnsi="Times New Roman" w:cs="Times New Roman"/>
        </w:rPr>
        <w:t>.</w:t>
      </w:r>
      <w:r w:rsidR="00A17400">
        <w:rPr>
          <w:rFonts w:ascii="Times New Roman" w:hAnsi="Times New Roman" w:cs="Times New Roman"/>
        </w:rPr>
        <w:t xml:space="preserve"> </w:t>
      </w:r>
      <w:r w:rsidR="003129B0" w:rsidRPr="00DC14E9">
        <w:rPr>
          <w:rStyle w:val="breadcrumbitem4"/>
          <w:rFonts w:ascii="Times New Roman" w:hAnsi="Times New Roman" w:cs="Times New Roman"/>
          <w:color w:val="auto"/>
        </w:rPr>
        <w:t xml:space="preserve"> </w:t>
      </w:r>
    </w:p>
    <w:p w14:paraId="4201CD56" w14:textId="419B228C" w:rsidR="005B1D06" w:rsidRPr="00DC14E9" w:rsidRDefault="005B1D06" w:rsidP="003D5C5D">
      <w:pPr>
        <w:pStyle w:val="Level3"/>
      </w:pPr>
      <w:r w:rsidRPr="00DC14E9">
        <w:t>Criterion 9 – Future Directions</w:t>
      </w:r>
    </w:p>
    <w:p w14:paraId="5A2F2A77" w14:textId="6B21A8B5" w:rsidR="00631764" w:rsidRPr="00DC14E9" w:rsidRDefault="00631764" w:rsidP="0025094C">
      <w:pPr>
        <w:rPr>
          <w:rFonts w:ascii="Times New Roman" w:hAnsi="Times New Roman" w:cs="Times New Roman"/>
        </w:rPr>
      </w:pPr>
      <w:r w:rsidRPr="00DC14E9">
        <w:rPr>
          <w:rFonts w:ascii="Times New Roman" w:hAnsi="Times New Roman" w:cs="Times New Roman"/>
        </w:rPr>
        <w:t xml:space="preserve">For Fall 2015, </w:t>
      </w:r>
      <w:r w:rsidR="000C402C" w:rsidRPr="00DC14E9">
        <w:rPr>
          <w:rFonts w:ascii="Times New Roman" w:hAnsi="Times New Roman" w:cs="Times New Roman"/>
        </w:rPr>
        <w:t xml:space="preserve">all </w:t>
      </w:r>
      <w:r w:rsidR="000C402C" w:rsidRPr="001C3BD4">
        <w:rPr>
          <w:rFonts w:ascii="Times New Roman" w:hAnsi="Times New Roman" w:cs="Times New Roman"/>
        </w:rPr>
        <w:t xml:space="preserve">three (100%) programs </w:t>
      </w:r>
      <w:r w:rsidRPr="001C3BD4">
        <w:rPr>
          <w:rFonts w:ascii="Times New Roman" w:hAnsi="Times New Roman" w:cs="Times New Roman"/>
        </w:rPr>
        <w:t xml:space="preserve">have reported information for Criterion 9. </w:t>
      </w:r>
      <w:r w:rsidR="001C3BD4" w:rsidRPr="001C3BD4">
        <w:rPr>
          <w:rFonts w:ascii="Times New Roman" w:hAnsi="Times New Roman" w:cs="Times New Roman"/>
        </w:rPr>
        <w:t>All</w:t>
      </w:r>
      <w:r w:rsidRPr="001C3BD4">
        <w:rPr>
          <w:rFonts w:ascii="Times New Roman" w:hAnsi="Times New Roman" w:cs="Times New Roman"/>
        </w:rPr>
        <w:t xml:space="preserve"> </w:t>
      </w:r>
      <w:r w:rsidR="00B1273F" w:rsidRPr="001C3BD4">
        <w:rPr>
          <w:rFonts w:ascii="Times New Roman" w:hAnsi="Times New Roman" w:cs="Times New Roman"/>
        </w:rPr>
        <w:t>unit</w:t>
      </w:r>
      <w:r w:rsidR="00C40DA1" w:rsidRPr="001C3BD4">
        <w:rPr>
          <w:rFonts w:ascii="Times New Roman" w:hAnsi="Times New Roman" w:cs="Times New Roman"/>
        </w:rPr>
        <w:t>s</w:t>
      </w:r>
      <w:r w:rsidRPr="001C3BD4">
        <w:rPr>
          <w:rFonts w:ascii="Times New Roman" w:hAnsi="Times New Roman" w:cs="Times New Roman"/>
        </w:rPr>
        <w:t xml:space="preserve"> have provided the date of most recent version of strategic plan for </w:t>
      </w:r>
      <w:r w:rsidR="00AE7659" w:rsidRPr="001C3BD4">
        <w:rPr>
          <w:rFonts w:ascii="Times New Roman" w:hAnsi="Times New Roman" w:cs="Times New Roman"/>
        </w:rPr>
        <w:t>unit</w:t>
      </w:r>
      <w:r w:rsidRPr="001C3BD4">
        <w:rPr>
          <w:rFonts w:ascii="Times New Roman" w:hAnsi="Times New Roman" w:cs="Times New Roman"/>
        </w:rPr>
        <w:t>.</w:t>
      </w:r>
    </w:p>
    <w:p w14:paraId="7DDC674E" w14:textId="4560ED69" w:rsidR="00234B5F" w:rsidRPr="00DC14E9" w:rsidRDefault="00631764">
      <w:pPr>
        <w:rPr>
          <w:rFonts w:ascii="Times New Roman" w:hAnsi="Times New Roman" w:cs="Times New Roman"/>
        </w:rPr>
      </w:pPr>
      <w:r w:rsidRPr="00DC14E9">
        <w:rPr>
          <w:rFonts w:ascii="Times New Roman" w:hAnsi="Times New Roman" w:cs="Times New Roman"/>
        </w:rPr>
        <w:t xml:space="preserve">For Fall 2015, </w:t>
      </w:r>
      <w:r w:rsidR="000C402C" w:rsidRPr="00DC14E9">
        <w:rPr>
          <w:rFonts w:ascii="Times New Roman" w:hAnsi="Times New Roman" w:cs="Times New Roman"/>
        </w:rPr>
        <w:t xml:space="preserve">two (66%) of the </w:t>
      </w:r>
      <w:r w:rsidRPr="00DC14E9">
        <w:rPr>
          <w:rFonts w:ascii="Times New Roman" w:hAnsi="Times New Roman" w:cs="Times New Roman"/>
        </w:rPr>
        <w:t>programs have submitted action items for Criterion 9.</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0C402C" w:rsidRPr="00DC14E9">
        <w:rPr>
          <w:rFonts w:ascii="Times New Roman" w:hAnsi="Times New Roman" w:cs="Times New Roman"/>
        </w:rPr>
        <w:t>eight</w:t>
      </w:r>
      <w:r w:rsidRPr="00DC14E9">
        <w:rPr>
          <w:rFonts w:ascii="Times New Roman" w:hAnsi="Times New Roman" w:cs="Times New Roman"/>
        </w:rPr>
        <w:t xml:space="preserve"> action items</w:t>
      </w:r>
      <w:r w:rsidR="003D2E6E">
        <w:rPr>
          <w:rFonts w:ascii="Times New Roman" w:hAnsi="Times New Roman" w:cs="Times New Roman"/>
        </w:rPr>
        <w:t xml:space="preserve"> and all</w:t>
      </w:r>
      <w:r w:rsidRPr="00DC14E9">
        <w:rPr>
          <w:rFonts w:ascii="Times New Roman" w:hAnsi="Times New Roman" w:cs="Times New Roman"/>
        </w:rPr>
        <w:t xml:space="preserve"> have been </w:t>
      </w:r>
      <w:r w:rsidR="00B1273F">
        <w:rPr>
          <w:rFonts w:ascii="Times New Roman" w:hAnsi="Times New Roman" w:cs="Times New Roman"/>
        </w:rPr>
        <w:t>initiated</w:t>
      </w:r>
      <w:r w:rsidR="00AD78CB">
        <w:rPr>
          <w:rFonts w:ascii="Times New Roman" w:hAnsi="Times New Roman" w:cs="Times New Roman"/>
        </w:rPr>
        <w:t xml:space="preserve"> </w:t>
      </w:r>
      <w:r w:rsidR="00AE7659">
        <w:rPr>
          <w:rFonts w:ascii="Times New Roman" w:hAnsi="Times New Roman" w:cs="Times New Roman"/>
        </w:rPr>
        <w:t>with a continuous/ongoing timeframe</w:t>
      </w:r>
      <w:r w:rsidRPr="00DC14E9">
        <w:rPr>
          <w:rFonts w:ascii="Times New Roman" w:hAnsi="Times New Roman" w:cs="Times New Roman"/>
        </w:rPr>
        <w:t>.</w:t>
      </w:r>
      <w:r w:rsidR="00A17400">
        <w:rPr>
          <w:rFonts w:ascii="Times New Roman" w:hAnsi="Times New Roman" w:cs="Times New Roman"/>
        </w:rPr>
        <w:t xml:space="preserve"> </w:t>
      </w:r>
      <w:r w:rsidR="00234B5F" w:rsidRPr="00DC14E9">
        <w:rPr>
          <w:rFonts w:ascii="Times New Roman" w:hAnsi="Times New Roman" w:cs="Times New Roman"/>
        </w:rPr>
        <w:br w:type="page"/>
      </w:r>
    </w:p>
    <w:p w14:paraId="0B742296" w14:textId="77777777" w:rsidR="00234B5F" w:rsidRPr="00DC14E9" w:rsidRDefault="00E711F8" w:rsidP="0069351B">
      <w:pPr>
        <w:pStyle w:val="LEVEL1Header"/>
      </w:pPr>
      <w:bookmarkStart w:id="37" w:name="_Toc473552046"/>
      <w:r w:rsidRPr="00DC14E9">
        <w:lastRenderedPageBreak/>
        <w:t>School of Engineering</w:t>
      </w:r>
      <w:r w:rsidR="00DC26C7" w:rsidRPr="00DC14E9">
        <w:t xml:space="preserve"> (SOE)</w:t>
      </w:r>
      <w:bookmarkEnd w:id="37"/>
    </w:p>
    <w:p w14:paraId="015F82BA" w14:textId="77777777" w:rsidR="00211BAF" w:rsidRPr="00DC14E9" w:rsidRDefault="00211BAF" w:rsidP="003D5C5D">
      <w:pPr>
        <w:pStyle w:val="Level2"/>
      </w:pPr>
      <w:bookmarkStart w:id="38" w:name="_Toc473552047"/>
      <w:r w:rsidRPr="00DC14E9">
        <w:t>Overview</w:t>
      </w:r>
      <w:bookmarkEnd w:id="38"/>
    </w:p>
    <w:p w14:paraId="1C629232" w14:textId="37B542BB" w:rsidR="00CA062C" w:rsidRDefault="00D91CA3" w:rsidP="00CA062C">
      <w:pPr>
        <w:rPr>
          <w:rFonts w:ascii="Times New Roman" w:hAnsi="Times New Roman" w:cs="Times New Roman"/>
        </w:rPr>
      </w:pPr>
      <w:r w:rsidRPr="00D91CA3">
        <w:rPr>
          <w:rFonts w:ascii="Times New Roman" w:hAnsi="Times New Roman" w:cs="Times New Roman"/>
        </w:rPr>
        <w:t xml:space="preserve">The </w:t>
      </w:r>
      <w:r w:rsidR="00E60881">
        <w:rPr>
          <w:rFonts w:ascii="Times New Roman" w:hAnsi="Times New Roman" w:cs="Times New Roman"/>
        </w:rPr>
        <w:t xml:space="preserve">School of Engineering </w:t>
      </w:r>
      <w:r w:rsidRPr="00D91CA3">
        <w:rPr>
          <w:rFonts w:ascii="Times New Roman" w:hAnsi="Times New Roman" w:cs="Times New Roman"/>
        </w:rPr>
        <w:t xml:space="preserve">has a total of </w:t>
      </w:r>
      <w:r w:rsidR="00006677">
        <w:rPr>
          <w:rFonts w:ascii="Times New Roman" w:hAnsi="Times New Roman" w:cs="Times New Roman"/>
        </w:rPr>
        <w:t xml:space="preserve">nine units that participate in the </w:t>
      </w:r>
      <w:r w:rsidR="00850979">
        <w:rPr>
          <w:rFonts w:ascii="Times New Roman" w:hAnsi="Times New Roman" w:cs="Times New Roman"/>
        </w:rPr>
        <w:t>APR Process</w:t>
      </w:r>
      <w:r w:rsidR="00006677">
        <w:rPr>
          <w:rFonts w:ascii="Times New Roman" w:hAnsi="Times New Roman" w:cs="Times New Roman"/>
        </w:rPr>
        <w:t>. Out of the nine</w:t>
      </w:r>
      <w:r w:rsidR="003846A9">
        <w:rPr>
          <w:rFonts w:ascii="Times New Roman" w:hAnsi="Times New Roman" w:cs="Times New Roman"/>
        </w:rPr>
        <w:t xml:space="preserve"> units</w:t>
      </w:r>
      <w:r w:rsidR="0088599C">
        <w:rPr>
          <w:rFonts w:ascii="Times New Roman" w:hAnsi="Times New Roman" w:cs="Times New Roman"/>
        </w:rPr>
        <w:t>, six are designated as d</w:t>
      </w:r>
      <w:r w:rsidR="00006677">
        <w:rPr>
          <w:rFonts w:ascii="Times New Roman" w:hAnsi="Times New Roman" w:cs="Times New Roman"/>
        </w:rPr>
        <w:t xml:space="preserve">epartments, two are designated as non-interdisciplinary academic programs, and two are designated as interdisciplinary/shared credit/dual credit academic programs. </w:t>
      </w:r>
      <w:r w:rsidRPr="00D91CA3">
        <w:rPr>
          <w:rFonts w:ascii="Times New Roman" w:hAnsi="Times New Roman" w:cs="Times New Roman"/>
        </w:rPr>
        <w:t xml:space="preserve">Each unit consists of a department/academic program </w:t>
      </w:r>
      <w:r w:rsidR="00023682">
        <w:rPr>
          <w:rFonts w:ascii="Times New Roman" w:hAnsi="Times New Roman" w:cs="Times New Roman"/>
        </w:rPr>
        <w:t xml:space="preserve">offering </w:t>
      </w:r>
      <w:r w:rsidRPr="00D91CA3">
        <w:rPr>
          <w:rFonts w:ascii="Times New Roman" w:hAnsi="Times New Roman" w:cs="Times New Roman"/>
        </w:rPr>
        <w:t xml:space="preserve">at least one degree/certificate program. </w:t>
      </w:r>
    </w:p>
    <w:p w14:paraId="0C29920E" w14:textId="60985FE3" w:rsidR="00D91CA3" w:rsidRDefault="0074290A" w:rsidP="00B9597A">
      <w:pPr>
        <w:pStyle w:val="ListParagraph"/>
        <w:numPr>
          <w:ilvl w:val="0"/>
          <w:numId w:val="44"/>
        </w:numPr>
        <w:rPr>
          <w:rFonts w:ascii="Times New Roman" w:hAnsi="Times New Roman" w:cs="Times New Roman"/>
        </w:rPr>
      </w:pPr>
      <w:r>
        <w:rPr>
          <w:rFonts w:ascii="Times New Roman" w:hAnsi="Times New Roman" w:cs="Times New Roman"/>
        </w:rPr>
        <w:t xml:space="preserve">Department of </w:t>
      </w:r>
      <w:r w:rsidR="00B9597A" w:rsidRPr="00B9597A">
        <w:rPr>
          <w:rFonts w:ascii="Times New Roman" w:hAnsi="Times New Roman" w:cs="Times New Roman"/>
        </w:rPr>
        <w:t>Chemical</w:t>
      </w:r>
      <w:r w:rsidR="00D91CA3">
        <w:rPr>
          <w:rFonts w:ascii="Times New Roman" w:hAnsi="Times New Roman" w:cs="Times New Roman"/>
        </w:rPr>
        <w:t xml:space="preserve"> and Biological Engineering</w:t>
      </w:r>
      <w:r w:rsidR="00B9597A" w:rsidRPr="00B9597A">
        <w:rPr>
          <w:rFonts w:ascii="Times New Roman" w:hAnsi="Times New Roman" w:cs="Times New Roman"/>
        </w:rPr>
        <w:t xml:space="preserve"> </w:t>
      </w:r>
      <w:r w:rsidR="00DE4A2E">
        <w:rPr>
          <w:rFonts w:ascii="Times New Roman" w:hAnsi="Times New Roman" w:cs="Times New Roman"/>
        </w:rPr>
        <w:t xml:space="preserve">– </w:t>
      </w:r>
      <w:r w:rsidR="00A672C5">
        <w:rPr>
          <w:rFonts w:ascii="Times New Roman" w:hAnsi="Times New Roman" w:cs="Times New Roman"/>
        </w:rPr>
        <w:t>Three (3) degree/certificate programs:</w:t>
      </w:r>
    </w:p>
    <w:p w14:paraId="31EC8F09" w14:textId="7C88B1F0" w:rsidR="00291036" w:rsidRDefault="00D91CA3" w:rsidP="00D91CA3">
      <w:pPr>
        <w:pStyle w:val="ListParagraph"/>
        <w:numPr>
          <w:ilvl w:val="1"/>
          <w:numId w:val="44"/>
        </w:numPr>
        <w:rPr>
          <w:rFonts w:ascii="Times New Roman" w:hAnsi="Times New Roman" w:cs="Times New Roman"/>
        </w:rPr>
      </w:pPr>
      <w:r w:rsidRPr="00B9597A">
        <w:rPr>
          <w:rFonts w:ascii="Times New Roman" w:hAnsi="Times New Roman" w:cs="Times New Roman"/>
        </w:rPr>
        <w:t xml:space="preserve">Chemical Engineering </w:t>
      </w:r>
      <w:r w:rsidR="007E3684">
        <w:rPr>
          <w:rFonts w:ascii="Times New Roman" w:hAnsi="Times New Roman" w:cs="Times New Roman"/>
        </w:rPr>
        <w:t>[</w:t>
      </w:r>
      <w:r w:rsidR="007E3684" w:rsidRPr="00B9597A">
        <w:rPr>
          <w:rFonts w:ascii="Times New Roman" w:hAnsi="Times New Roman" w:cs="Times New Roman"/>
        </w:rPr>
        <w:t xml:space="preserve">Chemical Engineering </w:t>
      </w:r>
      <w:r w:rsidR="002F5BD3">
        <w:rPr>
          <w:rFonts w:ascii="Times New Roman" w:hAnsi="Times New Roman" w:cs="Times New Roman"/>
        </w:rPr>
        <w:t>(BSCh</w:t>
      </w:r>
      <w:r w:rsidRPr="00B9597A">
        <w:rPr>
          <w:rFonts w:ascii="Times New Roman" w:hAnsi="Times New Roman" w:cs="Times New Roman"/>
        </w:rPr>
        <w:t>E, MS)</w:t>
      </w:r>
      <w:r w:rsidR="007E3684">
        <w:rPr>
          <w:rFonts w:ascii="Times New Roman" w:hAnsi="Times New Roman" w:cs="Times New Roman"/>
        </w:rPr>
        <w:t>, Engineering (PhD)]</w:t>
      </w:r>
    </w:p>
    <w:p w14:paraId="4438185F" w14:textId="0274ACB0" w:rsidR="00B9597A" w:rsidRDefault="0074290A" w:rsidP="00B9597A">
      <w:pPr>
        <w:pStyle w:val="ListParagraph"/>
        <w:numPr>
          <w:ilvl w:val="0"/>
          <w:numId w:val="44"/>
        </w:numPr>
        <w:rPr>
          <w:rFonts w:ascii="Times New Roman" w:hAnsi="Times New Roman" w:cs="Times New Roman"/>
        </w:rPr>
      </w:pPr>
      <w:r>
        <w:rPr>
          <w:rFonts w:ascii="Times New Roman" w:hAnsi="Times New Roman" w:cs="Times New Roman"/>
        </w:rPr>
        <w:t xml:space="preserve">Department of </w:t>
      </w:r>
      <w:r w:rsidR="00B9597A" w:rsidRPr="00B9597A">
        <w:rPr>
          <w:rFonts w:ascii="Times New Roman" w:hAnsi="Times New Roman" w:cs="Times New Roman"/>
        </w:rPr>
        <w:t>Civil Engineering</w:t>
      </w:r>
      <w:r w:rsidR="00B9597A">
        <w:rPr>
          <w:rFonts w:ascii="Times New Roman" w:hAnsi="Times New Roman" w:cs="Times New Roman"/>
        </w:rPr>
        <w:t xml:space="preserve"> – Two (2) academic programs:</w:t>
      </w:r>
    </w:p>
    <w:p w14:paraId="46C14729" w14:textId="69299D69" w:rsidR="00B9597A" w:rsidRPr="00B9597A" w:rsidRDefault="002F5BD3" w:rsidP="00B9597A">
      <w:pPr>
        <w:pStyle w:val="ListParagraph"/>
        <w:numPr>
          <w:ilvl w:val="1"/>
          <w:numId w:val="44"/>
        </w:numPr>
        <w:rPr>
          <w:rFonts w:ascii="Times New Roman" w:hAnsi="Times New Roman" w:cs="Times New Roman"/>
        </w:rPr>
      </w:pPr>
      <w:r>
        <w:rPr>
          <w:rFonts w:ascii="Times New Roman" w:hAnsi="Times New Roman" w:cs="Times New Roman"/>
        </w:rPr>
        <w:t xml:space="preserve">Civil Engineering </w:t>
      </w:r>
      <w:r w:rsidR="00291036">
        <w:rPr>
          <w:rFonts w:ascii="Times New Roman" w:hAnsi="Times New Roman" w:cs="Times New Roman"/>
        </w:rPr>
        <w:t xml:space="preserve">[Civil Engineering </w:t>
      </w:r>
      <w:r>
        <w:rPr>
          <w:rFonts w:ascii="Times New Roman" w:hAnsi="Times New Roman" w:cs="Times New Roman"/>
        </w:rPr>
        <w:t>(BSC</w:t>
      </w:r>
      <w:r w:rsidR="00B9597A" w:rsidRPr="00B9597A">
        <w:rPr>
          <w:rFonts w:ascii="Times New Roman" w:hAnsi="Times New Roman" w:cs="Times New Roman"/>
        </w:rPr>
        <w:t>E, MS</w:t>
      </w:r>
      <w:r w:rsidR="001C1A21">
        <w:rPr>
          <w:rFonts w:ascii="Times New Roman" w:hAnsi="Times New Roman" w:cs="Times New Roman"/>
        </w:rPr>
        <w:t>, M</w:t>
      </w:r>
      <w:r w:rsidR="00F675D5">
        <w:rPr>
          <w:rFonts w:ascii="Times New Roman" w:hAnsi="Times New Roman" w:cs="Times New Roman"/>
        </w:rPr>
        <w:t>E</w:t>
      </w:r>
      <w:r w:rsidR="00B9597A" w:rsidRPr="00B9597A">
        <w:rPr>
          <w:rFonts w:ascii="Times New Roman" w:hAnsi="Times New Roman" w:cs="Times New Roman"/>
        </w:rPr>
        <w:t>)</w:t>
      </w:r>
      <w:r w:rsidR="00291036">
        <w:rPr>
          <w:rFonts w:ascii="Times New Roman" w:hAnsi="Times New Roman" w:cs="Times New Roman"/>
        </w:rPr>
        <w:t xml:space="preserve">, Engineering (PhD)], </w:t>
      </w:r>
      <w:r w:rsidR="00B9597A" w:rsidRPr="00B9597A">
        <w:rPr>
          <w:rFonts w:ascii="Times New Roman" w:hAnsi="Times New Roman" w:cs="Times New Roman"/>
        </w:rPr>
        <w:t>Con</w:t>
      </w:r>
      <w:r>
        <w:rPr>
          <w:rFonts w:ascii="Times New Roman" w:hAnsi="Times New Roman" w:cs="Times New Roman"/>
        </w:rPr>
        <w:t>struction Engineering (BSCnE</w:t>
      </w:r>
      <w:r w:rsidR="00023682">
        <w:rPr>
          <w:rFonts w:ascii="Times New Roman" w:hAnsi="Times New Roman" w:cs="Times New Roman"/>
        </w:rPr>
        <w:t>), Construction Management (</w:t>
      </w:r>
      <w:r w:rsidR="00B9597A" w:rsidRPr="00B9597A">
        <w:rPr>
          <w:rFonts w:ascii="Times New Roman" w:hAnsi="Times New Roman" w:cs="Times New Roman"/>
        </w:rPr>
        <w:t>BSC</w:t>
      </w:r>
      <w:r w:rsidR="001C1A21">
        <w:rPr>
          <w:rFonts w:ascii="Times New Roman" w:hAnsi="Times New Roman" w:cs="Times New Roman"/>
        </w:rPr>
        <w:t>M</w:t>
      </w:r>
      <w:r w:rsidR="00B9597A" w:rsidRPr="00B9597A">
        <w:rPr>
          <w:rFonts w:ascii="Times New Roman" w:hAnsi="Times New Roman" w:cs="Times New Roman"/>
        </w:rPr>
        <w:t xml:space="preserve">, </w:t>
      </w:r>
      <w:r w:rsidR="00F675D5">
        <w:rPr>
          <w:rFonts w:ascii="Times New Roman" w:hAnsi="Times New Roman" w:cs="Times New Roman"/>
        </w:rPr>
        <w:t xml:space="preserve">MS, </w:t>
      </w:r>
      <w:r w:rsidR="00B9597A" w:rsidRPr="00B9597A">
        <w:rPr>
          <w:rFonts w:ascii="Times New Roman" w:hAnsi="Times New Roman" w:cs="Times New Roman"/>
        </w:rPr>
        <w:t>M</w:t>
      </w:r>
      <w:r w:rsidR="001C1A21">
        <w:rPr>
          <w:rFonts w:ascii="Times New Roman" w:hAnsi="Times New Roman" w:cs="Times New Roman"/>
        </w:rPr>
        <w:t>CM</w:t>
      </w:r>
      <w:r w:rsidR="00B9597A" w:rsidRPr="00B9597A">
        <w:rPr>
          <w:rFonts w:ascii="Times New Roman" w:hAnsi="Times New Roman" w:cs="Times New Roman"/>
        </w:rPr>
        <w:t>)</w:t>
      </w:r>
    </w:p>
    <w:p w14:paraId="370BC177" w14:textId="7BD6524D" w:rsidR="00B9597A" w:rsidRDefault="0074290A" w:rsidP="00B9597A">
      <w:pPr>
        <w:pStyle w:val="ListParagraph"/>
        <w:numPr>
          <w:ilvl w:val="0"/>
          <w:numId w:val="44"/>
        </w:numPr>
        <w:rPr>
          <w:rFonts w:ascii="Times New Roman" w:hAnsi="Times New Roman" w:cs="Times New Roman"/>
        </w:rPr>
      </w:pPr>
      <w:r>
        <w:rPr>
          <w:rFonts w:ascii="Times New Roman" w:hAnsi="Times New Roman" w:cs="Times New Roman"/>
        </w:rPr>
        <w:t xml:space="preserve">Department of </w:t>
      </w:r>
      <w:r w:rsidR="00B9597A" w:rsidRPr="00B9597A">
        <w:rPr>
          <w:rFonts w:ascii="Times New Roman" w:hAnsi="Times New Roman" w:cs="Times New Roman"/>
        </w:rPr>
        <w:t>Computer Science</w:t>
      </w:r>
      <w:r w:rsidR="00F675D5">
        <w:rPr>
          <w:rFonts w:ascii="Times New Roman" w:hAnsi="Times New Roman" w:cs="Times New Roman"/>
        </w:rPr>
        <w:t xml:space="preserve"> </w:t>
      </w:r>
      <w:r w:rsidR="00B9597A">
        <w:rPr>
          <w:rFonts w:ascii="Times New Roman" w:hAnsi="Times New Roman" w:cs="Times New Roman"/>
        </w:rPr>
        <w:t>– Three (3) degree/certificate programs:</w:t>
      </w:r>
    </w:p>
    <w:p w14:paraId="7E4D9E15" w14:textId="69FCB248" w:rsidR="00B9597A" w:rsidRPr="00B9597A" w:rsidRDefault="002F5BD3" w:rsidP="00B9597A">
      <w:pPr>
        <w:pStyle w:val="ListParagraph"/>
        <w:numPr>
          <w:ilvl w:val="1"/>
          <w:numId w:val="44"/>
        </w:numPr>
        <w:rPr>
          <w:rFonts w:ascii="Times New Roman" w:hAnsi="Times New Roman" w:cs="Times New Roman"/>
        </w:rPr>
      </w:pPr>
      <w:r>
        <w:rPr>
          <w:rFonts w:ascii="Times New Roman" w:hAnsi="Times New Roman" w:cs="Times New Roman"/>
        </w:rPr>
        <w:t>Computer Science (B</w:t>
      </w:r>
      <w:r w:rsidR="00B9597A" w:rsidRPr="00B9597A">
        <w:rPr>
          <w:rFonts w:ascii="Times New Roman" w:hAnsi="Times New Roman" w:cs="Times New Roman"/>
        </w:rPr>
        <w:t>S</w:t>
      </w:r>
      <w:r>
        <w:rPr>
          <w:rFonts w:ascii="Times New Roman" w:hAnsi="Times New Roman" w:cs="Times New Roman"/>
        </w:rPr>
        <w:t>C</w:t>
      </w:r>
      <w:r w:rsidR="00B9597A" w:rsidRPr="00B9597A">
        <w:rPr>
          <w:rFonts w:ascii="Times New Roman" w:hAnsi="Times New Roman" w:cs="Times New Roman"/>
        </w:rPr>
        <w:t>S</w:t>
      </w:r>
      <w:r w:rsidR="00B9597A">
        <w:rPr>
          <w:rFonts w:ascii="Times New Roman" w:hAnsi="Times New Roman" w:cs="Times New Roman"/>
        </w:rPr>
        <w:t xml:space="preserve">, </w:t>
      </w:r>
      <w:r w:rsidR="00B9597A" w:rsidRPr="00B9597A">
        <w:rPr>
          <w:rFonts w:ascii="Times New Roman" w:hAnsi="Times New Roman" w:cs="Times New Roman"/>
        </w:rPr>
        <w:t>MS</w:t>
      </w:r>
      <w:r w:rsidR="00B9597A">
        <w:rPr>
          <w:rFonts w:ascii="Times New Roman" w:hAnsi="Times New Roman" w:cs="Times New Roman"/>
        </w:rPr>
        <w:t xml:space="preserve">, </w:t>
      </w:r>
      <w:r w:rsidR="00B9597A" w:rsidRPr="00B9597A">
        <w:rPr>
          <w:rFonts w:ascii="Times New Roman" w:hAnsi="Times New Roman" w:cs="Times New Roman"/>
        </w:rPr>
        <w:t>PhD)</w:t>
      </w:r>
      <w:r w:rsidR="00D91CA3" w:rsidRPr="00D91CA3">
        <w:rPr>
          <w:rFonts w:ascii="Times New Roman" w:hAnsi="Times New Roman" w:cs="Times New Roman"/>
        </w:rPr>
        <w:t xml:space="preserve"> </w:t>
      </w:r>
    </w:p>
    <w:p w14:paraId="24A16B22" w14:textId="4E033020" w:rsidR="00B9597A" w:rsidRDefault="0074290A" w:rsidP="00B9597A">
      <w:pPr>
        <w:pStyle w:val="ListParagraph"/>
        <w:numPr>
          <w:ilvl w:val="0"/>
          <w:numId w:val="44"/>
        </w:numPr>
        <w:rPr>
          <w:rFonts w:ascii="Times New Roman" w:hAnsi="Times New Roman" w:cs="Times New Roman"/>
        </w:rPr>
      </w:pPr>
      <w:r>
        <w:rPr>
          <w:rFonts w:ascii="Times New Roman" w:hAnsi="Times New Roman" w:cs="Times New Roman"/>
        </w:rPr>
        <w:t xml:space="preserve">Department of </w:t>
      </w:r>
      <w:r w:rsidR="00B9597A" w:rsidRPr="00B9597A">
        <w:rPr>
          <w:rFonts w:ascii="Times New Roman" w:hAnsi="Times New Roman" w:cs="Times New Roman"/>
        </w:rPr>
        <w:t>Electrical &amp; Comp</w:t>
      </w:r>
      <w:r w:rsidR="00B9597A">
        <w:rPr>
          <w:rFonts w:ascii="Times New Roman" w:hAnsi="Times New Roman" w:cs="Times New Roman"/>
        </w:rPr>
        <w:t>uter Engineering</w:t>
      </w:r>
      <w:r w:rsidR="00F675D5">
        <w:rPr>
          <w:rFonts w:ascii="Times New Roman" w:hAnsi="Times New Roman" w:cs="Times New Roman"/>
        </w:rPr>
        <w:t xml:space="preserve"> </w:t>
      </w:r>
      <w:r>
        <w:rPr>
          <w:rFonts w:ascii="Times New Roman" w:hAnsi="Times New Roman" w:cs="Times New Roman"/>
        </w:rPr>
        <w:t>– Two (2) academic programs:</w:t>
      </w:r>
    </w:p>
    <w:p w14:paraId="5539C20F" w14:textId="3D057A6B" w:rsidR="00291036" w:rsidRDefault="002F5BD3" w:rsidP="00291036">
      <w:pPr>
        <w:pStyle w:val="ListParagraph"/>
        <w:numPr>
          <w:ilvl w:val="1"/>
          <w:numId w:val="44"/>
        </w:numPr>
        <w:rPr>
          <w:rFonts w:ascii="Times New Roman" w:hAnsi="Times New Roman" w:cs="Times New Roman"/>
        </w:rPr>
      </w:pPr>
      <w:r>
        <w:rPr>
          <w:rFonts w:ascii="Times New Roman" w:hAnsi="Times New Roman" w:cs="Times New Roman"/>
        </w:rPr>
        <w:t xml:space="preserve">Computer Engineering </w:t>
      </w:r>
      <w:r w:rsidR="00291036">
        <w:rPr>
          <w:rFonts w:ascii="Times New Roman" w:hAnsi="Times New Roman" w:cs="Times New Roman"/>
        </w:rPr>
        <w:t xml:space="preserve">[Computer Engineering </w:t>
      </w:r>
      <w:r>
        <w:rPr>
          <w:rFonts w:ascii="Times New Roman" w:hAnsi="Times New Roman" w:cs="Times New Roman"/>
        </w:rPr>
        <w:t>(BSCp</w:t>
      </w:r>
      <w:r w:rsidR="001C1A21">
        <w:rPr>
          <w:rFonts w:ascii="Times New Roman" w:hAnsi="Times New Roman" w:cs="Times New Roman"/>
        </w:rPr>
        <w:t>E</w:t>
      </w:r>
      <w:r w:rsidR="0074290A" w:rsidRPr="0074290A">
        <w:rPr>
          <w:rFonts w:ascii="Times New Roman" w:hAnsi="Times New Roman" w:cs="Times New Roman"/>
        </w:rPr>
        <w:t>,</w:t>
      </w:r>
      <w:r w:rsidR="001C1A21">
        <w:rPr>
          <w:rFonts w:ascii="Times New Roman" w:hAnsi="Times New Roman" w:cs="Times New Roman"/>
        </w:rPr>
        <w:t xml:space="preserve"> MS)</w:t>
      </w:r>
      <w:r w:rsidR="00291036">
        <w:rPr>
          <w:rFonts w:ascii="Times New Roman" w:hAnsi="Times New Roman" w:cs="Times New Roman"/>
        </w:rPr>
        <w:t>, Engineering (PhD)]</w:t>
      </w:r>
    </w:p>
    <w:p w14:paraId="01474986" w14:textId="2E1E9F87" w:rsidR="00291036" w:rsidRDefault="001C1A21" w:rsidP="00291036">
      <w:pPr>
        <w:pStyle w:val="ListParagraph"/>
        <w:numPr>
          <w:ilvl w:val="1"/>
          <w:numId w:val="44"/>
        </w:numPr>
        <w:rPr>
          <w:rFonts w:ascii="Times New Roman" w:hAnsi="Times New Roman" w:cs="Times New Roman"/>
        </w:rPr>
      </w:pPr>
      <w:r>
        <w:rPr>
          <w:rFonts w:ascii="Times New Roman" w:hAnsi="Times New Roman" w:cs="Times New Roman"/>
        </w:rPr>
        <w:t>Electrical Engineering</w:t>
      </w:r>
      <w:r w:rsidR="00291036">
        <w:rPr>
          <w:rFonts w:ascii="Times New Roman" w:hAnsi="Times New Roman" w:cs="Times New Roman"/>
        </w:rPr>
        <w:t xml:space="preserve"> [Electrical Engineering</w:t>
      </w:r>
      <w:r>
        <w:rPr>
          <w:rFonts w:ascii="Times New Roman" w:hAnsi="Times New Roman" w:cs="Times New Roman"/>
        </w:rPr>
        <w:t xml:space="preserve"> (BSEE</w:t>
      </w:r>
      <w:r w:rsidR="0074290A">
        <w:rPr>
          <w:rFonts w:ascii="Times New Roman" w:hAnsi="Times New Roman" w:cs="Times New Roman"/>
        </w:rPr>
        <w:t>, M</w:t>
      </w:r>
      <w:r w:rsidR="0074290A" w:rsidRPr="0074290A">
        <w:rPr>
          <w:rFonts w:ascii="Times New Roman" w:hAnsi="Times New Roman" w:cs="Times New Roman"/>
        </w:rPr>
        <w:t>S)</w:t>
      </w:r>
      <w:r w:rsidR="00291036">
        <w:rPr>
          <w:rFonts w:ascii="Times New Roman" w:hAnsi="Times New Roman" w:cs="Times New Roman"/>
        </w:rPr>
        <w:t>, Engineering (PhD)]</w:t>
      </w:r>
    </w:p>
    <w:p w14:paraId="56D676BB" w14:textId="4E4217F8" w:rsidR="00B9597A" w:rsidRDefault="0074290A" w:rsidP="00B9597A">
      <w:pPr>
        <w:pStyle w:val="ListParagraph"/>
        <w:numPr>
          <w:ilvl w:val="0"/>
          <w:numId w:val="44"/>
        </w:numPr>
        <w:rPr>
          <w:rFonts w:ascii="Times New Roman" w:hAnsi="Times New Roman" w:cs="Times New Roman"/>
        </w:rPr>
      </w:pPr>
      <w:r>
        <w:rPr>
          <w:rFonts w:ascii="Times New Roman" w:hAnsi="Times New Roman" w:cs="Times New Roman"/>
        </w:rPr>
        <w:t xml:space="preserve">Department of </w:t>
      </w:r>
      <w:r w:rsidR="00B9597A" w:rsidRPr="00B9597A">
        <w:rPr>
          <w:rFonts w:ascii="Times New Roman" w:hAnsi="Times New Roman" w:cs="Times New Roman"/>
        </w:rPr>
        <w:t>Mechanical Engineering</w:t>
      </w:r>
      <w:r>
        <w:rPr>
          <w:rFonts w:ascii="Times New Roman" w:hAnsi="Times New Roman" w:cs="Times New Roman"/>
        </w:rPr>
        <w:t xml:space="preserve"> – </w:t>
      </w:r>
      <w:r w:rsidR="00A672C5">
        <w:rPr>
          <w:rFonts w:ascii="Times New Roman" w:hAnsi="Times New Roman" w:cs="Times New Roman"/>
        </w:rPr>
        <w:t>Two (2) degree/certificate programs:</w:t>
      </w:r>
    </w:p>
    <w:p w14:paraId="01E8AB79" w14:textId="14675297" w:rsidR="00291036" w:rsidRDefault="002F5BD3" w:rsidP="00291036">
      <w:pPr>
        <w:pStyle w:val="ListParagraph"/>
        <w:numPr>
          <w:ilvl w:val="1"/>
          <w:numId w:val="44"/>
        </w:numPr>
        <w:rPr>
          <w:rFonts w:ascii="Times New Roman" w:hAnsi="Times New Roman" w:cs="Times New Roman"/>
        </w:rPr>
      </w:pPr>
      <w:r>
        <w:rPr>
          <w:rFonts w:ascii="Times New Roman" w:hAnsi="Times New Roman" w:cs="Times New Roman"/>
        </w:rPr>
        <w:t xml:space="preserve">Mechanical Engineering </w:t>
      </w:r>
      <w:r w:rsidR="00291036">
        <w:rPr>
          <w:rFonts w:ascii="Times New Roman" w:hAnsi="Times New Roman" w:cs="Times New Roman"/>
        </w:rPr>
        <w:t xml:space="preserve">[Mechanical Engineering </w:t>
      </w:r>
      <w:r>
        <w:rPr>
          <w:rFonts w:ascii="Times New Roman" w:hAnsi="Times New Roman" w:cs="Times New Roman"/>
        </w:rPr>
        <w:t>(BS</w:t>
      </w:r>
      <w:r w:rsidR="0074290A" w:rsidRPr="0074290A">
        <w:rPr>
          <w:rFonts w:ascii="Times New Roman" w:hAnsi="Times New Roman" w:cs="Times New Roman"/>
        </w:rPr>
        <w:t>M.E., MS</w:t>
      </w:r>
      <w:r w:rsidR="00A672C5">
        <w:rPr>
          <w:rFonts w:ascii="Times New Roman" w:hAnsi="Times New Roman" w:cs="Times New Roman"/>
        </w:rPr>
        <w:t>)</w:t>
      </w:r>
      <w:r w:rsidR="00291036">
        <w:rPr>
          <w:rFonts w:ascii="Times New Roman" w:hAnsi="Times New Roman" w:cs="Times New Roman"/>
        </w:rPr>
        <w:t>, Engineering (PhD)]</w:t>
      </w:r>
    </w:p>
    <w:p w14:paraId="07F292B6" w14:textId="77777777" w:rsidR="00D91CA3" w:rsidRDefault="00D91CA3" w:rsidP="00D91CA3">
      <w:pPr>
        <w:pStyle w:val="ListParagraph"/>
        <w:numPr>
          <w:ilvl w:val="0"/>
          <w:numId w:val="44"/>
        </w:numPr>
        <w:rPr>
          <w:rFonts w:ascii="Times New Roman" w:hAnsi="Times New Roman" w:cs="Times New Roman"/>
        </w:rPr>
      </w:pPr>
      <w:r>
        <w:rPr>
          <w:rFonts w:ascii="Times New Roman" w:hAnsi="Times New Roman" w:cs="Times New Roman"/>
        </w:rPr>
        <w:t xml:space="preserve">Department of </w:t>
      </w:r>
      <w:r w:rsidRPr="00B9597A">
        <w:rPr>
          <w:rFonts w:ascii="Times New Roman" w:hAnsi="Times New Roman" w:cs="Times New Roman"/>
        </w:rPr>
        <w:t>Nuclear Engineering</w:t>
      </w:r>
      <w:r>
        <w:rPr>
          <w:rFonts w:ascii="Times New Roman" w:hAnsi="Times New Roman" w:cs="Times New Roman"/>
        </w:rPr>
        <w:t xml:space="preserve"> – Two (2) degree/certificate programs:</w:t>
      </w:r>
    </w:p>
    <w:p w14:paraId="77B82FE3" w14:textId="6D4FEA4D" w:rsidR="00291036" w:rsidRPr="00291036" w:rsidRDefault="00D91CA3" w:rsidP="00460040">
      <w:pPr>
        <w:pStyle w:val="ListParagraph"/>
        <w:numPr>
          <w:ilvl w:val="1"/>
          <w:numId w:val="44"/>
        </w:numPr>
      </w:pPr>
      <w:r w:rsidRPr="00291036">
        <w:rPr>
          <w:rFonts w:ascii="Times New Roman" w:hAnsi="Times New Roman" w:cs="Times New Roman"/>
        </w:rPr>
        <w:t xml:space="preserve">Nuclear Engineering </w:t>
      </w:r>
      <w:r w:rsidR="00291036">
        <w:rPr>
          <w:rFonts w:ascii="Times New Roman" w:hAnsi="Times New Roman" w:cs="Times New Roman"/>
        </w:rPr>
        <w:t>[</w:t>
      </w:r>
      <w:r w:rsidR="00291036" w:rsidRPr="00291036">
        <w:rPr>
          <w:rFonts w:ascii="Times New Roman" w:hAnsi="Times New Roman" w:cs="Times New Roman"/>
        </w:rPr>
        <w:t xml:space="preserve">Nuclear Engineering </w:t>
      </w:r>
      <w:r w:rsidRPr="00291036">
        <w:rPr>
          <w:rFonts w:ascii="Times New Roman" w:hAnsi="Times New Roman" w:cs="Times New Roman"/>
        </w:rPr>
        <w:t>(B.S.N.E., MS)</w:t>
      </w:r>
      <w:r w:rsidR="00291036" w:rsidRPr="00291036">
        <w:rPr>
          <w:rFonts w:ascii="Times New Roman" w:hAnsi="Times New Roman" w:cs="Times New Roman"/>
        </w:rPr>
        <w:t>, Engineering (PhD)]</w:t>
      </w:r>
    </w:p>
    <w:p w14:paraId="66462D19" w14:textId="77777777" w:rsidR="00006677" w:rsidRPr="00B9597A" w:rsidRDefault="002F5BD3" w:rsidP="00006677">
      <w:pPr>
        <w:pStyle w:val="ListParagraph"/>
        <w:numPr>
          <w:ilvl w:val="0"/>
          <w:numId w:val="44"/>
        </w:numPr>
        <w:rPr>
          <w:rFonts w:ascii="Times New Roman" w:hAnsi="Times New Roman" w:cs="Times New Roman"/>
        </w:rPr>
      </w:pPr>
      <w:r>
        <w:rPr>
          <w:rFonts w:ascii="Times New Roman" w:hAnsi="Times New Roman" w:cs="Times New Roman"/>
        </w:rPr>
        <w:t>Biomedical Engineering</w:t>
      </w:r>
      <w:r w:rsidR="00006677">
        <w:rPr>
          <w:rFonts w:ascii="Times New Roman" w:hAnsi="Times New Roman" w:cs="Times New Roman"/>
        </w:rPr>
        <w:t xml:space="preserve"> – Two (2) degree/certificate programs:</w:t>
      </w:r>
    </w:p>
    <w:p w14:paraId="6B7135C3" w14:textId="019C6978" w:rsidR="00291036" w:rsidRDefault="00A672C5" w:rsidP="00291036">
      <w:pPr>
        <w:pStyle w:val="ListParagraph"/>
        <w:numPr>
          <w:ilvl w:val="1"/>
          <w:numId w:val="44"/>
        </w:numPr>
        <w:rPr>
          <w:rFonts w:ascii="Times New Roman" w:hAnsi="Times New Roman" w:cs="Times New Roman"/>
        </w:rPr>
      </w:pPr>
      <w:r>
        <w:rPr>
          <w:rFonts w:ascii="Times New Roman" w:hAnsi="Times New Roman" w:cs="Times New Roman"/>
        </w:rPr>
        <w:t xml:space="preserve">Biomedical Engineering </w:t>
      </w:r>
      <w:r w:rsidR="00291036">
        <w:rPr>
          <w:rFonts w:ascii="Times New Roman" w:hAnsi="Times New Roman" w:cs="Times New Roman"/>
        </w:rPr>
        <w:t>(</w:t>
      </w:r>
      <w:r w:rsidRPr="00B9597A">
        <w:rPr>
          <w:rFonts w:ascii="Times New Roman" w:hAnsi="Times New Roman" w:cs="Times New Roman"/>
        </w:rPr>
        <w:t>MS</w:t>
      </w:r>
      <w:r w:rsidR="00291036">
        <w:rPr>
          <w:rFonts w:ascii="Times New Roman" w:hAnsi="Times New Roman" w:cs="Times New Roman"/>
        </w:rPr>
        <w:t>, PhD)</w:t>
      </w:r>
    </w:p>
    <w:p w14:paraId="19EB1070" w14:textId="77777777" w:rsidR="00006677" w:rsidRPr="00B9597A" w:rsidRDefault="001C1A21" w:rsidP="00006677">
      <w:pPr>
        <w:pStyle w:val="ListParagraph"/>
        <w:numPr>
          <w:ilvl w:val="0"/>
          <w:numId w:val="44"/>
        </w:numPr>
        <w:rPr>
          <w:rFonts w:ascii="Times New Roman" w:hAnsi="Times New Roman" w:cs="Times New Roman"/>
        </w:rPr>
      </w:pPr>
      <w:r w:rsidRPr="001C1A21">
        <w:rPr>
          <w:rFonts w:ascii="Times New Roman" w:hAnsi="Times New Roman" w:cs="Times New Roman"/>
        </w:rPr>
        <w:t>Manufactu</w:t>
      </w:r>
      <w:r w:rsidR="00F675D5">
        <w:rPr>
          <w:rFonts w:ascii="Times New Roman" w:hAnsi="Times New Roman" w:cs="Times New Roman"/>
        </w:rPr>
        <w:t>ring Engineering</w:t>
      </w:r>
      <w:r w:rsidR="00006677">
        <w:rPr>
          <w:rFonts w:ascii="Times New Roman" w:hAnsi="Times New Roman" w:cs="Times New Roman"/>
        </w:rPr>
        <w:t xml:space="preserve"> – Two (2) degree/certificate programs:</w:t>
      </w:r>
    </w:p>
    <w:p w14:paraId="5D6BDD01" w14:textId="3EC83EE9" w:rsidR="00F675D5" w:rsidRDefault="00F675D5" w:rsidP="00F675D5">
      <w:pPr>
        <w:pStyle w:val="ListParagraph"/>
        <w:numPr>
          <w:ilvl w:val="1"/>
          <w:numId w:val="44"/>
        </w:numPr>
        <w:rPr>
          <w:rFonts w:ascii="Times New Roman" w:hAnsi="Times New Roman" w:cs="Times New Roman"/>
        </w:rPr>
      </w:pPr>
      <w:r w:rsidRPr="001C1A21">
        <w:rPr>
          <w:rFonts w:ascii="Times New Roman" w:hAnsi="Times New Roman" w:cs="Times New Roman"/>
        </w:rPr>
        <w:t>Manufacturing</w:t>
      </w:r>
      <w:r>
        <w:rPr>
          <w:rFonts w:ascii="Times New Roman" w:hAnsi="Times New Roman" w:cs="Times New Roman"/>
        </w:rPr>
        <w:t xml:space="preserve"> Engineering (</w:t>
      </w:r>
      <w:r w:rsidRPr="00B9597A">
        <w:rPr>
          <w:rFonts w:ascii="Times New Roman" w:hAnsi="Times New Roman" w:cs="Times New Roman"/>
        </w:rPr>
        <w:t>MS</w:t>
      </w:r>
      <w:r>
        <w:rPr>
          <w:rFonts w:ascii="Times New Roman" w:hAnsi="Times New Roman" w:cs="Times New Roman"/>
        </w:rPr>
        <w:t>, ME</w:t>
      </w:r>
      <w:r w:rsidRPr="00B9597A">
        <w:rPr>
          <w:rFonts w:ascii="Times New Roman" w:hAnsi="Times New Roman" w:cs="Times New Roman"/>
        </w:rPr>
        <w:t>)</w:t>
      </w:r>
      <w:r w:rsidRPr="00D91CA3">
        <w:rPr>
          <w:rFonts w:ascii="Times New Roman" w:hAnsi="Times New Roman" w:cs="Times New Roman"/>
        </w:rPr>
        <w:t xml:space="preserve"> </w:t>
      </w:r>
    </w:p>
    <w:p w14:paraId="307D6F17" w14:textId="5C75D8A6" w:rsidR="00D91CA3" w:rsidRPr="00D91CA3" w:rsidRDefault="00D91CA3" w:rsidP="00D91CA3">
      <w:pPr>
        <w:rPr>
          <w:rFonts w:ascii="Times New Roman" w:hAnsi="Times New Roman" w:cs="Times New Roman"/>
        </w:rPr>
      </w:pPr>
      <w:r w:rsidRPr="00D91CA3">
        <w:rPr>
          <w:rStyle w:val="breadcrumbitem4"/>
          <w:rFonts w:ascii="Times New Roman" w:hAnsi="Times New Roman" w:cs="Times New Roman"/>
          <w:color w:val="auto"/>
        </w:rPr>
        <w:t xml:space="preserve">Additionally, </w:t>
      </w:r>
      <w:r>
        <w:rPr>
          <w:rStyle w:val="breadcrumbitem4"/>
          <w:rFonts w:ascii="Times New Roman" w:hAnsi="Times New Roman" w:cs="Times New Roman"/>
          <w:color w:val="auto"/>
        </w:rPr>
        <w:t>SOE</w:t>
      </w:r>
      <w:r w:rsidRPr="00D91CA3">
        <w:rPr>
          <w:rStyle w:val="breadcrumbitem4"/>
          <w:rFonts w:ascii="Times New Roman" w:hAnsi="Times New Roman" w:cs="Times New Roman"/>
          <w:color w:val="auto"/>
        </w:rPr>
        <w:t xml:space="preserve"> shares </w:t>
      </w:r>
      <w:r>
        <w:rPr>
          <w:rStyle w:val="breadcrumbitem4"/>
          <w:rFonts w:ascii="Times New Roman" w:hAnsi="Times New Roman" w:cs="Times New Roman"/>
          <w:color w:val="auto"/>
        </w:rPr>
        <w:t>two</w:t>
      </w:r>
      <w:r w:rsidRPr="00D91CA3">
        <w:rPr>
          <w:rStyle w:val="breadcrumbitem4"/>
          <w:rFonts w:ascii="Times New Roman" w:hAnsi="Times New Roman" w:cs="Times New Roman"/>
          <w:color w:val="auto"/>
        </w:rPr>
        <w:t xml:space="preserve"> units with </w:t>
      </w:r>
      <w:r>
        <w:rPr>
          <w:rStyle w:val="breadcrumbitem4"/>
          <w:rFonts w:ascii="Times New Roman" w:hAnsi="Times New Roman" w:cs="Times New Roman"/>
          <w:color w:val="auto"/>
        </w:rPr>
        <w:t>A&amp;S</w:t>
      </w:r>
      <w:r w:rsidRPr="00D91CA3">
        <w:rPr>
          <w:rStyle w:val="breadcrumbitem4"/>
          <w:rFonts w:ascii="Times New Roman" w:hAnsi="Times New Roman" w:cs="Times New Roman"/>
          <w:color w:val="auto"/>
        </w:rPr>
        <w:t xml:space="preserve"> </w:t>
      </w:r>
      <w:r w:rsidR="00E60881">
        <w:rPr>
          <w:rStyle w:val="breadcrumbitem4"/>
          <w:rFonts w:ascii="Times New Roman" w:hAnsi="Times New Roman" w:cs="Times New Roman"/>
          <w:color w:val="auto"/>
        </w:rPr>
        <w:t>and both</w:t>
      </w:r>
      <w:r w:rsidRPr="00D91CA3">
        <w:rPr>
          <w:rStyle w:val="breadcrumbitem4"/>
          <w:rFonts w:ascii="Times New Roman" w:hAnsi="Times New Roman" w:cs="Times New Roman"/>
          <w:color w:val="auto"/>
        </w:rPr>
        <w:t xml:space="preserve"> </w:t>
      </w:r>
      <w:r w:rsidR="00E60881">
        <w:rPr>
          <w:rStyle w:val="breadcrumbitem4"/>
          <w:rFonts w:ascii="Times New Roman" w:hAnsi="Times New Roman" w:cs="Times New Roman"/>
          <w:color w:val="auto"/>
        </w:rPr>
        <w:t>undergo</w:t>
      </w:r>
      <w:r w:rsidRPr="00D91CA3">
        <w:rPr>
          <w:rStyle w:val="breadcrumbitem4"/>
          <w:rFonts w:ascii="Times New Roman" w:hAnsi="Times New Roman" w:cs="Times New Roman"/>
          <w:color w:val="auto"/>
        </w:rPr>
        <w:t xml:space="preserve"> the </w:t>
      </w:r>
      <w:r w:rsidR="00850979">
        <w:rPr>
          <w:rStyle w:val="breadcrumbitem4"/>
          <w:rFonts w:ascii="Times New Roman" w:hAnsi="Times New Roman" w:cs="Times New Roman"/>
          <w:color w:val="auto"/>
        </w:rPr>
        <w:t>APR Process</w:t>
      </w:r>
      <w:r w:rsidRPr="00D91CA3">
        <w:rPr>
          <w:rStyle w:val="breadcrumbitem4"/>
          <w:rFonts w:ascii="Times New Roman" w:hAnsi="Times New Roman" w:cs="Times New Roman"/>
          <w:color w:val="auto"/>
        </w:rPr>
        <w:t>.</w:t>
      </w:r>
    </w:p>
    <w:p w14:paraId="4548D565" w14:textId="1C5FAB99" w:rsidR="00D91CA3" w:rsidRPr="00B9597A" w:rsidRDefault="00D91CA3" w:rsidP="00D91CA3">
      <w:pPr>
        <w:pStyle w:val="ListParagraph"/>
        <w:numPr>
          <w:ilvl w:val="0"/>
          <w:numId w:val="44"/>
        </w:numPr>
        <w:rPr>
          <w:rFonts w:ascii="Times New Roman" w:hAnsi="Times New Roman" w:cs="Times New Roman"/>
        </w:rPr>
      </w:pPr>
      <w:r w:rsidRPr="00B9597A">
        <w:rPr>
          <w:rFonts w:ascii="Times New Roman" w:hAnsi="Times New Roman" w:cs="Times New Roman"/>
        </w:rPr>
        <w:t>Nanoscience and Microsystems</w:t>
      </w:r>
      <w:r>
        <w:rPr>
          <w:rFonts w:ascii="Times New Roman" w:hAnsi="Times New Roman" w:cs="Times New Roman"/>
        </w:rPr>
        <w:t xml:space="preserve"> – Two (2) degree/certificate programs:</w:t>
      </w:r>
    </w:p>
    <w:p w14:paraId="162F5285" w14:textId="77777777" w:rsidR="00D91CA3" w:rsidRPr="00B9597A" w:rsidRDefault="00D91CA3" w:rsidP="00D91CA3">
      <w:pPr>
        <w:pStyle w:val="ListParagraph"/>
        <w:numPr>
          <w:ilvl w:val="1"/>
          <w:numId w:val="44"/>
        </w:numPr>
        <w:rPr>
          <w:rFonts w:ascii="Times New Roman" w:hAnsi="Times New Roman" w:cs="Times New Roman"/>
        </w:rPr>
      </w:pPr>
      <w:r w:rsidRPr="00B9597A">
        <w:rPr>
          <w:rFonts w:ascii="Times New Roman" w:hAnsi="Times New Roman" w:cs="Times New Roman"/>
        </w:rPr>
        <w:t>Nanoscience and Microsystems (MS</w:t>
      </w:r>
      <w:r>
        <w:rPr>
          <w:rFonts w:ascii="Times New Roman" w:hAnsi="Times New Roman" w:cs="Times New Roman"/>
        </w:rPr>
        <w:t>,</w:t>
      </w:r>
      <w:r w:rsidRPr="00B9597A">
        <w:rPr>
          <w:rFonts w:ascii="Times New Roman" w:hAnsi="Times New Roman" w:cs="Times New Roman"/>
        </w:rPr>
        <w:t xml:space="preserve"> PhD)</w:t>
      </w:r>
    </w:p>
    <w:p w14:paraId="7F49E105" w14:textId="56B753B2" w:rsidR="00D91CA3" w:rsidRDefault="00D91CA3" w:rsidP="00D91CA3">
      <w:pPr>
        <w:pStyle w:val="ListParagraph"/>
        <w:numPr>
          <w:ilvl w:val="0"/>
          <w:numId w:val="44"/>
        </w:numPr>
        <w:rPr>
          <w:rFonts w:ascii="Times New Roman" w:hAnsi="Times New Roman" w:cs="Times New Roman"/>
        </w:rPr>
      </w:pPr>
      <w:r>
        <w:rPr>
          <w:rFonts w:ascii="Times New Roman" w:hAnsi="Times New Roman" w:cs="Times New Roman"/>
        </w:rPr>
        <w:t xml:space="preserve">Optical Science </w:t>
      </w:r>
      <w:r w:rsidR="00192019">
        <w:rPr>
          <w:rFonts w:ascii="Times New Roman" w:hAnsi="Times New Roman" w:cs="Times New Roman"/>
        </w:rPr>
        <w:t>and Engineering</w:t>
      </w:r>
      <w:r w:rsidR="00690F76">
        <w:rPr>
          <w:rFonts w:ascii="Times New Roman" w:hAnsi="Times New Roman" w:cs="Times New Roman"/>
        </w:rPr>
        <w:t xml:space="preserve"> </w:t>
      </w:r>
      <w:r>
        <w:rPr>
          <w:rFonts w:ascii="Times New Roman" w:hAnsi="Times New Roman" w:cs="Times New Roman"/>
        </w:rPr>
        <w:t>– Two (2) degree/certificate programs:</w:t>
      </w:r>
    </w:p>
    <w:p w14:paraId="21EB2A70" w14:textId="265F4E13" w:rsidR="00006677" w:rsidRPr="00006677" w:rsidRDefault="00D91CA3" w:rsidP="00006677">
      <w:pPr>
        <w:pStyle w:val="ListParagraph"/>
        <w:numPr>
          <w:ilvl w:val="1"/>
          <w:numId w:val="44"/>
        </w:numPr>
        <w:rPr>
          <w:rFonts w:ascii="Times New Roman" w:hAnsi="Times New Roman" w:cs="Times New Roman"/>
        </w:rPr>
      </w:pPr>
      <w:r w:rsidRPr="0074290A">
        <w:rPr>
          <w:rFonts w:ascii="Times New Roman" w:hAnsi="Times New Roman" w:cs="Times New Roman"/>
        </w:rPr>
        <w:t>Optical Science and Engineering (MS</w:t>
      </w:r>
      <w:r>
        <w:rPr>
          <w:rFonts w:ascii="Times New Roman" w:hAnsi="Times New Roman" w:cs="Times New Roman"/>
        </w:rPr>
        <w:t xml:space="preserve">, </w:t>
      </w:r>
      <w:r w:rsidRPr="0074290A">
        <w:rPr>
          <w:rFonts w:ascii="Times New Roman" w:hAnsi="Times New Roman" w:cs="Times New Roman"/>
        </w:rPr>
        <w:t>PhD)</w:t>
      </w:r>
    </w:p>
    <w:p w14:paraId="7567B069" w14:textId="4331B568" w:rsidR="00CA062C" w:rsidRDefault="00CA062C" w:rsidP="00E60881">
      <w:pPr>
        <w:rPr>
          <w:rFonts w:ascii="Times New Roman" w:hAnsi="Times New Roman" w:cs="Times New Roman"/>
        </w:rPr>
      </w:pPr>
      <w:r>
        <w:rPr>
          <w:rFonts w:ascii="Times New Roman" w:hAnsi="Times New Roman" w:cs="Times New Roman"/>
        </w:rPr>
        <w:t xml:space="preserve">SOE also offers a graduate certificate in </w:t>
      </w:r>
      <w:r w:rsidRPr="00E60881">
        <w:rPr>
          <w:rFonts w:ascii="Times New Roman" w:hAnsi="Times New Roman" w:cs="Times New Roman"/>
        </w:rPr>
        <w:t xml:space="preserve">Computational Science and Engineering </w:t>
      </w:r>
      <w:r w:rsidR="00321A2A">
        <w:rPr>
          <w:rFonts w:ascii="Times New Roman" w:hAnsi="Times New Roman" w:cs="Times New Roman"/>
        </w:rPr>
        <w:t>but</w:t>
      </w:r>
      <w:r>
        <w:rPr>
          <w:rFonts w:ascii="Times New Roman" w:hAnsi="Times New Roman" w:cs="Times New Roman"/>
        </w:rPr>
        <w:t xml:space="preserve"> </w:t>
      </w:r>
      <w:r w:rsidR="0088599C">
        <w:rPr>
          <w:rFonts w:ascii="Times New Roman" w:hAnsi="Times New Roman" w:cs="Times New Roman"/>
        </w:rPr>
        <w:t xml:space="preserve">it </w:t>
      </w:r>
      <w:r>
        <w:rPr>
          <w:rFonts w:ascii="Times New Roman" w:hAnsi="Times New Roman" w:cs="Times New Roman"/>
        </w:rPr>
        <w:t xml:space="preserve">does not seem to be part of any particular unit. Students </w:t>
      </w:r>
      <w:r w:rsidR="0088599C">
        <w:rPr>
          <w:rFonts w:ascii="Times New Roman" w:hAnsi="Times New Roman" w:cs="Times New Roman"/>
        </w:rPr>
        <w:t xml:space="preserve">also can </w:t>
      </w:r>
      <w:r>
        <w:rPr>
          <w:rFonts w:ascii="Times New Roman" w:hAnsi="Times New Roman" w:cs="Times New Roman"/>
        </w:rPr>
        <w:t xml:space="preserve">obtain a </w:t>
      </w:r>
      <w:r w:rsidRPr="00E60881">
        <w:rPr>
          <w:rFonts w:ascii="Times New Roman" w:hAnsi="Times New Roman" w:cs="Times New Roman"/>
        </w:rPr>
        <w:t xml:space="preserve">Master </w:t>
      </w:r>
      <w:r>
        <w:rPr>
          <w:rFonts w:ascii="Times New Roman" w:hAnsi="Times New Roman" w:cs="Times New Roman"/>
        </w:rPr>
        <w:t>o</w:t>
      </w:r>
      <w:r w:rsidRPr="00E60881">
        <w:rPr>
          <w:rFonts w:ascii="Times New Roman" w:hAnsi="Times New Roman" w:cs="Times New Roman"/>
        </w:rPr>
        <w:t xml:space="preserve">f Engineering </w:t>
      </w:r>
      <w:r>
        <w:rPr>
          <w:rFonts w:ascii="Times New Roman" w:hAnsi="Times New Roman" w:cs="Times New Roman"/>
        </w:rPr>
        <w:t>i</w:t>
      </w:r>
      <w:r w:rsidRPr="00E60881">
        <w:rPr>
          <w:rFonts w:ascii="Times New Roman" w:hAnsi="Times New Roman" w:cs="Times New Roman"/>
        </w:rPr>
        <w:t>n Manufacturing Engineering (MEME)</w:t>
      </w:r>
      <w:r>
        <w:rPr>
          <w:rFonts w:ascii="Times New Roman" w:hAnsi="Times New Roman" w:cs="Times New Roman"/>
        </w:rPr>
        <w:t xml:space="preserve"> concentration through </w:t>
      </w:r>
      <w:r w:rsidRPr="00E60881">
        <w:rPr>
          <w:rFonts w:ascii="Times New Roman" w:hAnsi="Times New Roman" w:cs="Times New Roman"/>
        </w:rPr>
        <w:t>the CS, ECE or ME</w:t>
      </w:r>
      <w:r>
        <w:rPr>
          <w:rFonts w:ascii="Times New Roman" w:hAnsi="Times New Roman" w:cs="Times New Roman"/>
        </w:rPr>
        <w:t xml:space="preserve"> units.</w:t>
      </w:r>
    </w:p>
    <w:p w14:paraId="07B622BD" w14:textId="368D1B94" w:rsidR="0025094C" w:rsidRPr="00E60881" w:rsidRDefault="000877D7" w:rsidP="00E60881">
      <w:pPr>
        <w:rPr>
          <w:rStyle w:val="breadcrumbitem4"/>
          <w:rFonts w:ascii="Times New Roman" w:hAnsi="Times New Roman" w:cs="Times New Roman"/>
          <w:color w:val="auto"/>
        </w:rPr>
      </w:pPr>
      <w:r w:rsidRPr="00E60881">
        <w:rPr>
          <w:rStyle w:val="breadcrumbitem4"/>
          <w:rFonts w:ascii="Times New Roman" w:hAnsi="Times New Roman" w:cs="Times New Roman"/>
          <w:color w:val="auto"/>
        </w:rPr>
        <w:t xml:space="preserve">Since 2009, all </w:t>
      </w:r>
      <w:r w:rsidR="0088599C">
        <w:rPr>
          <w:rStyle w:val="breadcrumbitem4"/>
          <w:rFonts w:ascii="Times New Roman" w:hAnsi="Times New Roman" w:cs="Times New Roman"/>
          <w:color w:val="auto"/>
        </w:rPr>
        <w:t xml:space="preserve">of </w:t>
      </w:r>
      <w:r w:rsidRPr="00E60881">
        <w:rPr>
          <w:rStyle w:val="breadcrumbitem4"/>
          <w:rFonts w:ascii="Times New Roman" w:hAnsi="Times New Roman" w:cs="Times New Roman"/>
          <w:color w:val="auto"/>
        </w:rPr>
        <w:t xml:space="preserve">SOE’s </w:t>
      </w:r>
      <w:r w:rsidR="005D747E" w:rsidRPr="00E60881">
        <w:rPr>
          <w:rStyle w:val="breadcrumbitem4"/>
          <w:rFonts w:ascii="Times New Roman" w:hAnsi="Times New Roman" w:cs="Times New Roman"/>
          <w:color w:val="auto"/>
        </w:rPr>
        <w:t>unit</w:t>
      </w:r>
      <w:r w:rsidRPr="00E60881">
        <w:rPr>
          <w:rStyle w:val="breadcrumbitem4"/>
          <w:rFonts w:ascii="Times New Roman" w:hAnsi="Times New Roman" w:cs="Times New Roman"/>
          <w:color w:val="auto"/>
        </w:rPr>
        <w:t xml:space="preserve">s have completed the </w:t>
      </w:r>
      <w:r w:rsidR="00850979">
        <w:rPr>
          <w:rStyle w:val="breadcrumbitem4"/>
          <w:rFonts w:ascii="Times New Roman" w:hAnsi="Times New Roman" w:cs="Times New Roman"/>
          <w:color w:val="auto"/>
        </w:rPr>
        <w:t>APR Process</w:t>
      </w:r>
      <w:r w:rsidRPr="00E60881">
        <w:rPr>
          <w:rStyle w:val="breadcrumbitem4"/>
          <w:rFonts w:ascii="Times New Roman" w:hAnsi="Times New Roman" w:cs="Times New Roman"/>
          <w:color w:val="auto"/>
        </w:rPr>
        <w:t xml:space="preserve"> at least once</w:t>
      </w:r>
      <w:r w:rsidR="0021428B" w:rsidRPr="00E60881">
        <w:rPr>
          <w:rStyle w:val="breadcrumbitem4"/>
          <w:rFonts w:ascii="Times New Roman" w:hAnsi="Times New Roman" w:cs="Times New Roman"/>
          <w:color w:val="auto"/>
        </w:rPr>
        <w:t>. Each</w:t>
      </w:r>
      <w:r w:rsidR="00CA7EDD" w:rsidRPr="00E60881">
        <w:rPr>
          <w:rStyle w:val="breadcrumbitem4"/>
          <w:rFonts w:ascii="Times New Roman" w:hAnsi="Times New Roman" w:cs="Times New Roman"/>
          <w:color w:val="auto"/>
        </w:rPr>
        <w:t xml:space="preserve"> </w:t>
      </w:r>
      <w:r w:rsidR="005D747E" w:rsidRPr="00E60881">
        <w:rPr>
          <w:rStyle w:val="breadcrumbitem4"/>
          <w:rFonts w:ascii="Times New Roman" w:hAnsi="Times New Roman" w:cs="Times New Roman"/>
          <w:color w:val="auto"/>
        </w:rPr>
        <w:t>unit</w:t>
      </w:r>
      <w:r w:rsidRPr="00E60881">
        <w:rPr>
          <w:rStyle w:val="breadcrumbitem4"/>
          <w:rFonts w:ascii="Times New Roman" w:hAnsi="Times New Roman" w:cs="Times New Roman"/>
          <w:color w:val="auto"/>
        </w:rPr>
        <w:t xml:space="preserve"> </w:t>
      </w:r>
      <w:r w:rsidR="00CA7EDD" w:rsidRPr="00E60881">
        <w:rPr>
          <w:rStyle w:val="breadcrumbitem4"/>
          <w:rFonts w:ascii="Times New Roman" w:hAnsi="Times New Roman" w:cs="Times New Roman"/>
          <w:color w:val="auto"/>
        </w:rPr>
        <w:t>ha</w:t>
      </w:r>
      <w:r w:rsidR="005D747E" w:rsidRPr="00E60881">
        <w:rPr>
          <w:rStyle w:val="breadcrumbitem4"/>
          <w:rFonts w:ascii="Times New Roman" w:hAnsi="Times New Roman" w:cs="Times New Roman"/>
          <w:color w:val="auto"/>
        </w:rPr>
        <w:t>s</w:t>
      </w:r>
      <w:r w:rsidR="00CA7EDD" w:rsidRPr="00E60881">
        <w:rPr>
          <w:rStyle w:val="breadcrumbitem4"/>
          <w:rFonts w:ascii="Times New Roman" w:hAnsi="Times New Roman" w:cs="Times New Roman"/>
          <w:color w:val="auto"/>
        </w:rPr>
        <w:t xml:space="preserve"> submitted all required</w:t>
      </w:r>
      <w:r w:rsidR="0088599C">
        <w:rPr>
          <w:rStyle w:val="breadcrumbitem4"/>
          <w:rFonts w:ascii="Times New Roman" w:hAnsi="Times New Roman" w:cs="Times New Roman"/>
          <w:color w:val="auto"/>
        </w:rPr>
        <w:t xml:space="preserve"> APR </w:t>
      </w:r>
      <w:r w:rsidR="0088599C" w:rsidRPr="00056B72">
        <w:rPr>
          <w:rStyle w:val="breadcrumbitem4"/>
          <w:rFonts w:ascii="Times New Roman" w:hAnsi="Times New Roman" w:cs="Times New Roman"/>
          <w:color w:val="auto"/>
        </w:rPr>
        <w:t>documentation except</w:t>
      </w:r>
      <w:r w:rsidR="00CA7EDD" w:rsidRPr="00056B72">
        <w:rPr>
          <w:rStyle w:val="breadcrumbitem4"/>
          <w:rFonts w:ascii="Times New Roman" w:hAnsi="Times New Roman" w:cs="Times New Roman"/>
          <w:color w:val="auto"/>
        </w:rPr>
        <w:t xml:space="preserve"> </w:t>
      </w:r>
      <w:r w:rsidR="005D747E" w:rsidRPr="00056B72">
        <w:rPr>
          <w:rStyle w:val="breadcrumbitem4"/>
          <w:rFonts w:ascii="Times New Roman" w:hAnsi="Times New Roman" w:cs="Times New Roman"/>
          <w:color w:val="auto"/>
        </w:rPr>
        <w:t xml:space="preserve">the </w:t>
      </w:r>
      <w:r w:rsidR="00CA7EDD" w:rsidRPr="00056B72">
        <w:rPr>
          <w:rStyle w:val="breadcrumbitem4"/>
          <w:rFonts w:ascii="Times New Roman" w:hAnsi="Times New Roman" w:cs="Times New Roman"/>
          <w:color w:val="auto"/>
        </w:rPr>
        <w:t>Nanoscience and Microsystems</w:t>
      </w:r>
      <w:r w:rsidR="005D747E" w:rsidRPr="00056B72">
        <w:rPr>
          <w:rStyle w:val="breadcrumbitem4"/>
          <w:rFonts w:ascii="Times New Roman" w:hAnsi="Times New Roman" w:cs="Times New Roman"/>
          <w:color w:val="auto"/>
        </w:rPr>
        <w:t xml:space="preserve"> Program</w:t>
      </w:r>
      <w:r w:rsidR="0021428B" w:rsidRPr="00056B72">
        <w:rPr>
          <w:rStyle w:val="breadcrumbitem4"/>
          <w:rFonts w:ascii="Times New Roman" w:hAnsi="Times New Roman" w:cs="Times New Roman"/>
          <w:color w:val="auto"/>
        </w:rPr>
        <w:t>. However, this program</w:t>
      </w:r>
      <w:r w:rsidR="00CA7EDD" w:rsidRPr="00056B72">
        <w:rPr>
          <w:rStyle w:val="breadcrumbitem4"/>
          <w:rFonts w:ascii="Times New Roman" w:hAnsi="Times New Roman" w:cs="Times New Roman"/>
          <w:color w:val="auto"/>
        </w:rPr>
        <w:t xml:space="preserve"> </w:t>
      </w:r>
      <w:r w:rsidR="0088599C" w:rsidRPr="00056B72">
        <w:rPr>
          <w:rStyle w:val="breadcrumbitem4"/>
          <w:rFonts w:ascii="Times New Roman" w:hAnsi="Times New Roman" w:cs="Times New Roman"/>
          <w:color w:val="auto"/>
        </w:rPr>
        <w:t>also is shared with</w:t>
      </w:r>
      <w:r w:rsidR="00CA7EDD" w:rsidRPr="00056B72">
        <w:rPr>
          <w:rStyle w:val="breadcrumbitem4"/>
          <w:rFonts w:ascii="Times New Roman" w:hAnsi="Times New Roman" w:cs="Times New Roman"/>
          <w:color w:val="auto"/>
        </w:rPr>
        <w:t xml:space="preserve"> </w:t>
      </w:r>
      <w:r w:rsidR="000130AE" w:rsidRPr="00056B72">
        <w:rPr>
          <w:rStyle w:val="breadcrumbitem4"/>
          <w:rFonts w:ascii="Times New Roman" w:hAnsi="Times New Roman" w:cs="Times New Roman"/>
          <w:color w:val="auto"/>
        </w:rPr>
        <w:t>A&amp;S</w:t>
      </w:r>
      <w:r w:rsidR="0088599C" w:rsidRPr="00056B72">
        <w:rPr>
          <w:rStyle w:val="breadcrumbitem4"/>
          <w:rFonts w:ascii="Times New Roman" w:hAnsi="Times New Roman" w:cs="Times New Roman"/>
          <w:color w:val="auto"/>
        </w:rPr>
        <w:t>. T</w:t>
      </w:r>
      <w:r w:rsidR="00CA7EDD" w:rsidRPr="00056B72">
        <w:rPr>
          <w:rStyle w:val="breadcrumbitem4"/>
          <w:rFonts w:ascii="Times New Roman" w:hAnsi="Times New Roman" w:cs="Times New Roman"/>
          <w:color w:val="auto"/>
        </w:rPr>
        <w:t xml:space="preserve">he </w:t>
      </w:r>
      <w:r w:rsidR="003F4FF9" w:rsidRPr="00056B72">
        <w:rPr>
          <w:rStyle w:val="breadcrumbitem4"/>
          <w:rFonts w:ascii="Times New Roman" w:hAnsi="Times New Roman" w:cs="Times New Roman"/>
          <w:color w:val="auto"/>
        </w:rPr>
        <w:t>APR Office</w:t>
      </w:r>
      <w:r w:rsidR="00CA7EDD" w:rsidRPr="00056B72">
        <w:rPr>
          <w:rStyle w:val="breadcrumbitem4"/>
          <w:rFonts w:ascii="Times New Roman" w:hAnsi="Times New Roman" w:cs="Times New Roman"/>
          <w:color w:val="auto"/>
        </w:rPr>
        <w:t xml:space="preserve"> has been in contact with the </w:t>
      </w:r>
      <w:r w:rsidR="00B1273F" w:rsidRPr="00056B72">
        <w:rPr>
          <w:rStyle w:val="breadcrumbitem4"/>
          <w:rFonts w:ascii="Times New Roman" w:hAnsi="Times New Roman" w:cs="Times New Roman"/>
          <w:color w:val="auto"/>
        </w:rPr>
        <w:t>unit</w:t>
      </w:r>
      <w:r w:rsidR="00CA7EDD" w:rsidRPr="00056B72">
        <w:rPr>
          <w:rStyle w:val="breadcrumbitem4"/>
          <w:rFonts w:ascii="Times New Roman" w:hAnsi="Times New Roman" w:cs="Times New Roman"/>
          <w:color w:val="auto"/>
        </w:rPr>
        <w:t xml:space="preserve"> to try to resolve the issue and</w:t>
      </w:r>
      <w:r w:rsidR="0088599C" w:rsidRPr="00056B72">
        <w:rPr>
          <w:rStyle w:val="breadcrumbitem4"/>
          <w:rFonts w:ascii="Times New Roman" w:hAnsi="Times New Roman" w:cs="Times New Roman"/>
          <w:color w:val="auto"/>
        </w:rPr>
        <w:t xml:space="preserve"> determine who would be responsible for submitting the program’s</w:t>
      </w:r>
      <w:r w:rsidR="00CA7EDD" w:rsidRPr="00056B72">
        <w:rPr>
          <w:rStyle w:val="breadcrumbitem4"/>
          <w:rFonts w:ascii="Times New Roman" w:hAnsi="Times New Roman" w:cs="Times New Roman"/>
          <w:color w:val="auto"/>
        </w:rPr>
        <w:t xml:space="preserve"> </w:t>
      </w:r>
      <w:r w:rsidR="005D747E" w:rsidRPr="00056B72">
        <w:rPr>
          <w:rStyle w:val="breadcrumbitem4"/>
          <w:rFonts w:ascii="Times New Roman" w:hAnsi="Times New Roman" w:cs="Times New Roman"/>
          <w:color w:val="auto"/>
        </w:rPr>
        <w:t>Unit Response Report</w:t>
      </w:r>
      <w:r w:rsidR="00CA7EDD" w:rsidRPr="00056B72">
        <w:rPr>
          <w:rStyle w:val="breadcrumbitem4"/>
          <w:rFonts w:ascii="Times New Roman" w:hAnsi="Times New Roman" w:cs="Times New Roman"/>
          <w:color w:val="auto"/>
        </w:rPr>
        <w:t xml:space="preserve"> and </w:t>
      </w:r>
      <w:r w:rsidR="005D747E" w:rsidRPr="00056B72">
        <w:rPr>
          <w:rStyle w:val="breadcrumbitem4"/>
          <w:rFonts w:ascii="Times New Roman" w:hAnsi="Times New Roman" w:cs="Times New Roman"/>
          <w:color w:val="auto"/>
        </w:rPr>
        <w:t xml:space="preserve">Initial </w:t>
      </w:r>
      <w:r w:rsidR="00A17400" w:rsidRPr="00056B72">
        <w:rPr>
          <w:rStyle w:val="breadcrumbitem4"/>
          <w:rFonts w:ascii="Times New Roman" w:hAnsi="Times New Roman" w:cs="Times New Roman"/>
          <w:color w:val="auto"/>
        </w:rPr>
        <w:t>Action Plan</w:t>
      </w:r>
      <w:r w:rsidR="00CA7EDD" w:rsidRPr="00056B72">
        <w:rPr>
          <w:rStyle w:val="breadcrumbitem4"/>
          <w:rFonts w:ascii="Times New Roman" w:hAnsi="Times New Roman" w:cs="Times New Roman"/>
          <w:color w:val="auto"/>
        </w:rPr>
        <w:t>.</w:t>
      </w:r>
    </w:p>
    <w:p w14:paraId="2E3C2234" w14:textId="7B621D04" w:rsidR="003D5C5D" w:rsidRDefault="00667CEC" w:rsidP="003D5C5D">
      <w:pPr>
        <w:pStyle w:val="Level2"/>
        <w:rPr>
          <w:rStyle w:val="breadcrumbitem4"/>
          <w:color w:val="auto"/>
        </w:rPr>
      </w:pPr>
      <w:bookmarkStart w:id="39" w:name="_Toc473552048"/>
      <w:r>
        <w:rPr>
          <w:rStyle w:val="breadcrumbitem4"/>
          <w:color w:val="auto"/>
        </w:rPr>
        <w:t>Annual Action Plan Updates</w:t>
      </w:r>
      <w:bookmarkEnd w:id="39"/>
    </w:p>
    <w:p w14:paraId="1DDAAFF3" w14:textId="60D4DB85" w:rsidR="005D747E" w:rsidRDefault="000877D7" w:rsidP="000877D7">
      <w:pPr>
        <w:rPr>
          <w:rFonts w:ascii="Times New Roman" w:hAnsi="Times New Roman" w:cs="Times New Roman"/>
        </w:rPr>
      </w:pPr>
      <w:r>
        <w:rPr>
          <w:rFonts w:ascii="Times New Roman" w:hAnsi="Times New Roman" w:cs="Times New Roman"/>
        </w:rPr>
        <w:t xml:space="preserve">Of the eight </w:t>
      </w:r>
      <w:r w:rsidR="0088599C">
        <w:rPr>
          <w:rFonts w:ascii="Times New Roman" w:hAnsi="Times New Roman" w:cs="Times New Roman"/>
        </w:rPr>
        <w:t>units that</w:t>
      </w:r>
      <w:r>
        <w:rPr>
          <w:rFonts w:ascii="Times New Roman" w:hAnsi="Times New Roman" w:cs="Times New Roman"/>
        </w:rPr>
        <w:t xml:space="preserve"> </w:t>
      </w:r>
      <w:r w:rsidR="003F4FF9">
        <w:rPr>
          <w:rFonts w:ascii="Times New Roman" w:hAnsi="Times New Roman" w:cs="Times New Roman"/>
        </w:rPr>
        <w:t>have completed</w:t>
      </w:r>
      <w:r w:rsidR="00211BAF" w:rsidRPr="00DC14E9">
        <w:rPr>
          <w:rFonts w:ascii="Times New Roman" w:hAnsi="Times New Roman" w:cs="Times New Roman"/>
        </w:rPr>
        <w:t xml:space="preserve"> the </w:t>
      </w:r>
      <w:r w:rsidR="00850979">
        <w:rPr>
          <w:rFonts w:ascii="Times New Roman" w:hAnsi="Times New Roman" w:cs="Times New Roman"/>
        </w:rPr>
        <w:t>APR Process</w:t>
      </w:r>
      <w:r w:rsidR="00211BAF" w:rsidRPr="00DC14E9">
        <w:rPr>
          <w:rFonts w:ascii="Times New Roman" w:hAnsi="Times New Roman" w:cs="Times New Roman"/>
        </w:rPr>
        <w:t xml:space="preserve">, </w:t>
      </w:r>
      <w:r w:rsidR="005D747E">
        <w:rPr>
          <w:rFonts w:ascii="Times New Roman" w:hAnsi="Times New Roman" w:cs="Times New Roman"/>
        </w:rPr>
        <w:t>only one</w:t>
      </w:r>
      <w:r w:rsidR="00A71DE9" w:rsidRPr="00DC14E9">
        <w:rPr>
          <w:rFonts w:ascii="Times New Roman" w:hAnsi="Times New Roman" w:cs="Times New Roman"/>
        </w:rPr>
        <w:t xml:space="preserve"> (13</w:t>
      </w:r>
      <w:r w:rsidR="00211BAF" w:rsidRPr="00DC14E9">
        <w:rPr>
          <w:rFonts w:ascii="Times New Roman" w:hAnsi="Times New Roman" w:cs="Times New Roman"/>
        </w:rPr>
        <w:t xml:space="preserve">%) has submitted </w:t>
      </w:r>
      <w:r w:rsidR="005D747E">
        <w:rPr>
          <w:rFonts w:ascii="Times New Roman" w:hAnsi="Times New Roman" w:cs="Times New Roman"/>
        </w:rPr>
        <w:t xml:space="preserve">an </w:t>
      </w:r>
      <w:r w:rsidR="00211BAF" w:rsidRPr="00DC14E9">
        <w:rPr>
          <w:rFonts w:ascii="Times New Roman" w:hAnsi="Times New Roman" w:cs="Times New Roman"/>
        </w:rPr>
        <w:t xml:space="preserve">APR </w:t>
      </w:r>
      <w:r w:rsidR="0088599C">
        <w:rPr>
          <w:rFonts w:ascii="Times New Roman" w:hAnsi="Times New Roman" w:cs="Times New Roman"/>
        </w:rPr>
        <w:t xml:space="preserve">Annual </w:t>
      </w:r>
      <w:r w:rsidR="00A17400">
        <w:rPr>
          <w:rFonts w:ascii="Times New Roman" w:hAnsi="Times New Roman" w:cs="Times New Roman"/>
        </w:rPr>
        <w:t>Action Plan</w:t>
      </w:r>
      <w:r w:rsidR="00211BAF" w:rsidRPr="00DC14E9">
        <w:rPr>
          <w:rFonts w:ascii="Times New Roman" w:hAnsi="Times New Roman" w:cs="Times New Roman"/>
        </w:rPr>
        <w:t xml:space="preserve"> </w:t>
      </w:r>
      <w:r w:rsidR="0088599C">
        <w:rPr>
          <w:rFonts w:ascii="Times New Roman" w:hAnsi="Times New Roman" w:cs="Times New Roman"/>
        </w:rPr>
        <w:t xml:space="preserve">Update </w:t>
      </w:r>
      <w:r w:rsidR="00211BAF" w:rsidRPr="00DC14E9">
        <w:rPr>
          <w:rFonts w:ascii="Times New Roman" w:hAnsi="Times New Roman" w:cs="Times New Roman"/>
        </w:rPr>
        <w:t>for Fall 2015</w:t>
      </w:r>
      <w:r w:rsidR="0088599C">
        <w:rPr>
          <w:rFonts w:ascii="Times New Roman" w:hAnsi="Times New Roman" w:cs="Times New Roman"/>
        </w:rPr>
        <w:t xml:space="preserve"> </w:t>
      </w:r>
      <w:r w:rsidR="0088599C" w:rsidRPr="00687807">
        <w:rPr>
          <w:rFonts w:ascii="Times New Roman" w:hAnsi="Times New Roman" w:cs="Times New Roman"/>
        </w:rPr>
        <w:t xml:space="preserve">(i.e., </w:t>
      </w:r>
      <w:r w:rsidR="00687807">
        <w:rPr>
          <w:rFonts w:ascii="Times New Roman" w:hAnsi="Times New Roman" w:cs="Times New Roman"/>
        </w:rPr>
        <w:t xml:space="preserve">Department of </w:t>
      </w:r>
      <w:r w:rsidR="00687807" w:rsidRPr="00687807">
        <w:rPr>
          <w:rFonts w:ascii="Times New Roman" w:hAnsi="Times New Roman" w:cs="Times New Roman"/>
        </w:rPr>
        <w:t>Computer Science</w:t>
      </w:r>
      <w:r w:rsidR="0088599C" w:rsidRPr="00687807">
        <w:rPr>
          <w:rFonts w:ascii="Times New Roman" w:hAnsi="Times New Roman" w:cs="Times New Roman"/>
        </w:rPr>
        <w:t>)</w:t>
      </w:r>
      <w:r w:rsidR="00211BAF" w:rsidRPr="00687807">
        <w:rPr>
          <w:rFonts w:ascii="Times New Roman" w:hAnsi="Times New Roman" w:cs="Times New Roman"/>
        </w:rPr>
        <w:t>.</w:t>
      </w:r>
      <w:r w:rsidR="00A17400">
        <w:rPr>
          <w:rFonts w:ascii="Times New Roman" w:hAnsi="Times New Roman" w:cs="Times New Roman"/>
        </w:rPr>
        <w:t xml:space="preserve"> </w:t>
      </w:r>
    </w:p>
    <w:p w14:paraId="4826CFD1" w14:textId="3C581D2A" w:rsidR="00211BAF" w:rsidRDefault="005D747E" w:rsidP="000877D7">
      <w:pPr>
        <w:rPr>
          <w:rStyle w:val="breadcrumbitem4"/>
          <w:rFonts w:ascii="Times New Roman" w:hAnsi="Times New Roman" w:cs="Times New Roman"/>
          <w:color w:val="auto"/>
        </w:rPr>
      </w:pPr>
      <w:r>
        <w:rPr>
          <w:rFonts w:ascii="Times New Roman" w:hAnsi="Times New Roman" w:cs="Times New Roman"/>
        </w:rPr>
        <w:lastRenderedPageBreak/>
        <w:t>O</w:t>
      </w:r>
      <w:r w:rsidR="00A71DE9" w:rsidRPr="00DC14E9">
        <w:rPr>
          <w:rFonts w:ascii="Times New Roman" w:hAnsi="Times New Roman" w:cs="Times New Roman"/>
        </w:rPr>
        <w:t>ne (13</w:t>
      </w:r>
      <w:r w:rsidR="00211BAF" w:rsidRPr="00DC14E9">
        <w:rPr>
          <w:rFonts w:ascii="Times New Roman" w:hAnsi="Times New Roman" w:cs="Times New Roman"/>
        </w:rPr>
        <w:t xml:space="preserve">%) program has submitted at least one action item for at least one </w:t>
      </w:r>
      <w:r w:rsidR="00B63A92">
        <w:rPr>
          <w:rFonts w:ascii="Times New Roman" w:hAnsi="Times New Roman" w:cs="Times New Roman"/>
        </w:rPr>
        <w:t>HLC Criterion</w:t>
      </w:r>
      <w:r w:rsidR="00211BAF" w:rsidRPr="00DC14E9">
        <w:rPr>
          <w:rFonts w:ascii="Times New Roman" w:hAnsi="Times New Roman" w:cs="Times New Roman"/>
        </w:rPr>
        <w:t>. There are a total of 15 action items</w:t>
      </w:r>
      <w:r>
        <w:rPr>
          <w:rFonts w:ascii="Times New Roman" w:hAnsi="Times New Roman" w:cs="Times New Roman"/>
        </w:rPr>
        <w:t xml:space="preserve"> and all</w:t>
      </w:r>
      <w:r w:rsidR="00211BAF" w:rsidRPr="00DC14E9">
        <w:rPr>
          <w:rFonts w:ascii="Times New Roman" w:hAnsi="Times New Roman" w:cs="Times New Roman"/>
        </w:rPr>
        <w:t xml:space="preserve"> action it</w:t>
      </w:r>
      <w:r w:rsidR="0025094C" w:rsidRPr="00DC14E9">
        <w:rPr>
          <w:rFonts w:ascii="Times New Roman" w:hAnsi="Times New Roman" w:cs="Times New Roman"/>
        </w:rPr>
        <w:t xml:space="preserve">ems have been </w:t>
      </w:r>
      <w:r w:rsidR="00B1273F">
        <w:rPr>
          <w:rFonts w:ascii="Times New Roman" w:hAnsi="Times New Roman" w:cs="Times New Roman"/>
        </w:rPr>
        <w:t>initiated</w:t>
      </w:r>
      <w:r w:rsidR="0025094C" w:rsidRPr="00DC14E9">
        <w:rPr>
          <w:rFonts w:ascii="Times New Roman" w:hAnsi="Times New Roman" w:cs="Times New Roman"/>
        </w:rPr>
        <w:t xml:space="preserve">. </w:t>
      </w:r>
      <w:r>
        <w:rPr>
          <w:rFonts w:ascii="Times New Roman" w:hAnsi="Times New Roman" w:cs="Times New Roman"/>
        </w:rPr>
        <w:t>Of the 15 action items,</w:t>
      </w:r>
      <w:r w:rsidR="0025094C" w:rsidRPr="00DC14E9">
        <w:rPr>
          <w:rFonts w:ascii="Times New Roman" w:hAnsi="Times New Roman" w:cs="Times New Roman"/>
        </w:rPr>
        <w:t xml:space="preserve"> </w:t>
      </w:r>
      <w:r w:rsidR="00211BAF" w:rsidRPr="00DC14E9">
        <w:rPr>
          <w:rFonts w:ascii="Times New Roman" w:hAnsi="Times New Roman" w:cs="Times New Roman"/>
        </w:rPr>
        <w:t>13 (87%) are continuous/ongoing</w:t>
      </w:r>
      <w:r w:rsidR="00AD78CB">
        <w:rPr>
          <w:rFonts w:ascii="Times New Roman" w:hAnsi="Times New Roman" w:cs="Times New Roman"/>
        </w:rPr>
        <w:t xml:space="preserve"> and t</w:t>
      </w:r>
      <w:r w:rsidR="00211BAF" w:rsidRPr="00DC14E9">
        <w:rPr>
          <w:rFonts w:ascii="Times New Roman" w:hAnsi="Times New Roman" w:cs="Times New Roman"/>
        </w:rPr>
        <w:t xml:space="preserve">wo (13%) </w:t>
      </w:r>
      <w:r w:rsidR="0025094C" w:rsidRPr="00DC14E9">
        <w:rPr>
          <w:rFonts w:ascii="Times New Roman" w:hAnsi="Times New Roman" w:cs="Times New Roman"/>
        </w:rPr>
        <w:t xml:space="preserve">have been completed. </w:t>
      </w:r>
      <w:r w:rsidR="0025094C" w:rsidRPr="00DC14E9">
        <w:rPr>
          <w:rStyle w:val="breadcrumbitem4"/>
          <w:rFonts w:ascii="Times New Roman" w:hAnsi="Times New Roman" w:cs="Times New Roman"/>
          <w:color w:val="auto"/>
        </w:rPr>
        <w:t xml:space="preserve">Specific information regarding each criteria of the Fall 2015 </w:t>
      </w:r>
      <w:r w:rsidR="0088599C">
        <w:rPr>
          <w:rStyle w:val="breadcrumbitem4"/>
          <w:rFonts w:ascii="Times New Roman" w:hAnsi="Times New Roman" w:cs="Times New Roman"/>
          <w:color w:val="auto"/>
        </w:rPr>
        <w:t>Annual Action P</w:t>
      </w:r>
      <w:r w:rsidR="00AE1DF5">
        <w:rPr>
          <w:rStyle w:val="breadcrumbitem4"/>
          <w:rFonts w:ascii="Times New Roman" w:hAnsi="Times New Roman" w:cs="Times New Roman"/>
          <w:color w:val="auto"/>
        </w:rPr>
        <w:t>l</w:t>
      </w:r>
      <w:r w:rsidR="0088599C">
        <w:rPr>
          <w:rStyle w:val="breadcrumbitem4"/>
          <w:rFonts w:ascii="Times New Roman" w:hAnsi="Times New Roman" w:cs="Times New Roman"/>
          <w:color w:val="auto"/>
        </w:rPr>
        <w:t>an U</w:t>
      </w:r>
      <w:r w:rsidR="00AE1DF5">
        <w:rPr>
          <w:rStyle w:val="breadcrumbitem4"/>
          <w:rFonts w:ascii="Times New Roman" w:hAnsi="Times New Roman" w:cs="Times New Roman"/>
          <w:color w:val="auto"/>
        </w:rPr>
        <w:t>pdate</w:t>
      </w:r>
      <w:r w:rsidR="00A17400">
        <w:rPr>
          <w:rStyle w:val="breadcrumbitem4"/>
          <w:rFonts w:ascii="Times New Roman" w:hAnsi="Times New Roman" w:cs="Times New Roman"/>
          <w:color w:val="auto"/>
        </w:rPr>
        <w:t>s</w:t>
      </w:r>
      <w:r w:rsidR="0025094C" w:rsidRPr="00DC14E9">
        <w:rPr>
          <w:rStyle w:val="breadcrumbitem4"/>
          <w:rFonts w:ascii="Times New Roman" w:hAnsi="Times New Roman" w:cs="Times New Roman"/>
          <w:color w:val="auto"/>
        </w:rPr>
        <w:t xml:space="preserve"> are discussed in the remainder of this section.</w:t>
      </w:r>
    </w:p>
    <w:p w14:paraId="0DBAF405" w14:textId="7E98FA97" w:rsidR="00991475" w:rsidRPr="00DC14E9" w:rsidRDefault="00991475" w:rsidP="000877D7">
      <w:pPr>
        <w:rPr>
          <w:rFonts w:ascii="Times New Roman" w:hAnsi="Times New Roman" w:cs="Times New Roman"/>
        </w:rPr>
      </w:pPr>
      <w:r>
        <w:rPr>
          <w:rStyle w:val="breadcrumbitem4"/>
          <w:rFonts w:ascii="Times New Roman" w:hAnsi="Times New Roman" w:cs="Times New Roman"/>
          <w:color w:val="auto"/>
        </w:rPr>
        <w:t xml:space="preserve">Refer to Appendix </w:t>
      </w:r>
      <w:r w:rsidR="00776879">
        <w:rPr>
          <w:rStyle w:val="breadcrumbitem4"/>
          <w:rFonts w:ascii="Times New Roman" w:hAnsi="Times New Roman" w:cs="Times New Roman"/>
          <w:color w:val="auto"/>
        </w:rPr>
        <w:t>H</w:t>
      </w:r>
      <w:r>
        <w:rPr>
          <w:rStyle w:val="breadcrumbitem4"/>
          <w:rFonts w:ascii="Times New Roman" w:hAnsi="Times New Roman" w:cs="Times New Roman"/>
          <w:color w:val="auto"/>
        </w:rPr>
        <w:t xml:space="preserve"> for specific details regarding the Annual Action Plan Updates for </w:t>
      </w:r>
      <w:r>
        <w:rPr>
          <w:rStyle w:val="breadcrumbitem4"/>
          <w:rFonts w:ascii="Times New Roman" w:hAnsi="Times New Roman" w:cs="Times New Roman"/>
          <w:color w:val="auto"/>
        </w:rPr>
        <w:t>SOE.</w:t>
      </w:r>
    </w:p>
    <w:p w14:paraId="1BC4008D" w14:textId="0D4704B4" w:rsidR="00E711F8" w:rsidRPr="00DC14E9" w:rsidRDefault="00E711F8" w:rsidP="003D5C5D">
      <w:pPr>
        <w:pStyle w:val="Level3"/>
        <w:rPr>
          <w:rStyle w:val="breadcrumbitem4"/>
          <w:color w:val="auto"/>
        </w:rPr>
      </w:pPr>
      <w:r w:rsidRPr="00DC14E9">
        <w:rPr>
          <w:rStyle w:val="breadcrumbitem4"/>
          <w:color w:val="auto"/>
        </w:rPr>
        <w:t>Criterion 1</w:t>
      </w:r>
      <w:r w:rsidR="0025094C" w:rsidRPr="00DC14E9">
        <w:rPr>
          <w:rStyle w:val="breadcrumbitem4"/>
          <w:color w:val="auto"/>
        </w:rPr>
        <w:t xml:space="preserve"> – </w:t>
      </w:r>
      <w:r w:rsidR="0025094C" w:rsidRPr="00DC14E9">
        <w:t>Program Goals</w:t>
      </w:r>
    </w:p>
    <w:p w14:paraId="4955F36B" w14:textId="78405A81" w:rsidR="00A9652B" w:rsidRPr="00DC14E9" w:rsidRDefault="00A9652B" w:rsidP="00A9652B">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A5699F" w:rsidRPr="00DC14E9">
        <w:rPr>
          <w:rStyle w:val="breadcrumbitem4"/>
          <w:rFonts w:ascii="Times New Roman" w:hAnsi="Times New Roman" w:cs="Times New Roman"/>
          <w:color w:val="auto"/>
        </w:rPr>
        <w:t xml:space="preserve">one </w:t>
      </w:r>
      <w:r w:rsidR="005D747E" w:rsidRPr="00DC14E9">
        <w:rPr>
          <w:rStyle w:val="breadcrumbitem4"/>
          <w:rFonts w:ascii="Times New Roman" w:hAnsi="Times New Roman" w:cs="Times New Roman"/>
          <w:color w:val="auto"/>
        </w:rPr>
        <w:t>of the eight</w:t>
      </w:r>
      <w:r w:rsidR="005D747E">
        <w:rPr>
          <w:rStyle w:val="breadcrumbitem4"/>
          <w:rFonts w:ascii="Times New Roman" w:hAnsi="Times New Roman" w:cs="Times New Roman"/>
          <w:color w:val="auto"/>
        </w:rPr>
        <w:t xml:space="preserve"> units </w:t>
      </w:r>
      <w:r w:rsidR="00A5699F" w:rsidRPr="00DC14E9">
        <w:rPr>
          <w:rStyle w:val="breadcrumbitem4"/>
          <w:rFonts w:ascii="Times New Roman" w:hAnsi="Times New Roman" w:cs="Times New Roman"/>
          <w:color w:val="auto"/>
        </w:rPr>
        <w:t xml:space="preserve">(13%) has </w:t>
      </w:r>
      <w:r w:rsidRPr="00DC14E9">
        <w:rPr>
          <w:rStyle w:val="breadcrumbitem4"/>
          <w:rFonts w:ascii="Times New Roman" w:hAnsi="Times New Roman" w:cs="Times New Roman"/>
          <w:color w:val="auto"/>
        </w:rPr>
        <w:t>reported information for Criterion 1.</w:t>
      </w:r>
      <w:r w:rsidR="00A17400">
        <w:rPr>
          <w:rStyle w:val="breadcrumbitem4"/>
          <w:rFonts w:ascii="Times New Roman" w:hAnsi="Times New Roman" w:cs="Times New Roman"/>
          <w:color w:val="auto"/>
        </w:rPr>
        <w:t xml:space="preserve"> </w:t>
      </w:r>
      <w:r w:rsidR="00554289">
        <w:rPr>
          <w:rStyle w:val="breadcrumbitem4"/>
          <w:rFonts w:ascii="Times New Roman" w:hAnsi="Times New Roman" w:cs="Times New Roman"/>
          <w:color w:val="auto"/>
        </w:rPr>
        <w:t>The unit has</w:t>
      </w:r>
      <w:r w:rsidRPr="00DC14E9">
        <w:rPr>
          <w:rStyle w:val="breadcrumbitem4"/>
          <w:rFonts w:ascii="Times New Roman" w:hAnsi="Times New Roman" w:cs="Times New Roman"/>
          <w:color w:val="auto"/>
        </w:rPr>
        <w:t xml:space="preserve"> provided the date of the most recent version of the </w:t>
      </w:r>
      <w:r w:rsidR="00AE7659">
        <w:rPr>
          <w:rStyle w:val="breadcrumbitem4"/>
          <w:rFonts w:ascii="Times New Roman" w:hAnsi="Times New Roman" w:cs="Times New Roman"/>
          <w:color w:val="auto"/>
        </w:rPr>
        <w:t>unit</w:t>
      </w:r>
      <w:r w:rsidR="00554289">
        <w:rPr>
          <w:rStyle w:val="breadcrumbitem4"/>
          <w:rFonts w:ascii="Times New Roman" w:hAnsi="Times New Roman" w:cs="Times New Roman"/>
          <w:color w:val="auto"/>
        </w:rPr>
        <w:t xml:space="preserve">’s Mission/Vision Statement as well as </w:t>
      </w:r>
      <w:r w:rsidRPr="00DC14E9">
        <w:rPr>
          <w:rStyle w:val="breadcrumbitem4"/>
          <w:rFonts w:ascii="Times New Roman" w:hAnsi="Times New Roman" w:cs="Times New Roman"/>
          <w:color w:val="auto"/>
        </w:rPr>
        <w:t xml:space="preserve">the date of most recent update to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’s Program Goals. </w:t>
      </w:r>
    </w:p>
    <w:p w14:paraId="016833AE" w14:textId="35EF8883" w:rsidR="00A9652B" w:rsidRPr="00DC14E9" w:rsidRDefault="00A9652B" w:rsidP="00A9652B">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5D747E" w:rsidRPr="00DC14E9">
        <w:rPr>
          <w:rStyle w:val="breadcrumbitem4"/>
          <w:rFonts w:ascii="Times New Roman" w:hAnsi="Times New Roman" w:cs="Times New Roman"/>
          <w:color w:val="auto"/>
        </w:rPr>
        <w:t>one of the eight</w:t>
      </w:r>
      <w:r w:rsidR="005D747E">
        <w:rPr>
          <w:rStyle w:val="breadcrumbitem4"/>
          <w:rFonts w:ascii="Times New Roman" w:hAnsi="Times New Roman" w:cs="Times New Roman"/>
          <w:color w:val="auto"/>
        </w:rPr>
        <w:t xml:space="preserve"> units </w:t>
      </w:r>
      <w:r w:rsidRPr="00DC14E9">
        <w:rPr>
          <w:rStyle w:val="breadcrumbitem4"/>
          <w:rFonts w:ascii="Times New Roman" w:hAnsi="Times New Roman" w:cs="Times New Roman"/>
          <w:color w:val="auto"/>
        </w:rPr>
        <w:t>(13%) has submitted action items for Criterion 1.</w:t>
      </w:r>
      <w:r w:rsidR="00A17400">
        <w:rPr>
          <w:rStyle w:val="breadcrumbitem4"/>
          <w:rFonts w:ascii="Times New Roman" w:hAnsi="Times New Roman" w:cs="Times New Roman"/>
          <w:color w:val="auto"/>
        </w:rPr>
        <w:t xml:space="preserve"> </w:t>
      </w:r>
      <w:r w:rsidRPr="00DC14E9">
        <w:rPr>
          <w:rStyle w:val="breadcrumbitem4"/>
          <w:rFonts w:ascii="Times New Roman" w:hAnsi="Times New Roman" w:cs="Times New Roman"/>
          <w:color w:val="auto"/>
        </w:rPr>
        <w:t>There are a total of four action items</w:t>
      </w:r>
      <w:r w:rsidR="00554289">
        <w:rPr>
          <w:rStyle w:val="breadcrumbitem4"/>
          <w:rFonts w:ascii="Times New Roman" w:hAnsi="Times New Roman" w:cs="Times New Roman"/>
          <w:color w:val="auto"/>
        </w:rPr>
        <w:t xml:space="preserve"> and all</w:t>
      </w:r>
      <w:r w:rsidRPr="00DC14E9">
        <w:rPr>
          <w:rStyle w:val="breadcrumbitem4"/>
          <w:rFonts w:ascii="Times New Roman" w:hAnsi="Times New Roman" w:cs="Times New Roman"/>
          <w:color w:val="auto"/>
        </w:rPr>
        <w:t xml:space="preserve"> have been </w:t>
      </w:r>
      <w:r w:rsidR="00B1273F">
        <w:rPr>
          <w:rStyle w:val="breadcrumbitem4"/>
          <w:rFonts w:ascii="Times New Roman" w:hAnsi="Times New Roman" w:cs="Times New Roman"/>
          <w:color w:val="auto"/>
        </w:rPr>
        <w:t>initiated</w:t>
      </w:r>
      <w:r w:rsidR="00AD78CB">
        <w:rPr>
          <w:rStyle w:val="breadcrumbitem4"/>
          <w:rFonts w:ascii="Times New Roman" w:hAnsi="Times New Roman" w:cs="Times New Roman"/>
          <w:color w:val="auto"/>
        </w:rPr>
        <w:t xml:space="preserve"> </w:t>
      </w:r>
      <w:r w:rsidR="00AE7659">
        <w:rPr>
          <w:rStyle w:val="breadcrumbitem4"/>
          <w:rFonts w:ascii="Times New Roman" w:hAnsi="Times New Roman" w:cs="Times New Roman"/>
          <w:color w:val="auto"/>
        </w:rPr>
        <w:t>with a continuous/ongoing timeframe</w:t>
      </w:r>
      <w:r w:rsidRPr="00DC14E9">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p>
    <w:p w14:paraId="15934B97" w14:textId="77777777" w:rsidR="005B1D06" w:rsidRPr="00DC14E9" w:rsidRDefault="005B1D06" w:rsidP="003D5C5D">
      <w:pPr>
        <w:pStyle w:val="Level3"/>
      </w:pPr>
      <w:r w:rsidRPr="00DC14E9">
        <w:t>Criterion 2 – Teaching and Learning: Curriculum</w:t>
      </w:r>
    </w:p>
    <w:p w14:paraId="4EC7AE3B" w14:textId="3E7FFD58" w:rsidR="00A47C44" w:rsidRPr="00DC14E9" w:rsidRDefault="003809B8" w:rsidP="0025094C">
      <w:pPr>
        <w:rPr>
          <w:rFonts w:ascii="Times New Roman" w:hAnsi="Times New Roman" w:cs="Times New Roman"/>
        </w:rPr>
      </w:pPr>
      <w:r w:rsidRPr="00DC14E9">
        <w:rPr>
          <w:rFonts w:ascii="Times New Roman" w:hAnsi="Times New Roman" w:cs="Times New Roman"/>
        </w:rPr>
        <w:t>For Fall 2015</w:t>
      </w:r>
      <w:r w:rsidRPr="00DC14E9">
        <w:rPr>
          <w:rStyle w:val="breadcrumbitem4"/>
          <w:rFonts w:ascii="Times New Roman" w:hAnsi="Times New Roman" w:cs="Times New Roman"/>
          <w:color w:val="auto"/>
        </w:rPr>
        <w:t xml:space="preserve">, </w:t>
      </w:r>
      <w:r w:rsidR="00554289" w:rsidRPr="00DC14E9">
        <w:rPr>
          <w:rStyle w:val="breadcrumbitem4"/>
          <w:rFonts w:ascii="Times New Roman" w:hAnsi="Times New Roman" w:cs="Times New Roman"/>
          <w:color w:val="auto"/>
        </w:rPr>
        <w:t>one of the eight</w:t>
      </w:r>
      <w:r w:rsidR="00554289">
        <w:rPr>
          <w:rStyle w:val="breadcrumbitem4"/>
          <w:rFonts w:ascii="Times New Roman" w:hAnsi="Times New Roman" w:cs="Times New Roman"/>
          <w:color w:val="auto"/>
        </w:rPr>
        <w:t xml:space="preserve"> units </w:t>
      </w:r>
      <w:r w:rsidRPr="00DC14E9">
        <w:rPr>
          <w:rStyle w:val="breadcrumbitem4"/>
          <w:rFonts w:ascii="Times New Roman" w:hAnsi="Times New Roman" w:cs="Times New Roman"/>
          <w:color w:val="auto"/>
        </w:rPr>
        <w:t xml:space="preserve">(13%) has </w:t>
      </w:r>
      <w:r w:rsidR="00A47C44" w:rsidRPr="00DC14E9">
        <w:rPr>
          <w:rFonts w:ascii="Times New Roman" w:hAnsi="Times New Roman" w:cs="Times New Roman"/>
        </w:rPr>
        <w:t>reported information for Criterion 2</w:t>
      </w:r>
      <w:r w:rsidRPr="00DC14E9">
        <w:rPr>
          <w:rStyle w:val="breadcrumbitem4"/>
          <w:rFonts w:ascii="Times New Roman" w:hAnsi="Times New Roman" w:cs="Times New Roman"/>
          <w:color w:val="auto"/>
        </w:rPr>
        <w:t>.</w:t>
      </w:r>
      <w:r w:rsidR="00A17400">
        <w:rPr>
          <w:rStyle w:val="breadcrumbitem4"/>
          <w:rFonts w:ascii="Times New Roman" w:hAnsi="Times New Roman" w:cs="Times New Roman"/>
          <w:color w:val="auto"/>
        </w:rPr>
        <w:t xml:space="preserve"> </w:t>
      </w:r>
      <w:r w:rsidR="00554289">
        <w:rPr>
          <w:rStyle w:val="breadcrumbitem4"/>
          <w:rFonts w:ascii="Times New Roman" w:hAnsi="Times New Roman" w:cs="Times New Roman"/>
          <w:color w:val="auto"/>
        </w:rPr>
        <w:t xml:space="preserve">The unit </w:t>
      </w:r>
      <w:r w:rsidRPr="00DC14E9">
        <w:rPr>
          <w:rStyle w:val="breadcrumbitem4"/>
          <w:rFonts w:ascii="Times New Roman" w:hAnsi="Times New Roman" w:cs="Times New Roman"/>
          <w:color w:val="auto"/>
        </w:rPr>
        <w:t xml:space="preserve">has </w:t>
      </w:r>
      <w:r w:rsidR="00A47C44" w:rsidRPr="00DC14E9">
        <w:rPr>
          <w:rFonts w:ascii="Times New Roman" w:hAnsi="Times New Roman" w:cs="Times New Roman"/>
        </w:rPr>
        <w:t xml:space="preserve">reported information </w:t>
      </w:r>
      <w:r w:rsidR="00554289" w:rsidRPr="00DC14E9">
        <w:rPr>
          <w:rFonts w:ascii="Times New Roman" w:hAnsi="Times New Roman" w:cs="Times New Roman"/>
        </w:rPr>
        <w:t xml:space="preserve">that the number of credit hours required </w:t>
      </w:r>
      <w:r w:rsidR="00554289">
        <w:rPr>
          <w:rFonts w:ascii="Times New Roman" w:hAnsi="Times New Roman" w:cs="Times New Roman"/>
        </w:rPr>
        <w:t xml:space="preserve">for </w:t>
      </w:r>
      <w:r w:rsidR="00554289" w:rsidRPr="00DC14E9">
        <w:rPr>
          <w:rFonts w:ascii="Times New Roman" w:hAnsi="Times New Roman" w:cs="Times New Roman"/>
        </w:rPr>
        <w:t xml:space="preserve">their undergraduate programs have </w:t>
      </w:r>
      <w:r w:rsidR="00554289">
        <w:rPr>
          <w:rFonts w:ascii="Times New Roman" w:hAnsi="Times New Roman" w:cs="Times New Roman"/>
        </w:rPr>
        <w:t xml:space="preserve">been </w:t>
      </w:r>
      <w:r w:rsidR="00554289" w:rsidRPr="00DC14E9">
        <w:rPr>
          <w:rFonts w:ascii="Times New Roman" w:hAnsi="Times New Roman" w:cs="Times New Roman"/>
        </w:rPr>
        <w:t>reduced</w:t>
      </w:r>
      <w:r w:rsidR="00A47C44" w:rsidRPr="00DC14E9">
        <w:rPr>
          <w:rFonts w:ascii="Times New Roman" w:hAnsi="Times New Roman" w:cs="Times New Roman"/>
        </w:rPr>
        <w:t>, given the change to the UNM requirement of a minimum of 120 credit hours.</w:t>
      </w:r>
      <w:r w:rsidR="00A17400">
        <w:rPr>
          <w:rFonts w:ascii="Times New Roman" w:hAnsi="Times New Roman" w:cs="Times New Roman"/>
        </w:rPr>
        <w:t xml:space="preserve"> </w:t>
      </w:r>
      <w:r w:rsidR="00554289">
        <w:rPr>
          <w:rFonts w:ascii="Times New Roman" w:hAnsi="Times New Roman" w:cs="Times New Roman"/>
        </w:rPr>
        <w:t>The unit</w:t>
      </w:r>
      <w:r w:rsidR="00F4012E" w:rsidRPr="00DC14E9">
        <w:rPr>
          <w:rFonts w:ascii="Times New Roman" w:hAnsi="Times New Roman" w:cs="Times New Roman"/>
        </w:rPr>
        <w:t xml:space="preserve"> has</w:t>
      </w:r>
      <w:r w:rsidR="00A47C44" w:rsidRPr="00DC14E9">
        <w:rPr>
          <w:rFonts w:ascii="Times New Roman" w:hAnsi="Times New Roman" w:cs="Times New Roman"/>
        </w:rPr>
        <w:t xml:space="preserve"> </w:t>
      </w:r>
      <w:r w:rsidR="00554289">
        <w:rPr>
          <w:rFonts w:ascii="Times New Roman" w:hAnsi="Times New Roman" w:cs="Times New Roman"/>
        </w:rPr>
        <w:t xml:space="preserve">also </w:t>
      </w:r>
      <w:r w:rsidR="00A47C44" w:rsidRPr="00DC14E9">
        <w:rPr>
          <w:rFonts w:ascii="Times New Roman" w:hAnsi="Times New Roman" w:cs="Times New Roman"/>
        </w:rPr>
        <w:t xml:space="preserve">provided the former and current number of credit hours for their undergraduate and when the change occurred for each applicable program. </w:t>
      </w:r>
      <w:r w:rsidR="00BD4932" w:rsidRPr="00DC14E9">
        <w:rPr>
          <w:rFonts w:ascii="Times New Roman" w:hAnsi="Times New Roman" w:cs="Times New Roman"/>
        </w:rPr>
        <w:t>One</w:t>
      </w:r>
      <w:r w:rsidR="00A47C44" w:rsidRPr="00DC14E9">
        <w:rPr>
          <w:rFonts w:ascii="Times New Roman" w:hAnsi="Times New Roman" w:cs="Times New Roman"/>
        </w:rPr>
        <w:t xml:space="preserve"> undergraduate programs meet the 120 credit hour degree requirement.</w:t>
      </w:r>
    </w:p>
    <w:p w14:paraId="5D73F29F" w14:textId="6ABCE353" w:rsidR="00A47C44" w:rsidRPr="00DC14E9" w:rsidRDefault="00A47C44" w:rsidP="0025094C">
      <w:pPr>
        <w:rPr>
          <w:rFonts w:ascii="Times New Roman" w:hAnsi="Times New Roman" w:cs="Times New Roman"/>
        </w:rPr>
      </w:pPr>
      <w:r w:rsidRPr="00DC14E9">
        <w:rPr>
          <w:rFonts w:ascii="Times New Roman" w:hAnsi="Times New Roman" w:cs="Times New Roman"/>
        </w:rPr>
        <w:t xml:space="preserve">For Fall 2015, </w:t>
      </w:r>
      <w:r w:rsidR="00A5699F" w:rsidRPr="00DC14E9">
        <w:rPr>
          <w:rFonts w:ascii="Times New Roman" w:hAnsi="Times New Roman" w:cs="Times New Roman"/>
        </w:rPr>
        <w:t>no departments have</w:t>
      </w:r>
      <w:r w:rsidRPr="00DC14E9">
        <w:rPr>
          <w:rFonts w:ascii="Times New Roman" w:hAnsi="Times New Roman" w:cs="Times New Roman"/>
        </w:rPr>
        <w:t xml:space="preserve"> submitted action items for Criterion 2.</w:t>
      </w:r>
      <w:r w:rsidR="00A17400">
        <w:rPr>
          <w:rFonts w:ascii="Times New Roman" w:hAnsi="Times New Roman" w:cs="Times New Roman"/>
        </w:rPr>
        <w:t xml:space="preserve"> </w:t>
      </w:r>
    </w:p>
    <w:p w14:paraId="442FB68C" w14:textId="77777777" w:rsidR="005B1D06" w:rsidRPr="00DC14E9" w:rsidRDefault="005B1D06" w:rsidP="003D5C5D">
      <w:pPr>
        <w:pStyle w:val="Level3"/>
      </w:pPr>
      <w:r w:rsidRPr="00DC14E9">
        <w:t>Criterion 3 – Teaching and Learning: Continuous Improvement</w:t>
      </w:r>
    </w:p>
    <w:p w14:paraId="757AEB34" w14:textId="56B26276" w:rsidR="00AD1C94" w:rsidRPr="00DC14E9" w:rsidRDefault="00AD1C94" w:rsidP="0025094C">
      <w:pPr>
        <w:rPr>
          <w:rFonts w:ascii="Times New Roman" w:hAnsi="Times New Roman" w:cs="Times New Roman"/>
        </w:rPr>
      </w:pPr>
      <w:r w:rsidRPr="00DC14E9">
        <w:rPr>
          <w:rFonts w:ascii="Times New Roman" w:hAnsi="Times New Roman" w:cs="Times New Roman"/>
        </w:rPr>
        <w:t>For Fall 2015,</w:t>
      </w:r>
      <w:r w:rsidR="007C3B19" w:rsidRPr="00DC14E9">
        <w:rPr>
          <w:rFonts w:ascii="Times New Roman" w:hAnsi="Times New Roman" w:cs="Times New Roman"/>
        </w:rPr>
        <w:t xml:space="preserve"> </w:t>
      </w:r>
      <w:r w:rsidR="00554289" w:rsidRPr="00DC14E9">
        <w:rPr>
          <w:rStyle w:val="breadcrumbitem4"/>
          <w:rFonts w:ascii="Times New Roman" w:hAnsi="Times New Roman" w:cs="Times New Roman"/>
          <w:color w:val="auto"/>
        </w:rPr>
        <w:t>one of the eight</w:t>
      </w:r>
      <w:r w:rsidR="00554289">
        <w:rPr>
          <w:rStyle w:val="breadcrumbitem4"/>
          <w:rFonts w:ascii="Times New Roman" w:hAnsi="Times New Roman" w:cs="Times New Roman"/>
          <w:color w:val="auto"/>
        </w:rPr>
        <w:t xml:space="preserve"> units </w:t>
      </w:r>
      <w:r w:rsidRPr="00DC14E9">
        <w:rPr>
          <w:rStyle w:val="breadcrumbitem4"/>
          <w:rFonts w:ascii="Times New Roman" w:hAnsi="Times New Roman" w:cs="Times New Roman"/>
          <w:color w:val="auto"/>
        </w:rPr>
        <w:t xml:space="preserve">(13%) has </w:t>
      </w:r>
      <w:r w:rsidRPr="00DC14E9">
        <w:rPr>
          <w:rFonts w:ascii="Times New Roman" w:hAnsi="Times New Roman" w:cs="Times New Roman"/>
        </w:rPr>
        <w:t>reported information for Criterion 3.</w:t>
      </w:r>
      <w:r w:rsidR="00554289">
        <w:rPr>
          <w:rStyle w:val="breadcrumbitem4"/>
          <w:rFonts w:ascii="Times New Roman" w:hAnsi="Times New Roman" w:cs="Times New Roman"/>
          <w:color w:val="auto"/>
        </w:rPr>
        <w:t xml:space="preserve"> The unit </w:t>
      </w:r>
      <w:r w:rsidRPr="00DC14E9">
        <w:rPr>
          <w:rStyle w:val="breadcrumbitem4"/>
          <w:rFonts w:ascii="Times New Roman" w:hAnsi="Times New Roman" w:cs="Times New Roman"/>
          <w:color w:val="auto"/>
        </w:rPr>
        <w:t>has</w:t>
      </w:r>
      <w:r w:rsidRPr="00DC14E9">
        <w:rPr>
          <w:rFonts w:ascii="Times New Roman" w:hAnsi="Times New Roman" w:cs="Times New Roman"/>
        </w:rPr>
        <w:t xml:space="preserve"> reported the date(s) of most recent Student Learning Outcomes for each degree/certificate program offered by the </w:t>
      </w:r>
      <w:r w:rsidR="00B1273F">
        <w:rPr>
          <w:rFonts w:ascii="Times New Roman" w:hAnsi="Times New Roman" w:cs="Times New Roman"/>
        </w:rPr>
        <w:t>unit</w:t>
      </w:r>
      <w:r w:rsidR="00554289">
        <w:rPr>
          <w:rFonts w:ascii="Times New Roman" w:hAnsi="Times New Roman" w:cs="Times New Roman"/>
        </w:rPr>
        <w:t xml:space="preserve"> as well as</w:t>
      </w:r>
      <w:r w:rsidRPr="00DC14E9">
        <w:rPr>
          <w:rFonts w:ascii="Times New Roman" w:hAnsi="Times New Roman" w:cs="Times New Roman"/>
        </w:rPr>
        <w:t xml:space="preserve"> the date(s) of the most recent submitted Annual Program Assessment reports for each degree/certificate program offered by the </w:t>
      </w:r>
      <w:r w:rsidR="00B1273F">
        <w:rPr>
          <w:rFonts w:ascii="Times New Roman" w:hAnsi="Times New Roman" w:cs="Times New Roman"/>
        </w:rPr>
        <w:t>unit</w:t>
      </w:r>
      <w:r w:rsidRPr="00DC14E9">
        <w:rPr>
          <w:rFonts w:ascii="Times New Roman" w:hAnsi="Times New Roman" w:cs="Times New Roman"/>
        </w:rPr>
        <w:t>.</w:t>
      </w:r>
    </w:p>
    <w:p w14:paraId="079E1BA3" w14:textId="13CF2B12" w:rsidR="00554289" w:rsidRDefault="00AD1C94" w:rsidP="0025094C">
      <w:pPr>
        <w:rPr>
          <w:rStyle w:val="breadcrumbitem4"/>
          <w:rFonts w:ascii="Times New Roman" w:hAnsi="Times New Roman" w:cs="Times New Roman"/>
          <w:color w:val="auto"/>
        </w:rPr>
      </w:pPr>
      <w:r w:rsidRPr="00DC14E9">
        <w:rPr>
          <w:rFonts w:ascii="Times New Roman" w:hAnsi="Times New Roman" w:cs="Times New Roman"/>
        </w:rPr>
        <w:t xml:space="preserve">For Fall 2015, </w:t>
      </w:r>
      <w:r w:rsidR="00554289" w:rsidRPr="00DC14E9">
        <w:rPr>
          <w:rStyle w:val="breadcrumbitem4"/>
          <w:rFonts w:ascii="Times New Roman" w:hAnsi="Times New Roman" w:cs="Times New Roman"/>
          <w:color w:val="auto"/>
        </w:rPr>
        <w:t>one of the eight</w:t>
      </w:r>
      <w:r w:rsidR="00554289">
        <w:rPr>
          <w:rStyle w:val="breadcrumbitem4"/>
          <w:rFonts w:ascii="Times New Roman" w:hAnsi="Times New Roman" w:cs="Times New Roman"/>
          <w:color w:val="auto"/>
        </w:rPr>
        <w:t xml:space="preserve"> units </w:t>
      </w:r>
      <w:r w:rsidRPr="00DC14E9">
        <w:rPr>
          <w:rStyle w:val="breadcrumbitem4"/>
          <w:rFonts w:ascii="Times New Roman" w:hAnsi="Times New Roman" w:cs="Times New Roman"/>
          <w:color w:val="auto"/>
        </w:rPr>
        <w:t xml:space="preserve">(13%) has </w:t>
      </w:r>
      <w:r w:rsidRPr="00DC14E9">
        <w:rPr>
          <w:rFonts w:ascii="Times New Roman" w:hAnsi="Times New Roman" w:cs="Times New Roman"/>
        </w:rPr>
        <w:t>submitted action items for Criterion 3.</w:t>
      </w:r>
      <w:r w:rsidR="00A17400">
        <w:rPr>
          <w:rFonts w:ascii="Times New Roman" w:hAnsi="Times New Roman" w:cs="Times New Roman"/>
        </w:rPr>
        <w:t xml:space="preserve"> </w:t>
      </w:r>
      <w:r w:rsidRPr="00DC14E9">
        <w:rPr>
          <w:rFonts w:ascii="Times New Roman" w:hAnsi="Times New Roman" w:cs="Times New Roman"/>
        </w:rPr>
        <w:t>There are a total of two action items</w:t>
      </w:r>
      <w:r w:rsidR="00554289">
        <w:rPr>
          <w:rFonts w:ascii="Times New Roman" w:hAnsi="Times New Roman" w:cs="Times New Roman"/>
        </w:rPr>
        <w:t xml:space="preserve"> and both</w:t>
      </w:r>
      <w:r w:rsidRPr="00DC14E9">
        <w:rPr>
          <w:rFonts w:ascii="Times New Roman" w:hAnsi="Times New Roman" w:cs="Times New Roman"/>
        </w:rPr>
        <w:t xml:space="preserve"> have been </w:t>
      </w:r>
      <w:r w:rsidR="00B1273F">
        <w:rPr>
          <w:rFonts w:ascii="Times New Roman" w:hAnsi="Times New Roman" w:cs="Times New Roman"/>
        </w:rPr>
        <w:t>initiated</w:t>
      </w:r>
      <w:r w:rsidR="00554289" w:rsidRPr="00554289">
        <w:rPr>
          <w:rStyle w:val="breadcrumbitem4"/>
          <w:rFonts w:ascii="Times New Roman" w:hAnsi="Times New Roman" w:cs="Times New Roman"/>
          <w:color w:val="auto"/>
        </w:rPr>
        <w:t xml:space="preserve"> </w:t>
      </w:r>
      <w:r w:rsidR="00554289">
        <w:rPr>
          <w:rStyle w:val="breadcrumbitem4"/>
          <w:rFonts w:ascii="Times New Roman" w:hAnsi="Times New Roman" w:cs="Times New Roman"/>
          <w:color w:val="auto"/>
        </w:rPr>
        <w:t>with a continuous/ongoing timeframe</w:t>
      </w:r>
    </w:p>
    <w:p w14:paraId="5796E580" w14:textId="77777777" w:rsidR="005B1D06" w:rsidRPr="00DC14E9" w:rsidRDefault="005B1D06" w:rsidP="003D5C5D">
      <w:pPr>
        <w:pStyle w:val="Level3"/>
      </w:pPr>
      <w:r w:rsidRPr="00DC14E9">
        <w:t>Criterion 4 – Students</w:t>
      </w:r>
    </w:p>
    <w:p w14:paraId="52EF3C8F" w14:textId="46EDE7BD" w:rsidR="00A728C5" w:rsidRPr="00DC14E9" w:rsidRDefault="00A728C5" w:rsidP="0025094C">
      <w:pPr>
        <w:rPr>
          <w:rFonts w:ascii="Times New Roman" w:hAnsi="Times New Roman" w:cs="Times New Roman"/>
        </w:rPr>
      </w:pPr>
      <w:r w:rsidRPr="00DC14E9">
        <w:rPr>
          <w:rFonts w:ascii="Times New Roman" w:hAnsi="Times New Roman" w:cs="Times New Roman"/>
        </w:rPr>
        <w:t xml:space="preserve">For Fall 2015, </w:t>
      </w:r>
      <w:r w:rsidR="00554289" w:rsidRPr="00DC14E9">
        <w:rPr>
          <w:rStyle w:val="breadcrumbitem4"/>
          <w:rFonts w:ascii="Times New Roman" w:hAnsi="Times New Roman" w:cs="Times New Roman"/>
          <w:color w:val="auto"/>
        </w:rPr>
        <w:t>one of the eight</w:t>
      </w:r>
      <w:r w:rsidR="00554289">
        <w:rPr>
          <w:rStyle w:val="breadcrumbitem4"/>
          <w:rFonts w:ascii="Times New Roman" w:hAnsi="Times New Roman" w:cs="Times New Roman"/>
          <w:color w:val="auto"/>
        </w:rPr>
        <w:t xml:space="preserve"> units </w:t>
      </w:r>
      <w:r w:rsidR="002026D4" w:rsidRPr="00DC14E9">
        <w:rPr>
          <w:rStyle w:val="breadcrumbitem4"/>
          <w:rFonts w:ascii="Times New Roman" w:hAnsi="Times New Roman" w:cs="Times New Roman"/>
          <w:color w:val="auto"/>
        </w:rPr>
        <w:t xml:space="preserve">(13%) has </w:t>
      </w:r>
      <w:r w:rsidRPr="00DC14E9">
        <w:rPr>
          <w:rFonts w:ascii="Times New Roman" w:hAnsi="Times New Roman" w:cs="Times New Roman"/>
        </w:rPr>
        <w:t xml:space="preserve">reported information for Criterion 4. </w:t>
      </w:r>
      <w:r w:rsidR="00554289">
        <w:rPr>
          <w:rStyle w:val="breadcrumbitem4"/>
          <w:rFonts w:ascii="Times New Roman" w:hAnsi="Times New Roman" w:cs="Times New Roman"/>
          <w:color w:val="auto"/>
        </w:rPr>
        <w:t>The unit</w:t>
      </w:r>
      <w:r w:rsidR="002026D4" w:rsidRPr="00DC14E9">
        <w:rPr>
          <w:rStyle w:val="breadcrumbitem4"/>
          <w:rFonts w:ascii="Times New Roman" w:hAnsi="Times New Roman" w:cs="Times New Roman"/>
          <w:color w:val="auto"/>
        </w:rPr>
        <w:t xml:space="preserve"> has </w:t>
      </w:r>
      <w:r w:rsidRPr="00DC14E9">
        <w:rPr>
          <w:rFonts w:ascii="Times New Roman" w:hAnsi="Times New Roman" w:cs="Times New Roman"/>
        </w:rPr>
        <w:t xml:space="preserve">provided a brief summary regarding the </w:t>
      </w:r>
      <w:r w:rsidR="00B1273F">
        <w:rPr>
          <w:rFonts w:ascii="Times New Roman" w:hAnsi="Times New Roman" w:cs="Times New Roman"/>
        </w:rPr>
        <w:t>unit</w:t>
      </w:r>
      <w:r w:rsidRPr="00DC14E9">
        <w:rPr>
          <w:rFonts w:ascii="Times New Roman" w:hAnsi="Times New Roman" w:cs="Times New Roman"/>
        </w:rPr>
        <w:t xml:space="preserve">’s efforts to improve/enhance recruitment of all students, advisement of all students, and four-year graduation rates for undergraduate students. </w:t>
      </w:r>
    </w:p>
    <w:p w14:paraId="3EF32AB7" w14:textId="44B1F4C1" w:rsidR="00A728C5" w:rsidRPr="00DC14E9" w:rsidRDefault="00A728C5" w:rsidP="0025094C">
      <w:pPr>
        <w:rPr>
          <w:rFonts w:ascii="Times New Roman" w:hAnsi="Times New Roman" w:cs="Times New Roman"/>
        </w:rPr>
      </w:pPr>
      <w:r w:rsidRPr="00DC14E9">
        <w:rPr>
          <w:rFonts w:ascii="Times New Roman" w:hAnsi="Times New Roman" w:cs="Times New Roman"/>
        </w:rPr>
        <w:t xml:space="preserve">For Fall 2015, </w:t>
      </w:r>
      <w:r w:rsidR="00554289" w:rsidRPr="00DC14E9">
        <w:rPr>
          <w:rStyle w:val="breadcrumbitem4"/>
          <w:rFonts w:ascii="Times New Roman" w:hAnsi="Times New Roman" w:cs="Times New Roman"/>
          <w:color w:val="auto"/>
        </w:rPr>
        <w:t>one of the eight</w:t>
      </w:r>
      <w:r w:rsidR="00554289">
        <w:rPr>
          <w:rStyle w:val="breadcrumbitem4"/>
          <w:rFonts w:ascii="Times New Roman" w:hAnsi="Times New Roman" w:cs="Times New Roman"/>
          <w:color w:val="auto"/>
        </w:rPr>
        <w:t xml:space="preserve"> units </w:t>
      </w:r>
      <w:r w:rsidR="002026D4" w:rsidRPr="00DC14E9">
        <w:rPr>
          <w:rStyle w:val="breadcrumbitem4"/>
          <w:rFonts w:ascii="Times New Roman" w:hAnsi="Times New Roman" w:cs="Times New Roman"/>
          <w:color w:val="auto"/>
        </w:rPr>
        <w:t xml:space="preserve">(13%) has </w:t>
      </w:r>
      <w:r w:rsidRPr="00DC14E9">
        <w:rPr>
          <w:rFonts w:ascii="Times New Roman" w:hAnsi="Times New Roman" w:cs="Times New Roman"/>
        </w:rPr>
        <w:t>submitted action items for Criterion 4.</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2026D4" w:rsidRPr="00DC14E9">
        <w:rPr>
          <w:rFonts w:ascii="Times New Roman" w:hAnsi="Times New Roman" w:cs="Times New Roman"/>
        </w:rPr>
        <w:t>six</w:t>
      </w:r>
      <w:r w:rsidRPr="00DC14E9">
        <w:rPr>
          <w:rFonts w:ascii="Times New Roman" w:hAnsi="Times New Roman" w:cs="Times New Roman"/>
        </w:rPr>
        <w:t xml:space="preserve"> action items</w:t>
      </w:r>
      <w:r w:rsidR="00554289">
        <w:rPr>
          <w:rFonts w:ascii="Times New Roman" w:hAnsi="Times New Roman" w:cs="Times New Roman"/>
        </w:rPr>
        <w:t xml:space="preserve"> and</w:t>
      </w:r>
      <w:r w:rsidR="00AD78CB">
        <w:rPr>
          <w:rFonts w:ascii="Times New Roman" w:hAnsi="Times New Roman" w:cs="Times New Roman"/>
        </w:rPr>
        <w:t xml:space="preserve"> all </w:t>
      </w:r>
      <w:r w:rsidRPr="00DC14E9">
        <w:rPr>
          <w:rFonts w:ascii="Times New Roman" w:hAnsi="Times New Roman" w:cs="Times New Roman"/>
        </w:rPr>
        <w:t xml:space="preserve">have been </w:t>
      </w:r>
      <w:r w:rsidR="00B1273F">
        <w:rPr>
          <w:rFonts w:ascii="Times New Roman" w:hAnsi="Times New Roman" w:cs="Times New Roman"/>
        </w:rPr>
        <w:t>initiated</w:t>
      </w:r>
      <w:r w:rsidR="00554289">
        <w:rPr>
          <w:rFonts w:ascii="Times New Roman" w:hAnsi="Times New Roman" w:cs="Times New Roman"/>
        </w:rPr>
        <w:t>. Of the six action items,</w:t>
      </w:r>
      <w:r w:rsidR="00A17400">
        <w:rPr>
          <w:rFonts w:ascii="Times New Roman" w:hAnsi="Times New Roman" w:cs="Times New Roman"/>
        </w:rPr>
        <w:t xml:space="preserve"> </w:t>
      </w:r>
      <w:r w:rsidR="00AD78CB">
        <w:rPr>
          <w:rFonts w:ascii="Times New Roman" w:hAnsi="Times New Roman" w:cs="Times New Roman"/>
        </w:rPr>
        <w:t>f</w:t>
      </w:r>
      <w:r w:rsidR="002026D4" w:rsidRPr="00DC14E9">
        <w:rPr>
          <w:rFonts w:ascii="Times New Roman" w:hAnsi="Times New Roman" w:cs="Times New Roman"/>
        </w:rPr>
        <w:t xml:space="preserve">ive (83%) </w:t>
      </w:r>
      <w:r w:rsidR="00AD78CB">
        <w:rPr>
          <w:rFonts w:ascii="Times New Roman" w:hAnsi="Times New Roman" w:cs="Times New Roman"/>
        </w:rPr>
        <w:t>are continuous/ongoing and o</w:t>
      </w:r>
      <w:r w:rsidR="002026D4" w:rsidRPr="00DC14E9">
        <w:rPr>
          <w:rFonts w:ascii="Times New Roman" w:hAnsi="Times New Roman" w:cs="Times New Roman"/>
        </w:rPr>
        <w:t>ne (17%)</w:t>
      </w:r>
      <w:r w:rsidRPr="00DC14E9">
        <w:rPr>
          <w:rStyle w:val="breadcrumbitem4"/>
          <w:rFonts w:ascii="Times New Roman" w:hAnsi="Times New Roman" w:cs="Times New Roman"/>
          <w:color w:val="auto"/>
        </w:rPr>
        <w:t xml:space="preserve"> </w:t>
      </w:r>
      <w:r w:rsidRPr="00DC14E9">
        <w:rPr>
          <w:rFonts w:ascii="Times New Roman" w:hAnsi="Times New Roman" w:cs="Times New Roman"/>
        </w:rPr>
        <w:t>ha</w:t>
      </w:r>
      <w:r w:rsidR="00AD78CB">
        <w:rPr>
          <w:rFonts w:ascii="Times New Roman" w:hAnsi="Times New Roman" w:cs="Times New Roman"/>
        </w:rPr>
        <w:t>s</w:t>
      </w:r>
      <w:r w:rsidRPr="00DC14E9">
        <w:rPr>
          <w:rFonts w:ascii="Times New Roman" w:hAnsi="Times New Roman" w:cs="Times New Roman"/>
        </w:rPr>
        <w:t xml:space="preserve"> been completed.</w:t>
      </w:r>
      <w:r w:rsidR="00A17400">
        <w:rPr>
          <w:rFonts w:ascii="Times New Roman" w:hAnsi="Times New Roman" w:cs="Times New Roman"/>
        </w:rPr>
        <w:t xml:space="preserve"> </w:t>
      </w:r>
    </w:p>
    <w:p w14:paraId="11BA967C" w14:textId="77777777" w:rsidR="005B1D06" w:rsidRPr="00DC14E9" w:rsidRDefault="005B1D06" w:rsidP="003D5C5D">
      <w:pPr>
        <w:pStyle w:val="Level3"/>
      </w:pPr>
      <w:r w:rsidRPr="00DC14E9">
        <w:t>Criterion 5 – Faculty</w:t>
      </w:r>
    </w:p>
    <w:p w14:paraId="3E2BCB05" w14:textId="32ADA23A" w:rsidR="00412675" w:rsidRPr="00DC14E9" w:rsidRDefault="00412675" w:rsidP="0025094C">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t xml:space="preserve">For Fall 2015, </w:t>
      </w:r>
      <w:r w:rsidR="00554289" w:rsidRPr="00DC14E9">
        <w:rPr>
          <w:rStyle w:val="breadcrumbitem4"/>
          <w:rFonts w:ascii="Times New Roman" w:hAnsi="Times New Roman" w:cs="Times New Roman"/>
          <w:color w:val="auto"/>
        </w:rPr>
        <w:t>one of the eight</w:t>
      </w:r>
      <w:r w:rsidR="00554289">
        <w:rPr>
          <w:rStyle w:val="breadcrumbitem4"/>
          <w:rFonts w:ascii="Times New Roman" w:hAnsi="Times New Roman" w:cs="Times New Roman"/>
          <w:color w:val="auto"/>
        </w:rPr>
        <w:t xml:space="preserve"> units </w:t>
      </w:r>
      <w:r w:rsidRPr="00DC14E9">
        <w:rPr>
          <w:rStyle w:val="breadcrumbitem4"/>
          <w:rFonts w:ascii="Times New Roman" w:hAnsi="Times New Roman" w:cs="Times New Roman"/>
          <w:color w:val="auto"/>
        </w:rPr>
        <w:t xml:space="preserve">(13%) has reported information for Criterion 5. </w:t>
      </w:r>
      <w:r w:rsidR="00554289">
        <w:rPr>
          <w:rStyle w:val="breadcrumbitem4"/>
          <w:rFonts w:ascii="Times New Roman" w:hAnsi="Times New Roman" w:cs="Times New Roman"/>
          <w:color w:val="auto"/>
        </w:rPr>
        <w:t xml:space="preserve">The unit </w:t>
      </w:r>
      <w:r w:rsidRPr="00DC14E9">
        <w:rPr>
          <w:rStyle w:val="breadcrumbitem4"/>
          <w:rFonts w:ascii="Times New Roman" w:hAnsi="Times New Roman" w:cs="Times New Roman"/>
          <w:color w:val="auto"/>
        </w:rPr>
        <w:t xml:space="preserve">has provided information regarding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’s broad goals for supporting and encouraging research, scholarly, and productivity activities for the faculty</w:t>
      </w:r>
      <w:r w:rsidR="00554289">
        <w:rPr>
          <w:rStyle w:val="breadcrumbitem4"/>
          <w:rFonts w:ascii="Times New Roman" w:hAnsi="Times New Roman" w:cs="Times New Roman"/>
          <w:color w:val="auto"/>
        </w:rPr>
        <w:t xml:space="preserve">. The unit has also </w:t>
      </w:r>
      <w:r w:rsidRPr="00DC14E9">
        <w:rPr>
          <w:rStyle w:val="breadcrumbitem4"/>
          <w:rFonts w:ascii="Times New Roman" w:hAnsi="Times New Roman" w:cs="Times New Roman"/>
          <w:color w:val="auto"/>
        </w:rPr>
        <w:t xml:space="preserve">provided a brief summary of major accomplishments or awards for research/scholarly/productivity activities of the </w:t>
      </w:r>
      <w:r w:rsidR="00AE7659">
        <w:rPr>
          <w:rStyle w:val="breadcrumbitem4"/>
          <w:rFonts w:ascii="Times New Roman" w:hAnsi="Times New Roman" w:cs="Times New Roman"/>
          <w:color w:val="auto"/>
        </w:rPr>
        <w:t>unit</w:t>
      </w:r>
      <w:r w:rsidRPr="00DC14E9">
        <w:rPr>
          <w:rStyle w:val="breadcrumbitem4"/>
          <w:rFonts w:ascii="Times New Roman" w:hAnsi="Times New Roman" w:cs="Times New Roman"/>
          <w:color w:val="auto"/>
        </w:rPr>
        <w:t xml:space="preserve">’s faculty over the past year. </w:t>
      </w:r>
    </w:p>
    <w:p w14:paraId="31184C98" w14:textId="586921CB" w:rsidR="00757331" w:rsidRDefault="00412675" w:rsidP="0025094C">
      <w:pPr>
        <w:rPr>
          <w:rStyle w:val="breadcrumbitem4"/>
          <w:rFonts w:ascii="Times New Roman" w:hAnsi="Times New Roman" w:cs="Times New Roman"/>
          <w:color w:val="auto"/>
        </w:rPr>
      </w:pPr>
      <w:r w:rsidRPr="00DC14E9">
        <w:rPr>
          <w:rStyle w:val="breadcrumbitem4"/>
          <w:rFonts w:ascii="Times New Roman" w:hAnsi="Times New Roman" w:cs="Times New Roman"/>
          <w:color w:val="auto"/>
        </w:rPr>
        <w:lastRenderedPageBreak/>
        <w:t xml:space="preserve">For Fall 2015, no </w:t>
      </w:r>
      <w:r w:rsidR="00554289">
        <w:rPr>
          <w:rStyle w:val="breadcrumbitem4"/>
          <w:rFonts w:ascii="Times New Roman" w:hAnsi="Times New Roman" w:cs="Times New Roman"/>
          <w:color w:val="auto"/>
        </w:rPr>
        <w:t>units</w:t>
      </w:r>
      <w:r w:rsidRPr="00DC14E9">
        <w:rPr>
          <w:rStyle w:val="breadcrumbitem4"/>
          <w:rFonts w:ascii="Times New Roman" w:hAnsi="Times New Roman" w:cs="Times New Roman"/>
          <w:color w:val="auto"/>
        </w:rPr>
        <w:t xml:space="preserve"> have submitted action items for Criterion 5.</w:t>
      </w:r>
      <w:r w:rsidR="00A17400">
        <w:rPr>
          <w:rStyle w:val="breadcrumbitem4"/>
          <w:rFonts w:ascii="Times New Roman" w:hAnsi="Times New Roman" w:cs="Times New Roman"/>
          <w:color w:val="auto"/>
        </w:rPr>
        <w:t xml:space="preserve"> </w:t>
      </w:r>
    </w:p>
    <w:p w14:paraId="0C3F2B87" w14:textId="37E890DC" w:rsidR="005B1D06" w:rsidRPr="00DC14E9" w:rsidRDefault="005B1D06" w:rsidP="003D5C5D">
      <w:pPr>
        <w:pStyle w:val="Level3"/>
      </w:pPr>
      <w:r w:rsidRPr="00DC14E9">
        <w:t>Criterion 6 – Resources and Planning</w:t>
      </w:r>
    </w:p>
    <w:p w14:paraId="6E759861" w14:textId="3EE62C31" w:rsidR="0031417A" w:rsidRPr="00DC14E9" w:rsidRDefault="0031417A" w:rsidP="0025094C">
      <w:pPr>
        <w:rPr>
          <w:rFonts w:ascii="Times New Roman" w:hAnsi="Times New Roman" w:cs="Times New Roman"/>
        </w:rPr>
      </w:pPr>
      <w:r w:rsidRPr="00DC14E9">
        <w:rPr>
          <w:rFonts w:ascii="Times New Roman" w:hAnsi="Times New Roman" w:cs="Times New Roman"/>
        </w:rPr>
        <w:t xml:space="preserve">For Fall 2015, </w:t>
      </w:r>
      <w:r w:rsidR="00554289" w:rsidRPr="00DC14E9">
        <w:rPr>
          <w:rStyle w:val="breadcrumbitem4"/>
          <w:rFonts w:ascii="Times New Roman" w:hAnsi="Times New Roman" w:cs="Times New Roman"/>
          <w:color w:val="auto"/>
        </w:rPr>
        <w:t>one of the eight</w:t>
      </w:r>
      <w:r w:rsidR="00554289">
        <w:rPr>
          <w:rStyle w:val="breadcrumbitem4"/>
          <w:rFonts w:ascii="Times New Roman" w:hAnsi="Times New Roman" w:cs="Times New Roman"/>
          <w:color w:val="auto"/>
        </w:rPr>
        <w:t xml:space="preserve"> units</w:t>
      </w:r>
      <w:r w:rsidR="00554289" w:rsidRPr="00DC14E9">
        <w:rPr>
          <w:rStyle w:val="breadcrumbitem4"/>
          <w:rFonts w:ascii="Times New Roman" w:hAnsi="Times New Roman" w:cs="Times New Roman"/>
          <w:color w:val="auto"/>
        </w:rPr>
        <w:t xml:space="preserve">(13%) </w:t>
      </w:r>
      <w:r w:rsidRPr="00DC14E9">
        <w:rPr>
          <w:rStyle w:val="breadcrumbitem4"/>
          <w:rFonts w:ascii="Times New Roman" w:hAnsi="Times New Roman" w:cs="Times New Roman"/>
          <w:color w:val="auto"/>
        </w:rPr>
        <w:t xml:space="preserve"> has </w:t>
      </w:r>
      <w:r w:rsidRPr="00DC14E9">
        <w:rPr>
          <w:rFonts w:ascii="Times New Roman" w:hAnsi="Times New Roman" w:cs="Times New Roman"/>
        </w:rPr>
        <w:t xml:space="preserve">reported information for Criterion 6. </w:t>
      </w:r>
      <w:r w:rsidR="00554289">
        <w:rPr>
          <w:rStyle w:val="breadcrumbitem4"/>
          <w:rFonts w:ascii="Times New Roman" w:hAnsi="Times New Roman" w:cs="Times New Roman"/>
          <w:color w:val="auto"/>
        </w:rPr>
        <w:t xml:space="preserve">The unit </w:t>
      </w:r>
      <w:r w:rsidRPr="00DC14E9">
        <w:rPr>
          <w:rStyle w:val="breadcrumbitem4"/>
          <w:rFonts w:ascii="Times New Roman" w:hAnsi="Times New Roman" w:cs="Times New Roman"/>
          <w:color w:val="auto"/>
        </w:rPr>
        <w:t xml:space="preserve">has </w:t>
      </w:r>
      <w:r w:rsidRPr="00DC14E9">
        <w:rPr>
          <w:rFonts w:ascii="Times New Roman" w:hAnsi="Times New Roman" w:cs="Times New Roman"/>
        </w:rPr>
        <w:t xml:space="preserve">provided a brief summary of any significant changes in the </w:t>
      </w:r>
      <w:r w:rsidR="00AE7659">
        <w:rPr>
          <w:rFonts w:ascii="Times New Roman" w:hAnsi="Times New Roman" w:cs="Times New Roman"/>
        </w:rPr>
        <w:t>unit</w:t>
      </w:r>
      <w:r w:rsidRPr="00DC14E9">
        <w:rPr>
          <w:rFonts w:ascii="Times New Roman" w:hAnsi="Times New Roman" w:cs="Times New Roman"/>
        </w:rPr>
        <w:t>’s budget or resources and the resource opport</w:t>
      </w:r>
      <w:r w:rsidR="00B1273F">
        <w:rPr>
          <w:rFonts w:ascii="Times New Roman" w:hAnsi="Times New Roman" w:cs="Times New Roman"/>
        </w:rPr>
        <w:t>unit</w:t>
      </w:r>
      <w:r w:rsidRPr="00DC14E9">
        <w:rPr>
          <w:rFonts w:ascii="Times New Roman" w:hAnsi="Times New Roman" w:cs="Times New Roman"/>
        </w:rPr>
        <w:t xml:space="preserve">ies and/or challenges experienced by the </w:t>
      </w:r>
      <w:r w:rsidR="00AE7659">
        <w:rPr>
          <w:rFonts w:ascii="Times New Roman" w:hAnsi="Times New Roman" w:cs="Times New Roman"/>
        </w:rPr>
        <w:t>unit</w:t>
      </w:r>
      <w:r w:rsidRPr="00DC14E9">
        <w:rPr>
          <w:rFonts w:ascii="Times New Roman" w:hAnsi="Times New Roman" w:cs="Times New Roman"/>
        </w:rPr>
        <w:t xml:space="preserve"> over the past year.</w:t>
      </w:r>
    </w:p>
    <w:p w14:paraId="3063C63D" w14:textId="1BB47DAB" w:rsidR="00757331" w:rsidRPr="00DC14E9" w:rsidRDefault="0031417A" w:rsidP="0025094C">
      <w:pPr>
        <w:rPr>
          <w:rStyle w:val="breadcrumbitem4"/>
          <w:rFonts w:ascii="Times New Roman" w:hAnsi="Times New Roman" w:cs="Times New Roman"/>
          <w:color w:val="auto"/>
        </w:rPr>
      </w:pPr>
      <w:r w:rsidRPr="00DC14E9">
        <w:rPr>
          <w:rFonts w:ascii="Times New Roman" w:hAnsi="Times New Roman" w:cs="Times New Roman"/>
        </w:rPr>
        <w:t xml:space="preserve">For Fall 2015, no </w:t>
      </w:r>
      <w:r w:rsidR="00554289">
        <w:rPr>
          <w:rFonts w:ascii="Times New Roman" w:hAnsi="Times New Roman" w:cs="Times New Roman"/>
        </w:rPr>
        <w:t>uni</w:t>
      </w:r>
      <w:r w:rsidRPr="00DC14E9">
        <w:rPr>
          <w:rFonts w:ascii="Times New Roman" w:hAnsi="Times New Roman" w:cs="Times New Roman"/>
        </w:rPr>
        <w:t>ts have submitted action items for Criterion 6.</w:t>
      </w:r>
      <w:r w:rsidR="00757331" w:rsidRPr="00DC14E9">
        <w:rPr>
          <w:rStyle w:val="breadcrumbitem4"/>
          <w:rFonts w:ascii="Times New Roman" w:hAnsi="Times New Roman" w:cs="Times New Roman"/>
          <w:color w:val="auto"/>
        </w:rPr>
        <w:t xml:space="preserve"> </w:t>
      </w:r>
    </w:p>
    <w:p w14:paraId="7EB8D584" w14:textId="36B7AA29" w:rsidR="005B1D06" w:rsidRPr="00DC14E9" w:rsidRDefault="005B1D06" w:rsidP="003D5C5D">
      <w:pPr>
        <w:pStyle w:val="Level3"/>
      </w:pPr>
      <w:r w:rsidRPr="00DC14E9">
        <w:t>Criterion 7 – Facilities</w:t>
      </w:r>
    </w:p>
    <w:p w14:paraId="13E43479" w14:textId="15C6452A" w:rsidR="007C6E7F" w:rsidRPr="00DC14E9" w:rsidRDefault="007C6E7F" w:rsidP="0025094C">
      <w:pPr>
        <w:rPr>
          <w:rFonts w:ascii="Times New Roman" w:hAnsi="Times New Roman" w:cs="Times New Roman"/>
        </w:rPr>
      </w:pPr>
      <w:r w:rsidRPr="00DC14E9">
        <w:rPr>
          <w:rFonts w:ascii="Times New Roman" w:hAnsi="Times New Roman" w:cs="Times New Roman"/>
        </w:rPr>
        <w:t xml:space="preserve">For Fall 2015, </w:t>
      </w:r>
      <w:r w:rsidR="00554289" w:rsidRPr="00DC14E9">
        <w:rPr>
          <w:rStyle w:val="breadcrumbitem4"/>
          <w:rFonts w:ascii="Times New Roman" w:hAnsi="Times New Roman" w:cs="Times New Roman"/>
          <w:color w:val="auto"/>
        </w:rPr>
        <w:t>one of the eight</w:t>
      </w:r>
      <w:r w:rsidR="00554289">
        <w:rPr>
          <w:rStyle w:val="breadcrumbitem4"/>
          <w:rFonts w:ascii="Times New Roman" w:hAnsi="Times New Roman" w:cs="Times New Roman"/>
          <w:color w:val="auto"/>
        </w:rPr>
        <w:t xml:space="preserve"> units </w:t>
      </w:r>
      <w:r w:rsidRPr="00DC14E9">
        <w:rPr>
          <w:rFonts w:ascii="Times New Roman" w:hAnsi="Times New Roman" w:cs="Times New Roman"/>
        </w:rPr>
        <w:t xml:space="preserve">(13%) has reported information for Criterion 7. </w:t>
      </w:r>
      <w:r w:rsidR="00BF48E2">
        <w:rPr>
          <w:rFonts w:ascii="Times New Roman" w:hAnsi="Times New Roman" w:cs="Times New Roman"/>
        </w:rPr>
        <w:t>The unit</w:t>
      </w:r>
      <w:r w:rsidRPr="00DC14E9">
        <w:rPr>
          <w:rFonts w:ascii="Times New Roman" w:hAnsi="Times New Roman" w:cs="Times New Roman"/>
        </w:rPr>
        <w:t xml:space="preserve"> has provided a brief summary for any changes to facilities or facility planning over the past year (e.g. changes in space utilization, remodeling, </w:t>
      </w:r>
      <w:r w:rsidR="002B12C4" w:rsidRPr="00DC14E9">
        <w:rPr>
          <w:rFonts w:ascii="Times New Roman" w:hAnsi="Times New Roman" w:cs="Times New Roman"/>
        </w:rPr>
        <w:t>new</w:t>
      </w:r>
      <w:r w:rsidRPr="00DC14E9">
        <w:rPr>
          <w:rFonts w:ascii="Times New Roman" w:hAnsi="Times New Roman" w:cs="Times New Roman"/>
        </w:rPr>
        <w:t xml:space="preserve"> construction).</w:t>
      </w:r>
    </w:p>
    <w:p w14:paraId="34BDC1D3" w14:textId="5EB73962" w:rsidR="00757331" w:rsidRPr="00DC14E9" w:rsidRDefault="007C6E7F" w:rsidP="0025094C">
      <w:pPr>
        <w:rPr>
          <w:rStyle w:val="breadcrumbitem4"/>
          <w:rFonts w:ascii="Times New Roman" w:hAnsi="Times New Roman" w:cs="Times New Roman"/>
          <w:color w:val="auto"/>
        </w:rPr>
      </w:pPr>
      <w:r w:rsidRPr="00DC14E9">
        <w:rPr>
          <w:rFonts w:ascii="Times New Roman" w:hAnsi="Times New Roman" w:cs="Times New Roman"/>
        </w:rPr>
        <w:t xml:space="preserve">For Fall 2015, </w:t>
      </w:r>
      <w:r w:rsidR="00554289" w:rsidRPr="00DC14E9">
        <w:rPr>
          <w:rStyle w:val="breadcrumbitem4"/>
          <w:rFonts w:ascii="Times New Roman" w:hAnsi="Times New Roman" w:cs="Times New Roman"/>
          <w:color w:val="auto"/>
        </w:rPr>
        <w:t>one of the eight</w:t>
      </w:r>
      <w:r w:rsidR="00554289">
        <w:rPr>
          <w:rStyle w:val="breadcrumbitem4"/>
          <w:rFonts w:ascii="Times New Roman" w:hAnsi="Times New Roman" w:cs="Times New Roman"/>
          <w:color w:val="auto"/>
        </w:rPr>
        <w:t xml:space="preserve"> units </w:t>
      </w:r>
      <w:r w:rsidR="007135D6" w:rsidRPr="00DC14E9">
        <w:rPr>
          <w:rFonts w:ascii="Times New Roman" w:hAnsi="Times New Roman" w:cs="Times New Roman"/>
        </w:rPr>
        <w:t xml:space="preserve">(13%) </w:t>
      </w:r>
      <w:r w:rsidRPr="00DC14E9">
        <w:rPr>
          <w:rFonts w:ascii="Times New Roman" w:hAnsi="Times New Roman" w:cs="Times New Roman"/>
        </w:rPr>
        <w:t>has submitted action items for Criterion 7.</w:t>
      </w:r>
      <w:r w:rsidR="00A17400">
        <w:rPr>
          <w:rFonts w:ascii="Times New Roman" w:hAnsi="Times New Roman" w:cs="Times New Roman"/>
        </w:rPr>
        <w:t xml:space="preserve"> </w:t>
      </w:r>
      <w:r w:rsidRPr="00DC14E9">
        <w:rPr>
          <w:rFonts w:ascii="Times New Roman" w:hAnsi="Times New Roman" w:cs="Times New Roman"/>
        </w:rPr>
        <w:t>There are a total of three action items</w:t>
      </w:r>
      <w:r w:rsidR="00BF48E2">
        <w:rPr>
          <w:rFonts w:ascii="Times New Roman" w:hAnsi="Times New Roman" w:cs="Times New Roman"/>
        </w:rPr>
        <w:t xml:space="preserve"> and all</w:t>
      </w:r>
      <w:r w:rsidRPr="00DC14E9">
        <w:rPr>
          <w:rFonts w:ascii="Times New Roman" w:hAnsi="Times New Roman" w:cs="Times New Roman"/>
        </w:rPr>
        <w:t xml:space="preserve"> have been </w:t>
      </w:r>
      <w:r w:rsidR="00B1273F">
        <w:rPr>
          <w:rFonts w:ascii="Times New Roman" w:hAnsi="Times New Roman" w:cs="Times New Roman"/>
        </w:rPr>
        <w:t>initiated</w:t>
      </w:r>
      <w:r w:rsidR="00BF48E2">
        <w:rPr>
          <w:rFonts w:ascii="Times New Roman" w:hAnsi="Times New Roman" w:cs="Times New Roman"/>
        </w:rPr>
        <w:t>. Of the three action items,</w:t>
      </w:r>
      <w:r w:rsidR="00AD78CB">
        <w:rPr>
          <w:rFonts w:ascii="Times New Roman" w:hAnsi="Times New Roman" w:cs="Times New Roman"/>
        </w:rPr>
        <w:t xml:space="preserve"> t</w:t>
      </w:r>
      <w:r w:rsidRPr="00DC14E9">
        <w:rPr>
          <w:rFonts w:ascii="Times New Roman" w:hAnsi="Times New Roman" w:cs="Times New Roman"/>
        </w:rPr>
        <w:t xml:space="preserve">wo (66%) </w:t>
      </w:r>
      <w:r w:rsidR="00AD78CB">
        <w:rPr>
          <w:rFonts w:ascii="Times New Roman" w:hAnsi="Times New Roman" w:cs="Times New Roman"/>
        </w:rPr>
        <w:t>are continuous/ongoing and</w:t>
      </w:r>
      <w:r w:rsidR="00A17400">
        <w:rPr>
          <w:rFonts w:ascii="Times New Roman" w:hAnsi="Times New Roman" w:cs="Times New Roman"/>
        </w:rPr>
        <w:t xml:space="preserve"> </w:t>
      </w:r>
      <w:r w:rsidR="00AD78CB">
        <w:rPr>
          <w:rFonts w:ascii="Times New Roman" w:hAnsi="Times New Roman" w:cs="Times New Roman"/>
        </w:rPr>
        <w:t>o</w:t>
      </w:r>
      <w:r w:rsidRPr="00DC14E9">
        <w:rPr>
          <w:rFonts w:ascii="Times New Roman" w:hAnsi="Times New Roman" w:cs="Times New Roman"/>
        </w:rPr>
        <w:t xml:space="preserve">ne (33%) </w:t>
      </w:r>
      <w:r w:rsidR="00BF48E2">
        <w:rPr>
          <w:rStyle w:val="breadcrumbitem4"/>
          <w:rFonts w:ascii="Times New Roman" w:hAnsi="Times New Roman" w:cs="Times New Roman"/>
          <w:color w:val="auto"/>
        </w:rPr>
        <w:t>has</w:t>
      </w:r>
      <w:r w:rsidRPr="00DC14E9">
        <w:rPr>
          <w:rFonts w:ascii="Times New Roman" w:hAnsi="Times New Roman" w:cs="Times New Roman"/>
        </w:rPr>
        <w:t xml:space="preserve"> been completed.</w:t>
      </w:r>
      <w:r w:rsidR="00A17400">
        <w:rPr>
          <w:rFonts w:ascii="Times New Roman" w:hAnsi="Times New Roman" w:cs="Times New Roman"/>
        </w:rPr>
        <w:t xml:space="preserve"> </w:t>
      </w:r>
    </w:p>
    <w:p w14:paraId="6EC19A82" w14:textId="5F6CF598" w:rsidR="005B1D06" w:rsidRPr="00DC14E9" w:rsidRDefault="005B1D06" w:rsidP="003D5C5D">
      <w:pPr>
        <w:pStyle w:val="Level3"/>
      </w:pPr>
      <w:r w:rsidRPr="00DC14E9">
        <w:t>Criterion 8 – Program Comparisons</w:t>
      </w:r>
    </w:p>
    <w:p w14:paraId="14516BC9" w14:textId="322AC9E5" w:rsidR="00A63F1A" w:rsidRPr="00DC14E9" w:rsidRDefault="00A63F1A" w:rsidP="0025094C">
      <w:pPr>
        <w:rPr>
          <w:rFonts w:ascii="Times New Roman" w:hAnsi="Times New Roman" w:cs="Times New Roman"/>
        </w:rPr>
      </w:pPr>
      <w:r w:rsidRPr="00DC14E9">
        <w:rPr>
          <w:rFonts w:ascii="Times New Roman" w:hAnsi="Times New Roman" w:cs="Times New Roman"/>
        </w:rPr>
        <w:t xml:space="preserve">For Fall 2015, </w:t>
      </w:r>
      <w:r w:rsidR="00554289" w:rsidRPr="00DC14E9">
        <w:rPr>
          <w:rStyle w:val="breadcrumbitem4"/>
          <w:rFonts w:ascii="Times New Roman" w:hAnsi="Times New Roman" w:cs="Times New Roman"/>
          <w:color w:val="auto"/>
        </w:rPr>
        <w:t>one of the eight</w:t>
      </w:r>
      <w:r w:rsidR="00554289">
        <w:rPr>
          <w:rStyle w:val="breadcrumbitem4"/>
          <w:rFonts w:ascii="Times New Roman" w:hAnsi="Times New Roman" w:cs="Times New Roman"/>
          <w:color w:val="auto"/>
        </w:rPr>
        <w:t xml:space="preserve"> units</w:t>
      </w:r>
      <w:r w:rsidRPr="00DC14E9">
        <w:rPr>
          <w:rFonts w:ascii="Times New Roman" w:hAnsi="Times New Roman" w:cs="Times New Roman"/>
        </w:rPr>
        <w:t xml:space="preserve"> (13%) has reported information for Criterion 8. </w:t>
      </w:r>
      <w:r w:rsidR="00BF48E2">
        <w:rPr>
          <w:rFonts w:ascii="Times New Roman" w:hAnsi="Times New Roman" w:cs="Times New Roman"/>
        </w:rPr>
        <w:t xml:space="preserve">The unit </w:t>
      </w:r>
      <w:r w:rsidRPr="00DC14E9">
        <w:rPr>
          <w:rFonts w:ascii="Times New Roman" w:hAnsi="Times New Roman" w:cs="Times New Roman"/>
        </w:rPr>
        <w:t>has provided relevant information regarding program rankings or program status related to other peer institutions for the year.</w:t>
      </w:r>
    </w:p>
    <w:p w14:paraId="12A0A98E" w14:textId="7A14173C" w:rsidR="00757331" w:rsidRPr="00DC14E9" w:rsidRDefault="00A63F1A" w:rsidP="0025094C">
      <w:pPr>
        <w:rPr>
          <w:rStyle w:val="breadcrumbitem4"/>
          <w:rFonts w:ascii="Times New Roman" w:hAnsi="Times New Roman" w:cs="Times New Roman"/>
          <w:color w:val="auto"/>
        </w:rPr>
      </w:pPr>
      <w:r w:rsidRPr="00DC14E9">
        <w:rPr>
          <w:rFonts w:ascii="Times New Roman" w:hAnsi="Times New Roman" w:cs="Times New Roman"/>
        </w:rPr>
        <w:t xml:space="preserve">For Fall 2015, </w:t>
      </w:r>
      <w:r w:rsidR="00844CB4" w:rsidRPr="00DC14E9">
        <w:rPr>
          <w:rStyle w:val="breadcrumbitem4"/>
          <w:rFonts w:ascii="Times New Roman" w:hAnsi="Times New Roman" w:cs="Times New Roman"/>
          <w:color w:val="auto"/>
        </w:rPr>
        <w:t>n</w:t>
      </w:r>
      <w:r w:rsidR="00F80E5E" w:rsidRPr="00DC14E9">
        <w:rPr>
          <w:rStyle w:val="breadcrumbitem4"/>
          <w:rFonts w:ascii="Times New Roman" w:hAnsi="Times New Roman" w:cs="Times New Roman"/>
          <w:color w:val="auto"/>
        </w:rPr>
        <w:t xml:space="preserve">o </w:t>
      </w:r>
      <w:r w:rsidR="00BF48E2">
        <w:rPr>
          <w:rFonts w:ascii="Times New Roman" w:hAnsi="Times New Roman" w:cs="Times New Roman"/>
        </w:rPr>
        <w:t>unit</w:t>
      </w:r>
      <w:r w:rsidRPr="00DC14E9">
        <w:rPr>
          <w:rFonts w:ascii="Times New Roman" w:hAnsi="Times New Roman" w:cs="Times New Roman"/>
        </w:rPr>
        <w:t>s have submitted action items for Criterion 8.</w:t>
      </w:r>
      <w:r w:rsidR="00A17400">
        <w:rPr>
          <w:rFonts w:ascii="Times New Roman" w:hAnsi="Times New Roman" w:cs="Times New Roman"/>
        </w:rPr>
        <w:t xml:space="preserve"> </w:t>
      </w:r>
    </w:p>
    <w:p w14:paraId="38957485" w14:textId="238A02A9" w:rsidR="005B1D06" w:rsidRPr="00DC14E9" w:rsidRDefault="005B1D06" w:rsidP="003D5C5D">
      <w:pPr>
        <w:pStyle w:val="Level3"/>
      </w:pPr>
      <w:r w:rsidRPr="00DC14E9">
        <w:t>Criterion 9 – Future Directions</w:t>
      </w:r>
    </w:p>
    <w:p w14:paraId="58A3D42D" w14:textId="767D21FD" w:rsidR="00844CB4" w:rsidRPr="00DC14E9" w:rsidRDefault="00844CB4" w:rsidP="0025094C">
      <w:pPr>
        <w:rPr>
          <w:rFonts w:ascii="Times New Roman" w:hAnsi="Times New Roman" w:cs="Times New Roman"/>
        </w:rPr>
      </w:pPr>
      <w:r w:rsidRPr="00DC14E9">
        <w:rPr>
          <w:rFonts w:ascii="Times New Roman" w:hAnsi="Times New Roman" w:cs="Times New Roman"/>
        </w:rPr>
        <w:t xml:space="preserve">For Fall 2015 </w:t>
      </w:r>
      <w:r w:rsidR="00554289" w:rsidRPr="00DC14E9">
        <w:rPr>
          <w:rStyle w:val="breadcrumbitem4"/>
          <w:rFonts w:ascii="Times New Roman" w:hAnsi="Times New Roman" w:cs="Times New Roman"/>
          <w:color w:val="auto"/>
        </w:rPr>
        <w:t>one of the eight</w:t>
      </w:r>
      <w:r w:rsidR="00554289">
        <w:rPr>
          <w:rStyle w:val="breadcrumbitem4"/>
          <w:rFonts w:ascii="Times New Roman" w:hAnsi="Times New Roman" w:cs="Times New Roman"/>
          <w:color w:val="auto"/>
        </w:rPr>
        <w:t xml:space="preserve"> units </w:t>
      </w:r>
      <w:r w:rsidRPr="00DC14E9">
        <w:rPr>
          <w:rFonts w:ascii="Times New Roman" w:hAnsi="Times New Roman" w:cs="Times New Roman"/>
        </w:rPr>
        <w:t xml:space="preserve">(13%) has reported information for Criterion 9. </w:t>
      </w:r>
      <w:r w:rsidR="00BF48E2">
        <w:rPr>
          <w:rFonts w:ascii="Times New Roman" w:hAnsi="Times New Roman" w:cs="Times New Roman"/>
        </w:rPr>
        <w:t>The unit</w:t>
      </w:r>
      <w:r w:rsidRPr="00DC14E9">
        <w:rPr>
          <w:rFonts w:ascii="Times New Roman" w:hAnsi="Times New Roman" w:cs="Times New Roman"/>
        </w:rPr>
        <w:t xml:space="preserve"> has provided the date of most recent version of strategic plan for </w:t>
      </w:r>
      <w:r w:rsidR="00AE7659">
        <w:rPr>
          <w:rFonts w:ascii="Times New Roman" w:hAnsi="Times New Roman" w:cs="Times New Roman"/>
        </w:rPr>
        <w:t>unit</w:t>
      </w:r>
      <w:r w:rsidRPr="00DC14E9">
        <w:rPr>
          <w:rFonts w:ascii="Times New Roman" w:hAnsi="Times New Roman" w:cs="Times New Roman"/>
        </w:rPr>
        <w:t>.</w:t>
      </w:r>
    </w:p>
    <w:p w14:paraId="200FB597" w14:textId="2BC6CB7D" w:rsidR="00E711F8" w:rsidRPr="00DC14E9" w:rsidRDefault="00844CB4" w:rsidP="0025094C">
      <w:pPr>
        <w:rPr>
          <w:rFonts w:ascii="Times New Roman" w:hAnsi="Times New Roman" w:cs="Times New Roman"/>
          <w:u w:val="single"/>
        </w:rPr>
      </w:pPr>
      <w:r w:rsidRPr="00DC14E9">
        <w:rPr>
          <w:rFonts w:ascii="Times New Roman" w:hAnsi="Times New Roman" w:cs="Times New Roman"/>
        </w:rPr>
        <w:t xml:space="preserve">For Fall 2015, </w:t>
      </w:r>
      <w:r w:rsidR="00712775" w:rsidRPr="00DC14E9">
        <w:rPr>
          <w:rFonts w:ascii="Times New Roman" w:hAnsi="Times New Roman" w:cs="Times New Roman"/>
        </w:rPr>
        <w:t xml:space="preserve">no </w:t>
      </w:r>
      <w:r w:rsidR="00BF48E2">
        <w:rPr>
          <w:rFonts w:ascii="Times New Roman" w:hAnsi="Times New Roman" w:cs="Times New Roman"/>
        </w:rPr>
        <w:t>unit</w:t>
      </w:r>
      <w:r w:rsidR="00712775" w:rsidRPr="00DC14E9">
        <w:rPr>
          <w:rFonts w:ascii="Times New Roman" w:hAnsi="Times New Roman" w:cs="Times New Roman"/>
        </w:rPr>
        <w:t>s</w:t>
      </w:r>
      <w:r w:rsidRPr="00DC14E9">
        <w:rPr>
          <w:rFonts w:ascii="Times New Roman" w:hAnsi="Times New Roman" w:cs="Times New Roman"/>
        </w:rPr>
        <w:t xml:space="preserve"> have submitted action items for Criterion 9.</w:t>
      </w:r>
      <w:r w:rsidR="00A17400">
        <w:rPr>
          <w:rFonts w:ascii="Times New Roman" w:hAnsi="Times New Roman" w:cs="Times New Roman"/>
        </w:rPr>
        <w:t xml:space="preserve"> </w:t>
      </w:r>
    </w:p>
    <w:p w14:paraId="15B62345" w14:textId="77777777" w:rsidR="00234B5F" w:rsidRPr="00DC14E9" w:rsidRDefault="00234B5F">
      <w:pPr>
        <w:rPr>
          <w:rFonts w:ascii="Times New Roman" w:hAnsi="Times New Roman" w:cs="Times New Roman"/>
          <w:b/>
        </w:rPr>
      </w:pPr>
      <w:r w:rsidRPr="00DC14E9">
        <w:rPr>
          <w:rFonts w:ascii="Times New Roman" w:hAnsi="Times New Roman" w:cs="Times New Roman"/>
          <w:b/>
        </w:rPr>
        <w:br w:type="page"/>
      </w:r>
    </w:p>
    <w:p w14:paraId="0773D780" w14:textId="77777777" w:rsidR="00E711F8" w:rsidRPr="00DC14E9" w:rsidRDefault="00E711F8" w:rsidP="0069351B">
      <w:pPr>
        <w:pStyle w:val="LEVEL1Header"/>
      </w:pPr>
      <w:bookmarkStart w:id="40" w:name="_Toc473552049"/>
      <w:r w:rsidRPr="00DC14E9">
        <w:lastRenderedPageBreak/>
        <w:t>University College</w:t>
      </w:r>
      <w:r w:rsidR="00DC26C7" w:rsidRPr="00DC14E9">
        <w:t xml:space="preserve"> (UC)</w:t>
      </w:r>
      <w:bookmarkEnd w:id="40"/>
    </w:p>
    <w:p w14:paraId="021EFD48" w14:textId="0612BC46" w:rsidR="009B633C" w:rsidRPr="00DC14E9" w:rsidRDefault="003D5C5D" w:rsidP="003D5C5D">
      <w:pPr>
        <w:pStyle w:val="Level2"/>
      </w:pPr>
      <w:bookmarkStart w:id="41" w:name="_Toc473552050"/>
      <w:r>
        <w:t>Overview</w:t>
      </w:r>
      <w:bookmarkEnd w:id="41"/>
    </w:p>
    <w:p w14:paraId="1F2ECAD5" w14:textId="26EF463D" w:rsidR="000F721F" w:rsidRDefault="005A0597" w:rsidP="000F721F">
      <w:pPr>
        <w:rPr>
          <w:rFonts w:ascii="Times New Roman" w:hAnsi="Times New Roman" w:cs="Times New Roman"/>
        </w:rPr>
      </w:pPr>
      <w:r w:rsidRPr="00DC14E9">
        <w:rPr>
          <w:rFonts w:ascii="Times New Roman" w:hAnsi="Times New Roman" w:cs="Times New Roman"/>
        </w:rPr>
        <w:t>UC</w:t>
      </w:r>
      <w:r w:rsidR="00E00FCE">
        <w:rPr>
          <w:rFonts w:ascii="Times New Roman" w:hAnsi="Times New Roman" w:cs="Times New Roman"/>
        </w:rPr>
        <w:t xml:space="preserve"> has two </w:t>
      </w:r>
      <w:r w:rsidR="00BF48E2">
        <w:rPr>
          <w:rFonts w:ascii="Times New Roman" w:hAnsi="Times New Roman" w:cs="Times New Roman"/>
        </w:rPr>
        <w:t>unit</w:t>
      </w:r>
      <w:r w:rsidR="00E00FCE">
        <w:rPr>
          <w:rFonts w:ascii="Times New Roman" w:hAnsi="Times New Roman" w:cs="Times New Roman"/>
        </w:rPr>
        <w:t xml:space="preserve">s </w:t>
      </w:r>
      <w:r w:rsidR="007E3684">
        <w:rPr>
          <w:rFonts w:ascii="Times New Roman" w:hAnsi="Times New Roman" w:cs="Times New Roman"/>
        </w:rPr>
        <w:t xml:space="preserve">that participate in the </w:t>
      </w:r>
      <w:r w:rsidR="00850979">
        <w:rPr>
          <w:rFonts w:ascii="Times New Roman" w:hAnsi="Times New Roman" w:cs="Times New Roman"/>
        </w:rPr>
        <w:t>APR Process</w:t>
      </w:r>
      <w:r w:rsidR="007E3684">
        <w:rPr>
          <w:rFonts w:ascii="Times New Roman" w:hAnsi="Times New Roman" w:cs="Times New Roman"/>
        </w:rPr>
        <w:t>.</w:t>
      </w:r>
      <w:r w:rsidR="007E3684" w:rsidRPr="007E3684">
        <w:rPr>
          <w:rFonts w:ascii="Times New Roman" w:hAnsi="Times New Roman" w:cs="Times New Roman"/>
        </w:rPr>
        <w:t xml:space="preserve"> </w:t>
      </w:r>
      <w:r w:rsidR="007E3684" w:rsidRPr="00D91CA3">
        <w:rPr>
          <w:rFonts w:ascii="Times New Roman" w:hAnsi="Times New Roman" w:cs="Times New Roman"/>
        </w:rPr>
        <w:t>Each unit consists o</w:t>
      </w:r>
      <w:r w:rsidR="007E3684">
        <w:rPr>
          <w:rFonts w:ascii="Times New Roman" w:hAnsi="Times New Roman" w:cs="Times New Roman"/>
        </w:rPr>
        <w:t xml:space="preserve">f an </w:t>
      </w:r>
      <w:r w:rsidR="007E3684" w:rsidRPr="00D91CA3">
        <w:rPr>
          <w:rFonts w:ascii="Times New Roman" w:hAnsi="Times New Roman" w:cs="Times New Roman"/>
        </w:rPr>
        <w:t xml:space="preserve">academic program </w:t>
      </w:r>
      <w:r w:rsidR="007E3684">
        <w:rPr>
          <w:rFonts w:ascii="Times New Roman" w:hAnsi="Times New Roman" w:cs="Times New Roman"/>
        </w:rPr>
        <w:t xml:space="preserve">offering </w:t>
      </w:r>
      <w:r w:rsidR="007E3684" w:rsidRPr="00D91CA3">
        <w:rPr>
          <w:rFonts w:ascii="Times New Roman" w:hAnsi="Times New Roman" w:cs="Times New Roman"/>
        </w:rPr>
        <w:t xml:space="preserve">at least one degree/certificate program. </w:t>
      </w:r>
    </w:p>
    <w:p w14:paraId="05D46DB8" w14:textId="30D0FBE2" w:rsidR="00CA062C" w:rsidRDefault="00CA062C" w:rsidP="00CA062C">
      <w:pPr>
        <w:pStyle w:val="ListParagraph"/>
        <w:numPr>
          <w:ilvl w:val="0"/>
          <w:numId w:val="45"/>
        </w:numPr>
        <w:rPr>
          <w:rFonts w:ascii="Times New Roman" w:hAnsi="Times New Roman" w:cs="Times New Roman"/>
        </w:rPr>
      </w:pPr>
      <w:r w:rsidRPr="00CA062C">
        <w:rPr>
          <w:rFonts w:ascii="Times New Roman" w:hAnsi="Times New Roman" w:cs="Times New Roman"/>
        </w:rPr>
        <w:t xml:space="preserve">Native American Studies </w:t>
      </w:r>
      <w:r w:rsidR="007E3684">
        <w:rPr>
          <w:rFonts w:ascii="Times New Roman" w:hAnsi="Times New Roman" w:cs="Times New Roman"/>
        </w:rPr>
        <w:t>Department</w:t>
      </w:r>
      <w:r w:rsidRPr="00CA062C">
        <w:rPr>
          <w:rFonts w:ascii="Times New Roman" w:hAnsi="Times New Roman" w:cs="Times New Roman"/>
        </w:rPr>
        <w:t xml:space="preserve"> – </w:t>
      </w:r>
      <w:r>
        <w:rPr>
          <w:rFonts w:ascii="Times New Roman" w:hAnsi="Times New Roman" w:cs="Times New Roman"/>
        </w:rPr>
        <w:t>One (1) degree</w:t>
      </w:r>
      <w:r w:rsidR="00D245F8">
        <w:rPr>
          <w:rFonts w:ascii="Times New Roman" w:hAnsi="Times New Roman" w:cs="Times New Roman"/>
        </w:rPr>
        <w:t>/certificate</w:t>
      </w:r>
      <w:r>
        <w:rPr>
          <w:rFonts w:ascii="Times New Roman" w:hAnsi="Times New Roman" w:cs="Times New Roman"/>
        </w:rPr>
        <w:t xml:space="preserve"> program:</w:t>
      </w:r>
    </w:p>
    <w:p w14:paraId="304408BC" w14:textId="6802A34E" w:rsidR="00CA062C" w:rsidRDefault="00CA062C" w:rsidP="00CA062C">
      <w:pPr>
        <w:pStyle w:val="ListParagraph"/>
        <w:numPr>
          <w:ilvl w:val="1"/>
          <w:numId w:val="45"/>
        </w:numPr>
        <w:rPr>
          <w:rFonts w:ascii="Times New Roman" w:hAnsi="Times New Roman" w:cs="Times New Roman"/>
        </w:rPr>
      </w:pPr>
      <w:r w:rsidRPr="00CA062C">
        <w:rPr>
          <w:rFonts w:ascii="Times New Roman" w:hAnsi="Times New Roman" w:cs="Times New Roman"/>
        </w:rPr>
        <w:t>Native American Studies (BA)</w:t>
      </w:r>
    </w:p>
    <w:p w14:paraId="4E645DD5" w14:textId="2B55BEC9" w:rsidR="00CA062C" w:rsidRDefault="00CA062C" w:rsidP="00CA062C">
      <w:pPr>
        <w:pStyle w:val="ListParagraph"/>
        <w:numPr>
          <w:ilvl w:val="0"/>
          <w:numId w:val="45"/>
        </w:numPr>
        <w:rPr>
          <w:rFonts w:ascii="Times New Roman" w:hAnsi="Times New Roman" w:cs="Times New Roman"/>
        </w:rPr>
      </w:pPr>
      <w:r w:rsidRPr="00CA062C">
        <w:rPr>
          <w:rFonts w:ascii="Times New Roman" w:hAnsi="Times New Roman" w:cs="Times New Roman"/>
        </w:rPr>
        <w:t>Liberal Arts and Integrative Stud</w:t>
      </w:r>
      <w:r w:rsidR="007E3684">
        <w:rPr>
          <w:rFonts w:ascii="Times New Roman" w:hAnsi="Times New Roman" w:cs="Times New Roman"/>
        </w:rPr>
        <w:t>ies</w:t>
      </w:r>
      <w:r w:rsidRPr="00CA062C">
        <w:rPr>
          <w:rFonts w:ascii="Times New Roman" w:hAnsi="Times New Roman" w:cs="Times New Roman"/>
        </w:rPr>
        <w:t xml:space="preserve"> – </w:t>
      </w:r>
      <w:r w:rsidR="00690F76">
        <w:rPr>
          <w:rFonts w:ascii="Times New Roman" w:hAnsi="Times New Roman" w:cs="Times New Roman"/>
        </w:rPr>
        <w:t>Two</w:t>
      </w:r>
      <w:r w:rsidR="007E3684">
        <w:rPr>
          <w:rFonts w:ascii="Times New Roman" w:hAnsi="Times New Roman" w:cs="Times New Roman"/>
        </w:rPr>
        <w:t xml:space="preserve"> (</w:t>
      </w:r>
      <w:r w:rsidR="00690F76">
        <w:rPr>
          <w:rFonts w:ascii="Times New Roman" w:hAnsi="Times New Roman" w:cs="Times New Roman"/>
        </w:rPr>
        <w:t>2</w:t>
      </w:r>
      <w:r w:rsidR="007E3684">
        <w:rPr>
          <w:rFonts w:ascii="Times New Roman" w:hAnsi="Times New Roman" w:cs="Times New Roman"/>
        </w:rPr>
        <w:t xml:space="preserve">) </w:t>
      </w:r>
      <w:r w:rsidR="00690F76">
        <w:rPr>
          <w:rFonts w:ascii="Times New Roman" w:hAnsi="Times New Roman" w:cs="Times New Roman"/>
        </w:rPr>
        <w:t>degree/certificate</w:t>
      </w:r>
      <w:r w:rsidR="007E3684">
        <w:rPr>
          <w:rFonts w:ascii="Times New Roman" w:hAnsi="Times New Roman" w:cs="Times New Roman"/>
        </w:rPr>
        <w:t xml:space="preserve"> program</w:t>
      </w:r>
      <w:r w:rsidR="00690F76">
        <w:rPr>
          <w:rFonts w:ascii="Times New Roman" w:hAnsi="Times New Roman" w:cs="Times New Roman"/>
        </w:rPr>
        <w:t>s</w:t>
      </w:r>
      <w:r>
        <w:rPr>
          <w:rFonts w:ascii="Times New Roman" w:hAnsi="Times New Roman" w:cs="Times New Roman"/>
        </w:rPr>
        <w:t>:</w:t>
      </w:r>
    </w:p>
    <w:p w14:paraId="5540DAB6" w14:textId="22D85E07" w:rsidR="00CA062C" w:rsidRPr="00CA062C" w:rsidRDefault="00CA062C" w:rsidP="00CA062C">
      <w:pPr>
        <w:pStyle w:val="ListParagraph"/>
        <w:numPr>
          <w:ilvl w:val="1"/>
          <w:numId w:val="45"/>
        </w:numPr>
        <w:rPr>
          <w:rFonts w:ascii="Times New Roman" w:hAnsi="Times New Roman" w:cs="Times New Roman"/>
        </w:rPr>
      </w:pPr>
      <w:r w:rsidRPr="00CA062C">
        <w:rPr>
          <w:rFonts w:ascii="Times New Roman" w:hAnsi="Times New Roman" w:cs="Times New Roman"/>
        </w:rPr>
        <w:t>Liberal Arts (BLA); Integrative Studies (BIS)</w:t>
      </w:r>
    </w:p>
    <w:p w14:paraId="7AF35018" w14:textId="0D7B6DBE" w:rsidR="000F721F" w:rsidRPr="00DC14E9" w:rsidRDefault="00CA7EDD" w:rsidP="000F721F">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Both </w:t>
      </w:r>
      <w:r w:rsidR="00BF48E2">
        <w:rPr>
          <w:rStyle w:val="breadcrumbitem4"/>
          <w:rFonts w:ascii="Times New Roman" w:hAnsi="Times New Roman" w:cs="Times New Roman"/>
          <w:color w:val="auto"/>
        </w:rPr>
        <w:t>units</w:t>
      </w:r>
      <w:r>
        <w:rPr>
          <w:rStyle w:val="breadcrumbitem4"/>
          <w:rFonts w:ascii="Times New Roman" w:hAnsi="Times New Roman" w:cs="Times New Roman"/>
          <w:color w:val="auto"/>
        </w:rPr>
        <w:t xml:space="preserve"> had the</w:t>
      </w:r>
      <w:r w:rsidR="00BF48E2">
        <w:rPr>
          <w:rStyle w:val="breadcrumbitem4"/>
          <w:rFonts w:ascii="Times New Roman" w:hAnsi="Times New Roman" w:cs="Times New Roman"/>
          <w:color w:val="auto"/>
        </w:rPr>
        <w:t xml:space="preserve">ir APR </w:t>
      </w:r>
      <w:r w:rsidR="00300D30">
        <w:rPr>
          <w:rStyle w:val="breadcrumbitem4"/>
          <w:rFonts w:ascii="Times New Roman" w:hAnsi="Times New Roman" w:cs="Times New Roman"/>
          <w:color w:val="auto"/>
        </w:rPr>
        <w:t>Site-Visit</w:t>
      </w:r>
      <w:r w:rsidR="00BF48E2">
        <w:rPr>
          <w:rStyle w:val="breadcrumbitem4"/>
          <w:rFonts w:ascii="Times New Roman" w:hAnsi="Times New Roman" w:cs="Times New Roman"/>
          <w:color w:val="auto"/>
        </w:rPr>
        <w:t xml:space="preserve"> in Fall 2014</w:t>
      </w:r>
      <w:r w:rsidR="00415891">
        <w:rPr>
          <w:rStyle w:val="breadcrumbitem4"/>
          <w:rFonts w:ascii="Times New Roman" w:hAnsi="Times New Roman" w:cs="Times New Roman"/>
          <w:color w:val="auto"/>
        </w:rPr>
        <w:t>;</w:t>
      </w:r>
      <w:r w:rsidR="00BF48E2">
        <w:rPr>
          <w:rStyle w:val="breadcrumbitem4"/>
          <w:rFonts w:ascii="Times New Roman" w:hAnsi="Times New Roman" w:cs="Times New Roman"/>
          <w:color w:val="auto"/>
        </w:rPr>
        <w:t xml:space="preserve"> and </w:t>
      </w:r>
      <w:r w:rsidR="00415891">
        <w:rPr>
          <w:rStyle w:val="breadcrumbitem4"/>
          <w:rFonts w:ascii="Times New Roman" w:hAnsi="Times New Roman" w:cs="Times New Roman"/>
          <w:color w:val="auto"/>
        </w:rPr>
        <w:t xml:space="preserve">they </w:t>
      </w:r>
      <w:r w:rsidR="00BF48E2">
        <w:rPr>
          <w:rStyle w:val="breadcrumbitem4"/>
          <w:rFonts w:ascii="Times New Roman" w:hAnsi="Times New Roman" w:cs="Times New Roman"/>
          <w:color w:val="auto"/>
        </w:rPr>
        <w:t>have submitted their approved fina</w:t>
      </w:r>
      <w:r w:rsidR="00415891">
        <w:rPr>
          <w:rStyle w:val="breadcrumbitem4"/>
          <w:rFonts w:ascii="Times New Roman" w:hAnsi="Times New Roman" w:cs="Times New Roman"/>
          <w:color w:val="auto"/>
        </w:rPr>
        <w:t>l Unit Response Report and Initial Action Plan</w:t>
      </w:r>
      <w:r w:rsidR="00BF48E2">
        <w:rPr>
          <w:rStyle w:val="breadcrumbitem4"/>
          <w:rFonts w:ascii="Times New Roman" w:hAnsi="Times New Roman" w:cs="Times New Roman"/>
          <w:color w:val="auto"/>
        </w:rPr>
        <w:t>.</w:t>
      </w:r>
    </w:p>
    <w:p w14:paraId="17CD9004" w14:textId="0C727987" w:rsidR="003D5C5D" w:rsidRDefault="00667CEC" w:rsidP="003D5C5D">
      <w:pPr>
        <w:pStyle w:val="Level2"/>
        <w:rPr>
          <w:rStyle w:val="breadcrumbitem4"/>
          <w:color w:val="auto"/>
        </w:rPr>
      </w:pPr>
      <w:bookmarkStart w:id="42" w:name="_Toc473552051"/>
      <w:r>
        <w:rPr>
          <w:rStyle w:val="breadcrumbitem4"/>
          <w:color w:val="auto"/>
        </w:rPr>
        <w:t>Annual Action Plan Updates</w:t>
      </w:r>
      <w:bookmarkEnd w:id="42"/>
    </w:p>
    <w:p w14:paraId="79E753F9" w14:textId="079E878F" w:rsidR="005A0597" w:rsidRDefault="005A0597" w:rsidP="000F721F">
      <w:pPr>
        <w:rPr>
          <w:rStyle w:val="breadcrumbitem4"/>
          <w:rFonts w:ascii="Times New Roman" w:hAnsi="Times New Roman" w:cs="Times New Roman"/>
          <w:color w:val="auto"/>
        </w:rPr>
      </w:pPr>
      <w:r w:rsidRPr="00DC14E9">
        <w:rPr>
          <w:rFonts w:ascii="Times New Roman" w:hAnsi="Times New Roman" w:cs="Times New Roman"/>
        </w:rPr>
        <w:t xml:space="preserve">Of the two </w:t>
      </w:r>
      <w:r w:rsidR="00BF48E2">
        <w:rPr>
          <w:rFonts w:ascii="Times New Roman" w:hAnsi="Times New Roman" w:cs="Times New Roman"/>
        </w:rPr>
        <w:t>unit</w:t>
      </w:r>
      <w:r w:rsidRPr="00DC14E9">
        <w:rPr>
          <w:rFonts w:ascii="Times New Roman" w:hAnsi="Times New Roman" w:cs="Times New Roman"/>
        </w:rPr>
        <w:t xml:space="preserve">s that </w:t>
      </w:r>
      <w:r w:rsidR="00B63A92">
        <w:rPr>
          <w:rFonts w:ascii="Times New Roman" w:hAnsi="Times New Roman" w:cs="Times New Roman"/>
        </w:rPr>
        <w:t>complete</w:t>
      </w:r>
      <w:r w:rsidRPr="00DC14E9">
        <w:rPr>
          <w:rFonts w:ascii="Times New Roman" w:hAnsi="Times New Roman" w:cs="Times New Roman"/>
        </w:rPr>
        <w:t xml:space="preserve"> the </w:t>
      </w:r>
      <w:r w:rsidR="00850979">
        <w:rPr>
          <w:rFonts w:ascii="Times New Roman" w:hAnsi="Times New Roman" w:cs="Times New Roman"/>
        </w:rPr>
        <w:t>APR Process</w:t>
      </w:r>
      <w:r w:rsidRPr="00DC14E9">
        <w:rPr>
          <w:rFonts w:ascii="Times New Roman" w:hAnsi="Times New Roman" w:cs="Times New Roman"/>
        </w:rPr>
        <w:t xml:space="preserve">, both have submitted APR </w:t>
      </w:r>
      <w:r w:rsidR="00415891">
        <w:rPr>
          <w:rFonts w:ascii="Times New Roman" w:hAnsi="Times New Roman" w:cs="Times New Roman"/>
        </w:rPr>
        <w:t xml:space="preserve">Annual </w:t>
      </w:r>
      <w:r w:rsidR="00A17400">
        <w:rPr>
          <w:rFonts w:ascii="Times New Roman" w:hAnsi="Times New Roman" w:cs="Times New Roman"/>
        </w:rPr>
        <w:t>Action Plan</w:t>
      </w:r>
      <w:r w:rsidR="00415891">
        <w:rPr>
          <w:rFonts w:ascii="Times New Roman" w:hAnsi="Times New Roman" w:cs="Times New Roman"/>
        </w:rPr>
        <w:t xml:space="preserve"> Updates</w:t>
      </w:r>
      <w:r w:rsidRPr="00DC14E9">
        <w:rPr>
          <w:rFonts w:ascii="Times New Roman" w:hAnsi="Times New Roman" w:cs="Times New Roman"/>
        </w:rPr>
        <w:t xml:space="preserve"> for Fall 2015.</w:t>
      </w:r>
      <w:r w:rsidR="00A17400">
        <w:rPr>
          <w:rFonts w:ascii="Times New Roman" w:hAnsi="Times New Roman" w:cs="Times New Roman"/>
        </w:rPr>
        <w:t xml:space="preserve"> </w:t>
      </w:r>
      <w:r w:rsidR="00BF48E2">
        <w:rPr>
          <w:rFonts w:ascii="Times New Roman" w:hAnsi="Times New Roman" w:cs="Times New Roman"/>
        </w:rPr>
        <w:t>Only one unit</w:t>
      </w:r>
      <w:r w:rsidRPr="00DC14E9">
        <w:rPr>
          <w:rFonts w:ascii="Times New Roman" w:hAnsi="Times New Roman" w:cs="Times New Roman"/>
        </w:rPr>
        <w:t xml:space="preserve"> has submitted at least one action item for all </w:t>
      </w:r>
      <w:r w:rsidR="00B63A92">
        <w:rPr>
          <w:rFonts w:ascii="Times New Roman" w:hAnsi="Times New Roman" w:cs="Times New Roman"/>
        </w:rPr>
        <w:t>HLC Criteria</w:t>
      </w:r>
      <w:r w:rsidRPr="00DC14E9">
        <w:rPr>
          <w:rFonts w:ascii="Times New Roman" w:hAnsi="Times New Roman" w:cs="Times New Roman"/>
        </w:rPr>
        <w:t xml:space="preserve"> 1-</w:t>
      </w:r>
      <w:r w:rsidRPr="00687807">
        <w:rPr>
          <w:rFonts w:ascii="Times New Roman" w:hAnsi="Times New Roman" w:cs="Times New Roman"/>
        </w:rPr>
        <w:t>9</w:t>
      </w:r>
      <w:r w:rsidR="00415891" w:rsidRPr="00687807">
        <w:rPr>
          <w:rFonts w:ascii="Times New Roman" w:hAnsi="Times New Roman" w:cs="Times New Roman"/>
        </w:rPr>
        <w:t xml:space="preserve"> (i.e., </w:t>
      </w:r>
      <w:r w:rsidR="00687807" w:rsidRPr="00687807">
        <w:rPr>
          <w:rFonts w:ascii="Times New Roman" w:hAnsi="Times New Roman" w:cs="Times New Roman"/>
        </w:rPr>
        <w:t>Native American Studies Department</w:t>
      </w:r>
      <w:r w:rsidR="00415891" w:rsidRPr="00687807">
        <w:rPr>
          <w:rFonts w:ascii="Times New Roman" w:hAnsi="Times New Roman" w:cs="Times New Roman"/>
        </w:rPr>
        <w:t>)</w:t>
      </w:r>
      <w:r w:rsidRPr="00687807">
        <w:rPr>
          <w:rFonts w:ascii="Times New Roman" w:hAnsi="Times New Roman" w:cs="Times New Roman"/>
        </w:rPr>
        <w:t>.</w:t>
      </w:r>
      <w:r w:rsidR="00A17400" w:rsidRPr="00687807">
        <w:rPr>
          <w:rFonts w:ascii="Times New Roman" w:hAnsi="Times New Roman" w:cs="Times New Roman"/>
        </w:rPr>
        <w:t xml:space="preserve"> </w:t>
      </w:r>
      <w:r w:rsidR="00BF48E2" w:rsidRPr="00687807">
        <w:rPr>
          <w:rFonts w:ascii="Times New Roman" w:hAnsi="Times New Roman" w:cs="Times New Roman"/>
        </w:rPr>
        <w:t>Only o</w:t>
      </w:r>
      <w:r w:rsidRPr="00687807">
        <w:rPr>
          <w:rFonts w:ascii="Times New Roman" w:hAnsi="Times New Roman" w:cs="Times New Roman"/>
        </w:rPr>
        <w:t>ne</w:t>
      </w:r>
      <w:r w:rsidR="00BF48E2" w:rsidRPr="00687807">
        <w:rPr>
          <w:rFonts w:ascii="Times New Roman" w:hAnsi="Times New Roman" w:cs="Times New Roman"/>
        </w:rPr>
        <w:t xml:space="preserve"> unit</w:t>
      </w:r>
      <w:r w:rsidRPr="00687807">
        <w:rPr>
          <w:rFonts w:ascii="Times New Roman" w:hAnsi="Times New Roman" w:cs="Times New Roman"/>
        </w:rPr>
        <w:t xml:space="preserve"> has submitted at least one action item for at l</w:t>
      </w:r>
      <w:r w:rsidRPr="00DC14E9">
        <w:rPr>
          <w:rFonts w:ascii="Times New Roman" w:hAnsi="Times New Roman" w:cs="Times New Roman"/>
        </w:rPr>
        <w:t xml:space="preserve">east one </w:t>
      </w:r>
      <w:r w:rsidR="00B63A92">
        <w:rPr>
          <w:rFonts w:ascii="Times New Roman" w:hAnsi="Times New Roman" w:cs="Times New Roman"/>
        </w:rPr>
        <w:t>HLC Criterion</w:t>
      </w:r>
      <w:r w:rsidRPr="00DC14E9">
        <w:rPr>
          <w:rFonts w:ascii="Times New Roman" w:hAnsi="Times New Roman" w:cs="Times New Roman"/>
        </w:rPr>
        <w:t xml:space="preserve">. There are a total of </w:t>
      </w:r>
      <w:r w:rsidR="003373D3" w:rsidRPr="00DC14E9">
        <w:rPr>
          <w:rFonts w:ascii="Times New Roman" w:hAnsi="Times New Roman" w:cs="Times New Roman"/>
        </w:rPr>
        <w:t>28</w:t>
      </w:r>
      <w:r w:rsidRPr="00DC14E9">
        <w:rPr>
          <w:rFonts w:ascii="Times New Roman" w:hAnsi="Times New Roman" w:cs="Times New Roman"/>
        </w:rPr>
        <w:t xml:space="preserve"> action items</w:t>
      </w:r>
      <w:r w:rsidR="00BF48E2">
        <w:rPr>
          <w:rFonts w:ascii="Times New Roman" w:hAnsi="Times New Roman" w:cs="Times New Roman"/>
        </w:rPr>
        <w:t xml:space="preserve"> and </w:t>
      </w:r>
      <w:r w:rsidR="003373D3" w:rsidRPr="00DC14E9">
        <w:rPr>
          <w:rFonts w:ascii="Times New Roman" w:hAnsi="Times New Roman" w:cs="Times New Roman"/>
        </w:rPr>
        <w:t>18 (64</w:t>
      </w:r>
      <w:r w:rsidRPr="00DC14E9">
        <w:rPr>
          <w:rFonts w:ascii="Times New Roman" w:hAnsi="Times New Roman" w:cs="Times New Roman"/>
        </w:rPr>
        <w:t xml:space="preserve">%) have been </w:t>
      </w:r>
      <w:r w:rsidR="00B1273F">
        <w:rPr>
          <w:rFonts w:ascii="Times New Roman" w:hAnsi="Times New Roman" w:cs="Times New Roman"/>
        </w:rPr>
        <w:t>initiated</w:t>
      </w:r>
      <w:r w:rsidR="00BF48E2">
        <w:rPr>
          <w:rFonts w:ascii="Times New Roman" w:hAnsi="Times New Roman" w:cs="Times New Roman"/>
        </w:rPr>
        <w:t xml:space="preserve">. Of those 18 action items, </w:t>
      </w:r>
      <w:r w:rsidR="003373D3" w:rsidRPr="00DC14E9">
        <w:rPr>
          <w:rFonts w:ascii="Times New Roman" w:hAnsi="Times New Roman" w:cs="Times New Roman"/>
        </w:rPr>
        <w:t>12 (</w:t>
      </w:r>
      <w:r w:rsidR="00BF48E2">
        <w:rPr>
          <w:rFonts w:ascii="Times New Roman" w:hAnsi="Times New Roman" w:cs="Times New Roman"/>
        </w:rPr>
        <w:t>67</w:t>
      </w:r>
      <w:r w:rsidRPr="00DC14E9">
        <w:rPr>
          <w:rFonts w:ascii="Times New Roman" w:hAnsi="Times New Roman" w:cs="Times New Roman"/>
        </w:rPr>
        <w:t xml:space="preserve">%) are </w:t>
      </w:r>
      <w:r w:rsidRPr="00DC14E9">
        <w:rPr>
          <w:rStyle w:val="breadcrumbitem4"/>
          <w:rFonts w:ascii="Times New Roman" w:hAnsi="Times New Roman" w:cs="Times New Roman"/>
          <w:color w:val="auto"/>
        </w:rPr>
        <w:t>continuous/ongoing</w:t>
      </w:r>
      <w:r w:rsidR="00BF48E2">
        <w:rPr>
          <w:rStyle w:val="breadcrumbitem4"/>
          <w:rFonts w:ascii="Times New Roman" w:hAnsi="Times New Roman" w:cs="Times New Roman"/>
          <w:color w:val="auto"/>
        </w:rPr>
        <w:t xml:space="preserve"> an</w:t>
      </w:r>
      <w:r w:rsidR="00AD78CB">
        <w:rPr>
          <w:rFonts w:ascii="Times New Roman" w:hAnsi="Times New Roman" w:cs="Times New Roman"/>
        </w:rPr>
        <w:t>d s</w:t>
      </w:r>
      <w:r w:rsidR="003373D3" w:rsidRPr="00DC14E9">
        <w:rPr>
          <w:rFonts w:ascii="Times New Roman" w:hAnsi="Times New Roman" w:cs="Times New Roman"/>
        </w:rPr>
        <w:t>ix (</w:t>
      </w:r>
      <w:r w:rsidR="00BF48E2">
        <w:rPr>
          <w:rFonts w:ascii="Times New Roman" w:hAnsi="Times New Roman" w:cs="Times New Roman"/>
        </w:rPr>
        <w:t>33</w:t>
      </w:r>
      <w:r w:rsidRPr="00DC14E9">
        <w:rPr>
          <w:rFonts w:ascii="Times New Roman" w:hAnsi="Times New Roman" w:cs="Times New Roman"/>
        </w:rPr>
        <w:t xml:space="preserve">%) </w:t>
      </w:r>
      <w:r w:rsidRPr="00DC14E9">
        <w:rPr>
          <w:rStyle w:val="breadcrumbitem4"/>
          <w:rFonts w:ascii="Times New Roman" w:hAnsi="Times New Roman" w:cs="Times New Roman"/>
          <w:color w:val="auto"/>
        </w:rPr>
        <w:t xml:space="preserve">of the action items </w:t>
      </w:r>
      <w:r w:rsidRPr="00DC14E9">
        <w:rPr>
          <w:rFonts w:ascii="Times New Roman" w:hAnsi="Times New Roman" w:cs="Times New Roman"/>
        </w:rPr>
        <w:t>have been completed.</w:t>
      </w:r>
      <w:r w:rsidR="000F721F" w:rsidRPr="00DC14E9">
        <w:rPr>
          <w:rFonts w:ascii="Times New Roman" w:hAnsi="Times New Roman" w:cs="Times New Roman"/>
        </w:rPr>
        <w:t xml:space="preserve"> </w:t>
      </w:r>
      <w:r w:rsidR="000F721F" w:rsidRPr="00DC14E9">
        <w:rPr>
          <w:rStyle w:val="breadcrumbitem4"/>
          <w:rFonts w:ascii="Times New Roman" w:hAnsi="Times New Roman" w:cs="Times New Roman"/>
          <w:color w:val="auto"/>
        </w:rPr>
        <w:t xml:space="preserve">Specific information regarding each criteria of the Fall 2015 </w:t>
      </w:r>
      <w:r w:rsidR="00415891">
        <w:rPr>
          <w:rStyle w:val="breadcrumbitem4"/>
          <w:rFonts w:ascii="Times New Roman" w:hAnsi="Times New Roman" w:cs="Times New Roman"/>
          <w:color w:val="auto"/>
        </w:rPr>
        <w:t>Annual Action Plan U</w:t>
      </w:r>
      <w:r w:rsidR="00AE1DF5">
        <w:rPr>
          <w:rStyle w:val="breadcrumbitem4"/>
          <w:rFonts w:ascii="Times New Roman" w:hAnsi="Times New Roman" w:cs="Times New Roman"/>
          <w:color w:val="auto"/>
        </w:rPr>
        <w:t>pdate</w:t>
      </w:r>
      <w:r w:rsidR="00A17400">
        <w:rPr>
          <w:rStyle w:val="breadcrumbitem4"/>
          <w:rFonts w:ascii="Times New Roman" w:hAnsi="Times New Roman" w:cs="Times New Roman"/>
          <w:color w:val="auto"/>
        </w:rPr>
        <w:t>s</w:t>
      </w:r>
      <w:r w:rsidR="000F721F" w:rsidRPr="00DC14E9">
        <w:rPr>
          <w:rStyle w:val="breadcrumbitem4"/>
          <w:rFonts w:ascii="Times New Roman" w:hAnsi="Times New Roman" w:cs="Times New Roman"/>
          <w:color w:val="auto"/>
        </w:rPr>
        <w:t xml:space="preserve"> are discussed in the remainder of this section.</w:t>
      </w:r>
    </w:p>
    <w:p w14:paraId="53A25B06" w14:textId="1A7E5BB0" w:rsidR="00991475" w:rsidRPr="00DC14E9" w:rsidRDefault="00991475" w:rsidP="000F721F">
      <w:pPr>
        <w:rPr>
          <w:rFonts w:ascii="Times New Roman" w:hAnsi="Times New Roman" w:cs="Times New Roman"/>
        </w:rPr>
      </w:pPr>
      <w:r>
        <w:rPr>
          <w:rStyle w:val="breadcrumbitem4"/>
          <w:rFonts w:ascii="Times New Roman" w:hAnsi="Times New Roman" w:cs="Times New Roman"/>
          <w:color w:val="auto"/>
        </w:rPr>
        <w:t xml:space="preserve">Refer to Appendix </w:t>
      </w:r>
      <w:r w:rsidR="00776879">
        <w:rPr>
          <w:rStyle w:val="breadcrumbitem4"/>
          <w:rFonts w:ascii="Times New Roman" w:hAnsi="Times New Roman" w:cs="Times New Roman"/>
          <w:color w:val="auto"/>
        </w:rPr>
        <w:t>I</w:t>
      </w:r>
      <w:r>
        <w:rPr>
          <w:rStyle w:val="breadcrumbitem4"/>
          <w:rFonts w:ascii="Times New Roman" w:hAnsi="Times New Roman" w:cs="Times New Roman"/>
          <w:color w:val="auto"/>
        </w:rPr>
        <w:t xml:space="preserve"> for specific details regarding the Annual Action Plan Updates for </w:t>
      </w:r>
      <w:r>
        <w:rPr>
          <w:rStyle w:val="breadcrumbitem4"/>
          <w:rFonts w:ascii="Times New Roman" w:hAnsi="Times New Roman" w:cs="Times New Roman"/>
          <w:color w:val="auto"/>
        </w:rPr>
        <w:t>UC.</w:t>
      </w:r>
    </w:p>
    <w:p w14:paraId="5DAAD44C" w14:textId="6911A845" w:rsidR="005B1D06" w:rsidRPr="00DC14E9" w:rsidRDefault="00A43070" w:rsidP="003D5C5D">
      <w:pPr>
        <w:pStyle w:val="Level3"/>
      </w:pPr>
      <w:r w:rsidRPr="00DC14E9">
        <w:t xml:space="preserve">Criterion 1 – </w:t>
      </w:r>
      <w:r w:rsidR="005B1D06" w:rsidRPr="00DC14E9">
        <w:t>Program Goals</w:t>
      </w:r>
    </w:p>
    <w:p w14:paraId="7D9F4292" w14:textId="2A379FEF" w:rsidR="00945F94" w:rsidRPr="00DC14E9" w:rsidRDefault="00945F94" w:rsidP="00A43070">
      <w:pPr>
        <w:rPr>
          <w:rFonts w:ascii="Times New Roman" w:hAnsi="Times New Roman" w:cs="Times New Roman"/>
        </w:rPr>
      </w:pPr>
      <w:r w:rsidRPr="00DC14E9">
        <w:rPr>
          <w:rFonts w:ascii="Times New Roman" w:hAnsi="Times New Roman" w:cs="Times New Roman"/>
        </w:rPr>
        <w:t xml:space="preserve">For Fall 2015, </w:t>
      </w:r>
      <w:r w:rsidR="00BF48E2">
        <w:rPr>
          <w:rFonts w:ascii="Times New Roman" w:hAnsi="Times New Roman" w:cs="Times New Roman"/>
        </w:rPr>
        <w:t>both units</w:t>
      </w:r>
      <w:r w:rsidRPr="00DC14E9">
        <w:rPr>
          <w:rFonts w:ascii="Times New Roman" w:hAnsi="Times New Roman" w:cs="Times New Roman"/>
        </w:rPr>
        <w:t xml:space="preserve"> have reported information for Criterion 1.</w:t>
      </w:r>
      <w:r w:rsidR="00A17400">
        <w:rPr>
          <w:rFonts w:ascii="Times New Roman" w:hAnsi="Times New Roman" w:cs="Times New Roman"/>
        </w:rPr>
        <w:t xml:space="preserve"> </w:t>
      </w:r>
      <w:r w:rsidR="0066667A" w:rsidRPr="00DC14E9">
        <w:rPr>
          <w:rFonts w:ascii="Times New Roman" w:hAnsi="Times New Roman" w:cs="Times New Roman"/>
        </w:rPr>
        <w:t>One</w:t>
      </w:r>
      <w:r w:rsidR="00BF48E2">
        <w:rPr>
          <w:rFonts w:ascii="Times New Roman" w:hAnsi="Times New Roman" w:cs="Times New Roman"/>
        </w:rPr>
        <w:t xml:space="preserve"> of the two units</w:t>
      </w:r>
      <w:r w:rsidR="0066667A" w:rsidRPr="00DC14E9">
        <w:rPr>
          <w:rFonts w:ascii="Times New Roman" w:hAnsi="Times New Roman" w:cs="Times New Roman"/>
        </w:rPr>
        <w:t xml:space="preserve"> (50%) has </w:t>
      </w:r>
      <w:r w:rsidRPr="00DC14E9">
        <w:rPr>
          <w:rFonts w:ascii="Times New Roman" w:hAnsi="Times New Roman" w:cs="Times New Roman"/>
        </w:rPr>
        <w:t xml:space="preserve">provided the date of the most recent version of the </w:t>
      </w:r>
      <w:r w:rsidR="00AE7659">
        <w:rPr>
          <w:rFonts w:ascii="Times New Roman" w:hAnsi="Times New Roman" w:cs="Times New Roman"/>
        </w:rPr>
        <w:t>unit</w:t>
      </w:r>
      <w:r w:rsidRPr="00DC14E9">
        <w:rPr>
          <w:rFonts w:ascii="Times New Roman" w:hAnsi="Times New Roman" w:cs="Times New Roman"/>
        </w:rPr>
        <w:t>’s Mission/Vision Statement.</w:t>
      </w:r>
      <w:r w:rsidR="00A17400">
        <w:rPr>
          <w:rFonts w:ascii="Times New Roman" w:hAnsi="Times New Roman" w:cs="Times New Roman"/>
        </w:rPr>
        <w:t xml:space="preserve"> </w:t>
      </w:r>
      <w:r w:rsidR="00BF48E2" w:rsidRPr="00DC14E9">
        <w:rPr>
          <w:rFonts w:ascii="Times New Roman" w:hAnsi="Times New Roman" w:cs="Times New Roman"/>
        </w:rPr>
        <w:t>One</w:t>
      </w:r>
      <w:r w:rsidR="00BF48E2">
        <w:rPr>
          <w:rFonts w:ascii="Times New Roman" w:hAnsi="Times New Roman" w:cs="Times New Roman"/>
        </w:rPr>
        <w:t xml:space="preserve"> of the two units</w:t>
      </w:r>
      <w:r w:rsidR="00BF48E2" w:rsidRPr="00DC14E9">
        <w:rPr>
          <w:rFonts w:ascii="Times New Roman" w:hAnsi="Times New Roman" w:cs="Times New Roman"/>
        </w:rPr>
        <w:t xml:space="preserve"> (50%) </w:t>
      </w:r>
      <w:r w:rsidRPr="00DC14E9">
        <w:rPr>
          <w:rFonts w:ascii="Times New Roman" w:hAnsi="Times New Roman" w:cs="Times New Roman"/>
        </w:rPr>
        <w:t>ha</w:t>
      </w:r>
      <w:r w:rsidR="0066667A" w:rsidRPr="00DC14E9">
        <w:rPr>
          <w:rFonts w:ascii="Times New Roman" w:hAnsi="Times New Roman" w:cs="Times New Roman"/>
        </w:rPr>
        <w:t>s</w:t>
      </w:r>
      <w:r w:rsidRPr="00DC14E9">
        <w:rPr>
          <w:rFonts w:ascii="Times New Roman" w:hAnsi="Times New Roman" w:cs="Times New Roman"/>
        </w:rPr>
        <w:t xml:space="preserve"> provided the date of most recent update to </w:t>
      </w:r>
      <w:r w:rsidR="00AE7659">
        <w:rPr>
          <w:rFonts w:ascii="Times New Roman" w:hAnsi="Times New Roman" w:cs="Times New Roman"/>
        </w:rPr>
        <w:t>unit</w:t>
      </w:r>
      <w:r w:rsidRPr="00DC14E9">
        <w:rPr>
          <w:rFonts w:ascii="Times New Roman" w:hAnsi="Times New Roman" w:cs="Times New Roman"/>
        </w:rPr>
        <w:t xml:space="preserve">’s Program Goals. </w:t>
      </w:r>
    </w:p>
    <w:p w14:paraId="61C9C882" w14:textId="0D8C5DD6" w:rsidR="00CD443A" w:rsidRPr="00DC14E9" w:rsidRDefault="00945F94" w:rsidP="00A43070">
      <w:pPr>
        <w:rPr>
          <w:rStyle w:val="breadcrumbitem4"/>
          <w:rFonts w:ascii="Times New Roman" w:hAnsi="Times New Roman" w:cs="Times New Roman"/>
          <w:color w:val="auto"/>
        </w:rPr>
      </w:pPr>
      <w:r w:rsidRPr="00DC14E9">
        <w:rPr>
          <w:rFonts w:ascii="Times New Roman" w:hAnsi="Times New Roman" w:cs="Times New Roman"/>
        </w:rPr>
        <w:t xml:space="preserve">For Fall 2015, </w:t>
      </w:r>
      <w:r w:rsidR="00BF48E2">
        <w:rPr>
          <w:rFonts w:ascii="Times New Roman" w:hAnsi="Times New Roman" w:cs="Times New Roman"/>
        </w:rPr>
        <w:t>both units</w:t>
      </w:r>
      <w:r w:rsidR="00BF48E2" w:rsidRPr="00DC14E9">
        <w:rPr>
          <w:rFonts w:ascii="Times New Roman" w:hAnsi="Times New Roman" w:cs="Times New Roman"/>
        </w:rPr>
        <w:t xml:space="preserve"> </w:t>
      </w:r>
      <w:r w:rsidRPr="00DC14E9">
        <w:rPr>
          <w:rFonts w:ascii="Times New Roman" w:hAnsi="Times New Roman" w:cs="Times New Roman"/>
        </w:rPr>
        <w:t>have submitted action items for Criterion 1.</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0615E6" w:rsidRPr="00DC14E9">
        <w:rPr>
          <w:rFonts w:ascii="Times New Roman" w:hAnsi="Times New Roman" w:cs="Times New Roman"/>
        </w:rPr>
        <w:t>seven</w:t>
      </w:r>
      <w:r w:rsidRPr="00DC14E9">
        <w:rPr>
          <w:rFonts w:ascii="Times New Roman" w:hAnsi="Times New Roman" w:cs="Times New Roman"/>
        </w:rPr>
        <w:t xml:space="preserve"> action items</w:t>
      </w:r>
      <w:r w:rsidR="00441174">
        <w:rPr>
          <w:rFonts w:ascii="Times New Roman" w:hAnsi="Times New Roman" w:cs="Times New Roman"/>
        </w:rPr>
        <w:t xml:space="preserve"> and</w:t>
      </w:r>
      <w:r w:rsidR="00AD78CB">
        <w:rPr>
          <w:rFonts w:ascii="Times New Roman" w:hAnsi="Times New Roman" w:cs="Times New Roman"/>
        </w:rPr>
        <w:t xml:space="preserve"> a</w:t>
      </w:r>
      <w:r w:rsidR="000615E6" w:rsidRPr="00DC14E9">
        <w:rPr>
          <w:rFonts w:ascii="Times New Roman" w:hAnsi="Times New Roman" w:cs="Times New Roman"/>
        </w:rPr>
        <w:t xml:space="preserve">ll </w:t>
      </w:r>
      <w:r w:rsidR="00AD78CB">
        <w:rPr>
          <w:rFonts w:ascii="Times New Roman" w:hAnsi="Times New Roman" w:cs="Times New Roman"/>
        </w:rPr>
        <w:t xml:space="preserve">have been </w:t>
      </w:r>
      <w:r w:rsidR="00B1273F">
        <w:rPr>
          <w:rFonts w:ascii="Times New Roman" w:hAnsi="Times New Roman" w:cs="Times New Roman"/>
        </w:rPr>
        <w:t>initiated</w:t>
      </w:r>
      <w:r w:rsidR="00441174">
        <w:rPr>
          <w:rFonts w:ascii="Times New Roman" w:hAnsi="Times New Roman" w:cs="Times New Roman"/>
        </w:rPr>
        <w:t xml:space="preserve"> with a</w:t>
      </w:r>
      <w:r w:rsidRPr="00DC14E9">
        <w:rPr>
          <w:rFonts w:ascii="Times New Roman" w:hAnsi="Times New Roman" w:cs="Times New Roman"/>
        </w:rPr>
        <w:t xml:space="preserve"> continuous/ongoing</w:t>
      </w:r>
      <w:r w:rsidR="00441174">
        <w:rPr>
          <w:rFonts w:ascii="Times New Roman" w:hAnsi="Times New Roman" w:cs="Times New Roman"/>
        </w:rPr>
        <w:t xml:space="preserve"> timeframe</w:t>
      </w:r>
      <w:r w:rsidRPr="00DC14E9">
        <w:rPr>
          <w:rFonts w:ascii="Times New Roman" w:hAnsi="Times New Roman" w:cs="Times New Roman"/>
        </w:rPr>
        <w:t>.</w:t>
      </w:r>
      <w:r w:rsidR="00A17400">
        <w:rPr>
          <w:rFonts w:ascii="Times New Roman" w:hAnsi="Times New Roman" w:cs="Times New Roman"/>
        </w:rPr>
        <w:t xml:space="preserve"> </w:t>
      </w:r>
    </w:p>
    <w:p w14:paraId="151E0B9B" w14:textId="77777777" w:rsidR="005B1D06" w:rsidRPr="00DC14E9" w:rsidRDefault="005B1D06" w:rsidP="003D5C5D">
      <w:pPr>
        <w:pStyle w:val="Level3"/>
      </w:pPr>
      <w:r w:rsidRPr="00DC14E9">
        <w:t>Criterion 2 – Teaching and Learning: Curriculum</w:t>
      </w:r>
    </w:p>
    <w:p w14:paraId="3CAFEDC2" w14:textId="59AF5E79" w:rsidR="001F0BBF" w:rsidRPr="00DC14E9" w:rsidRDefault="001F0BBF" w:rsidP="00A43070">
      <w:pPr>
        <w:rPr>
          <w:rFonts w:ascii="Times New Roman" w:hAnsi="Times New Roman" w:cs="Times New Roman"/>
        </w:rPr>
      </w:pPr>
      <w:r w:rsidRPr="00DC14E9">
        <w:rPr>
          <w:rFonts w:ascii="Times New Roman" w:hAnsi="Times New Roman" w:cs="Times New Roman"/>
        </w:rPr>
        <w:t xml:space="preserve">For Fall 2015, </w:t>
      </w:r>
      <w:r w:rsidR="00441174">
        <w:rPr>
          <w:rFonts w:ascii="Times New Roman" w:hAnsi="Times New Roman" w:cs="Times New Roman"/>
        </w:rPr>
        <w:t>o</w:t>
      </w:r>
      <w:r w:rsidR="00441174" w:rsidRPr="00DC14E9">
        <w:rPr>
          <w:rFonts w:ascii="Times New Roman" w:hAnsi="Times New Roman" w:cs="Times New Roman"/>
        </w:rPr>
        <w:t>ne</w:t>
      </w:r>
      <w:r w:rsidR="00441174">
        <w:rPr>
          <w:rFonts w:ascii="Times New Roman" w:hAnsi="Times New Roman" w:cs="Times New Roman"/>
        </w:rPr>
        <w:t xml:space="preserve"> of the two units</w:t>
      </w:r>
      <w:r w:rsidR="00441174" w:rsidRPr="00DC14E9">
        <w:rPr>
          <w:rFonts w:ascii="Times New Roman" w:hAnsi="Times New Roman" w:cs="Times New Roman"/>
        </w:rPr>
        <w:t xml:space="preserve"> (50%) </w:t>
      </w:r>
      <w:r w:rsidR="007C179C" w:rsidRPr="00DC14E9">
        <w:rPr>
          <w:rFonts w:ascii="Times New Roman" w:hAnsi="Times New Roman" w:cs="Times New Roman"/>
        </w:rPr>
        <w:t xml:space="preserve">has </w:t>
      </w:r>
      <w:r w:rsidRPr="00DC14E9">
        <w:rPr>
          <w:rFonts w:ascii="Times New Roman" w:hAnsi="Times New Roman" w:cs="Times New Roman"/>
        </w:rPr>
        <w:t>reported information for Criterion 2.</w:t>
      </w:r>
      <w:r w:rsidR="00A17400">
        <w:rPr>
          <w:rFonts w:ascii="Times New Roman" w:hAnsi="Times New Roman" w:cs="Times New Roman"/>
        </w:rPr>
        <w:t xml:space="preserve"> </w:t>
      </w:r>
      <w:r w:rsidR="00441174">
        <w:rPr>
          <w:rFonts w:ascii="Times New Roman" w:hAnsi="Times New Roman" w:cs="Times New Roman"/>
        </w:rPr>
        <w:t xml:space="preserve"> However, n</w:t>
      </w:r>
      <w:r w:rsidR="00F257E8" w:rsidRPr="00DC14E9">
        <w:rPr>
          <w:rFonts w:ascii="Times New Roman" w:hAnsi="Times New Roman" w:cs="Times New Roman"/>
        </w:rPr>
        <w:t>o</w:t>
      </w:r>
      <w:r w:rsidRPr="00DC14E9">
        <w:rPr>
          <w:rFonts w:ascii="Times New Roman" w:hAnsi="Times New Roman" w:cs="Times New Roman"/>
        </w:rPr>
        <w:t xml:space="preserve"> </w:t>
      </w:r>
      <w:r w:rsidR="00B1273F">
        <w:rPr>
          <w:rFonts w:ascii="Times New Roman" w:hAnsi="Times New Roman" w:cs="Times New Roman"/>
        </w:rPr>
        <w:t>unit</w:t>
      </w:r>
      <w:r w:rsidR="00C40DA1">
        <w:rPr>
          <w:rFonts w:ascii="Times New Roman" w:hAnsi="Times New Roman" w:cs="Times New Roman"/>
        </w:rPr>
        <w:t>s</w:t>
      </w:r>
      <w:r w:rsidRPr="00DC14E9">
        <w:rPr>
          <w:rFonts w:ascii="Times New Roman" w:hAnsi="Times New Roman" w:cs="Times New Roman"/>
        </w:rPr>
        <w:t xml:space="preserve"> have reported information </w:t>
      </w:r>
      <w:r w:rsidR="00554289" w:rsidRPr="00DC14E9">
        <w:rPr>
          <w:rFonts w:ascii="Times New Roman" w:hAnsi="Times New Roman" w:cs="Times New Roman"/>
        </w:rPr>
        <w:t xml:space="preserve">that the number of credit hours required </w:t>
      </w:r>
      <w:r w:rsidR="00554289">
        <w:rPr>
          <w:rFonts w:ascii="Times New Roman" w:hAnsi="Times New Roman" w:cs="Times New Roman"/>
        </w:rPr>
        <w:t xml:space="preserve">for </w:t>
      </w:r>
      <w:r w:rsidR="00554289" w:rsidRPr="00DC14E9">
        <w:rPr>
          <w:rFonts w:ascii="Times New Roman" w:hAnsi="Times New Roman" w:cs="Times New Roman"/>
        </w:rPr>
        <w:t xml:space="preserve">their undergraduate programs have </w:t>
      </w:r>
      <w:r w:rsidR="00554289">
        <w:rPr>
          <w:rFonts w:ascii="Times New Roman" w:hAnsi="Times New Roman" w:cs="Times New Roman"/>
        </w:rPr>
        <w:t xml:space="preserve">been </w:t>
      </w:r>
      <w:r w:rsidR="00554289" w:rsidRPr="00DC14E9">
        <w:rPr>
          <w:rFonts w:ascii="Times New Roman" w:hAnsi="Times New Roman" w:cs="Times New Roman"/>
        </w:rPr>
        <w:t>reduced</w:t>
      </w:r>
      <w:r w:rsidRPr="00DC14E9">
        <w:rPr>
          <w:rFonts w:ascii="Times New Roman" w:hAnsi="Times New Roman" w:cs="Times New Roman"/>
        </w:rPr>
        <w:t>, given the change to the UNM requirement of a minimum of 120 credit hours.</w:t>
      </w:r>
      <w:r w:rsidR="00A17400">
        <w:rPr>
          <w:rFonts w:ascii="Times New Roman" w:hAnsi="Times New Roman" w:cs="Times New Roman"/>
        </w:rPr>
        <w:t xml:space="preserve"> </w:t>
      </w:r>
      <w:r w:rsidR="00F257E8" w:rsidRPr="00DC14E9">
        <w:rPr>
          <w:rFonts w:ascii="Times New Roman" w:hAnsi="Times New Roman" w:cs="Times New Roman"/>
        </w:rPr>
        <w:t>No</w:t>
      </w:r>
      <w:r w:rsidR="00441174">
        <w:rPr>
          <w:rFonts w:ascii="Times New Roman" w:hAnsi="Times New Roman" w:cs="Times New Roman"/>
        </w:rPr>
        <w:t>r</w:t>
      </w:r>
      <w:r w:rsidRPr="00DC14E9">
        <w:rPr>
          <w:rFonts w:ascii="Times New Roman" w:hAnsi="Times New Roman" w:cs="Times New Roman"/>
        </w:rPr>
        <w:t xml:space="preserve"> </w:t>
      </w:r>
      <w:r w:rsidR="00441174">
        <w:rPr>
          <w:rFonts w:ascii="Times New Roman" w:hAnsi="Times New Roman" w:cs="Times New Roman"/>
        </w:rPr>
        <w:t xml:space="preserve">have any </w:t>
      </w:r>
      <w:r w:rsidR="00B1273F">
        <w:rPr>
          <w:rFonts w:ascii="Times New Roman" w:hAnsi="Times New Roman" w:cs="Times New Roman"/>
        </w:rPr>
        <w:t>unit</w:t>
      </w:r>
      <w:r w:rsidR="00C40DA1">
        <w:rPr>
          <w:rFonts w:ascii="Times New Roman" w:hAnsi="Times New Roman" w:cs="Times New Roman"/>
        </w:rPr>
        <w:t>s</w:t>
      </w:r>
      <w:r w:rsidRPr="00DC14E9">
        <w:rPr>
          <w:rFonts w:ascii="Times New Roman" w:hAnsi="Times New Roman" w:cs="Times New Roman"/>
        </w:rPr>
        <w:t xml:space="preserve"> provided the former and current number of credit hours for their undergraduate and when the change occurred for each applicable program</w:t>
      </w:r>
      <w:r w:rsidR="00357A96" w:rsidRPr="00DC14E9">
        <w:rPr>
          <w:rFonts w:ascii="Times New Roman" w:hAnsi="Times New Roman" w:cs="Times New Roman"/>
        </w:rPr>
        <w:t>.</w:t>
      </w:r>
    </w:p>
    <w:p w14:paraId="0E503C46" w14:textId="1974A4C3" w:rsidR="00E711F8" w:rsidRPr="00DC14E9" w:rsidRDefault="001F0BBF" w:rsidP="00C20DE7">
      <w:pPr>
        <w:rPr>
          <w:rStyle w:val="breadcrumbitem4"/>
          <w:rFonts w:ascii="Times New Roman" w:hAnsi="Times New Roman" w:cs="Times New Roman"/>
          <w:color w:val="auto"/>
        </w:rPr>
      </w:pPr>
      <w:r w:rsidRPr="00DC14E9">
        <w:rPr>
          <w:rFonts w:ascii="Times New Roman" w:hAnsi="Times New Roman" w:cs="Times New Roman"/>
        </w:rPr>
        <w:t xml:space="preserve">For Fall 2015, </w:t>
      </w:r>
      <w:r w:rsidR="00BF48E2">
        <w:rPr>
          <w:rFonts w:ascii="Times New Roman" w:hAnsi="Times New Roman" w:cs="Times New Roman"/>
        </w:rPr>
        <w:t>o</w:t>
      </w:r>
      <w:r w:rsidR="00BF48E2" w:rsidRPr="00DC14E9">
        <w:rPr>
          <w:rFonts w:ascii="Times New Roman" w:hAnsi="Times New Roman" w:cs="Times New Roman"/>
        </w:rPr>
        <w:t>ne</w:t>
      </w:r>
      <w:r w:rsidR="00BF48E2">
        <w:rPr>
          <w:rFonts w:ascii="Times New Roman" w:hAnsi="Times New Roman" w:cs="Times New Roman"/>
        </w:rPr>
        <w:t xml:space="preserve"> of the two units</w:t>
      </w:r>
      <w:r w:rsidR="00BF48E2" w:rsidRPr="00DC14E9">
        <w:rPr>
          <w:rFonts w:ascii="Times New Roman" w:hAnsi="Times New Roman" w:cs="Times New Roman"/>
        </w:rPr>
        <w:t xml:space="preserve"> (50%) </w:t>
      </w:r>
      <w:r w:rsidR="007C179C" w:rsidRPr="00DC14E9">
        <w:rPr>
          <w:rFonts w:ascii="Times New Roman" w:hAnsi="Times New Roman" w:cs="Times New Roman"/>
        </w:rPr>
        <w:t>has</w:t>
      </w:r>
      <w:r w:rsidRPr="00DC14E9">
        <w:rPr>
          <w:rFonts w:ascii="Times New Roman" w:hAnsi="Times New Roman" w:cs="Times New Roman"/>
        </w:rPr>
        <w:t xml:space="preserve"> submitted action items for Criterion 2.</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7C179C" w:rsidRPr="00DC14E9">
        <w:rPr>
          <w:rFonts w:ascii="Times New Roman" w:hAnsi="Times New Roman" w:cs="Times New Roman"/>
        </w:rPr>
        <w:t xml:space="preserve">two </w:t>
      </w:r>
      <w:r w:rsidRPr="00DC14E9">
        <w:rPr>
          <w:rFonts w:ascii="Times New Roman" w:hAnsi="Times New Roman" w:cs="Times New Roman"/>
        </w:rPr>
        <w:t>action items</w:t>
      </w:r>
      <w:r w:rsidR="00441174">
        <w:rPr>
          <w:rFonts w:ascii="Times New Roman" w:hAnsi="Times New Roman" w:cs="Times New Roman"/>
        </w:rPr>
        <w:t xml:space="preserve"> and neither have b</w:t>
      </w:r>
      <w:r w:rsidR="00AD78CB">
        <w:rPr>
          <w:rFonts w:ascii="Times New Roman" w:hAnsi="Times New Roman" w:cs="Times New Roman"/>
        </w:rPr>
        <w:t xml:space="preserve">een </w:t>
      </w:r>
      <w:r w:rsidR="00B1273F">
        <w:rPr>
          <w:rFonts w:ascii="Times New Roman" w:hAnsi="Times New Roman" w:cs="Times New Roman"/>
        </w:rPr>
        <w:t>initiated</w:t>
      </w:r>
      <w:r w:rsidR="00441174">
        <w:rPr>
          <w:rFonts w:ascii="Times New Roman" w:hAnsi="Times New Roman" w:cs="Times New Roman"/>
        </w:rPr>
        <w:t xml:space="preserve">. However, both </w:t>
      </w:r>
      <w:r w:rsidRPr="00DC14E9">
        <w:rPr>
          <w:rStyle w:val="breadcrumbitem4"/>
          <w:rFonts w:ascii="Times New Roman" w:hAnsi="Times New Roman" w:cs="Times New Roman"/>
          <w:color w:val="auto"/>
        </w:rPr>
        <w:t>action items</w:t>
      </w:r>
      <w:r w:rsidRPr="00DC14E9">
        <w:rPr>
          <w:rFonts w:ascii="Times New Roman" w:hAnsi="Times New Roman" w:cs="Times New Roman"/>
        </w:rPr>
        <w:t xml:space="preserve"> </w:t>
      </w:r>
      <w:r w:rsidR="00441174">
        <w:rPr>
          <w:rFonts w:ascii="Times New Roman" w:hAnsi="Times New Roman" w:cs="Times New Roman"/>
        </w:rPr>
        <w:t xml:space="preserve">will be </w:t>
      </w:r>
      <w:r w:rsidRPr="00DC14E9">
        <w:rPr>
          <w:rFonts w:ascii="Times New Roman" w:hAnsi="Times New Roman" w:cs="Times New Roman"/>
        </w:rPr>
        <w:t>continuous/ongoing</w:t>
      </w:r>
      <w:r w:rsidR="007C179C" w:rsidRPr="00DC14E9">
        <w:rPr>
          <w:rFonts w:ascii="Times New Roman" w:hAnsi="Times New Roman" w:cs="Times New Roman"/>
        </w:rPr>
        <w:t>.</w:t>
      </w:r>
    </w:p>
    <w:p w14:paraId="3724F62A" w14:textId="77777777" w:rsidR="005B1D06" w:rsidRPr="00DC14E9" w:rsidRDefault="005B1D06" w:rsidP="003D5C5D">
      <w:pPr>
        <w:pStyle w:val="Level3"/>
      </w:pPr>
      <w:r w:rsidRPr="00DC14E9">
        <w:t>Criterion 3 – Teaching and Learning: Continuous Improvement</w:t>
      </w:r>
    </w:p>
    <w:p w14:paraId="20046D98" w14:textId="4D3982D1" w:rsidR="001A480E" w:rsidRPr="00DC14E9" w:rsidRDefault="001A480E" w:rsidP="00C20DE7">
      <w:pPr>
        <w:rPr>
          <w:rFonts w:ascii="Times New Roman" w:hAnsi="Times New Roman" w:cs="Times New Roman"/>
        </w:rPr>
      </w:pPr>
      <w:r w:rsidRPr="00DC14E9">
        <w:rPr>
          <w:rFonts w:ascii="Times New Roman" w:hAnsi="Times New Roman" w:cs="Times New Roman"/>
        </w:rPr>
        <w:t xml:space="preserve">For Fall 2015, </w:t>
      </w:r>
      <w:r w:rsidR="00BF48E2">
        <w:rPr>
          <w:rFonts w:ascii="Times New Roman" w:hAnsi="Times New Roman" w:cs="Times New Roman"/>
        </w:rPr>
        <w:t>both units</w:t>
      </w:r>
      <w:r w:rsidR="00BF48E2" w:rsidRPr="00DC14E9">
        <w:rPr>
          <w:rFonts w:ascii="Times New Roman" w:hAnsi="Times New Roman" w:cs="Times New Roman"/>
        </w:rPr>
        <w:t xml:space="preserve"> </w:t>
      </w:r>
      <w:r w:rsidRPr="00DC14E9">
        <w:rPr>
          <w:rFonts w:ascii="Times New Roman" w:hAnsi="Times New Roman" w:cs="Times New Roman"/>
        </w:rPr>
        <w:t xml:space="preserve">have reported information for Criterion 3. </w:t>
      </w:r>
      <w:r w:rsidR="00441174">
        <w:rPr>
          <w:rFonts w:ascii="Times New Roman" w:hAnsi="Times New Roman" w:cs="Times New Roman"/>
        </w:rPr>
        <w:t>However, n</w:t>
      </w:r>
      <w:r w:rsidR="00441174" w:rsidRPr="00DC14E9">
        <w:rPr>
          <w:rFonts w:ascii="Times New Roman" w:hAnsi="Times New Roman" w:cs="Times New Roman"/>
        </w:rPr>
        <w:t xml:space="preserve">o </w:t>
      </w:r>
      <w:r w:rsidR="00441174">
        <w:rPr>
          <w:rFonts w:ascii="Times New Roman" w:hAnsi="Times New Roman" w:cs="Times New Roman"/>
        </w:rPr>
        <w:t>units</w:t>
      </w:r>
      <w:r w:rsidR="00441174" w:rsidRPr="00DC14E9">
        <w:rPr>
          <w:rFonts w:ascii="Times New Roman" w:hAnsi="Times New Roman" w:cs="Times New Roman"/>
        </w:rPr>
        <w:t xml:space="preserve"> </w:t>
      </w:r>
      <w:r w:rsidR="00441174">
        <w:rPr>
          <w:rFonts w:ascii="Times New Roman" w:hAnsi="Times New Roman" w:cs="Times New Roman"/>
        </w:rPr>
        <w:t xml:space="preserve">have </w:t>
      </w:r>
      <w:r w:rsidRPr="00DC14E9">
        <w:rPr>
          <w:rFonts w:ascii="Times New Roman" w:hAnsi="Times New Roman" w:cs="Times New Roman"/>
        </w:rPr>
        <w:t xml:space="preserve">reported the date(s) of most recent Student Learning Outcomes for each degree/certificate program offered by the </w:t>
      </w:r>
      <w:r w:rsidR="00B1273F">
        <w:rPr>
          <w:rFonts w:ascii="Times New Roman" w:hAnsi="Times New Roman" w:cs="Times New Roman"/>
        </w:rPr>
        <w:t>unit</w:t>
      </w:r>
      <w:r w:rsidR="00441174">
        <w:rPr>
          <w:rFonts w:ascii="Times New Roman" w:hAnsi="Times New Roman" w:cs="Times New Roman"/>
        </w:rPr>
        <w:t>, nor has any unit</w:t>
      </w:r>
      <w:r w:rsidRPr="00DC14E9">
        <w:rPr>
          <w:rFonts w:ascii="Times New Roman" w:hAnsi="Times New Roman" w:cs="Times New Roman"/>
        </w:rPr>
        <w:t xml:space="preserve"> reported the date(s) of the most recent submitted Annual Program Assessment reports for each degree/certificate program offered by the </w:t>
      </w:r>
      <w:r w:rsidR="00B1273F">
        <w:rPr>
          <w:rFonts w:ascii="Times New Roman" w:hAnsi="Times New Roman" w:cs="Times New Roman"/>
        </w:rPr>
        <w:t>unit</w:t>
      </w:r>
      <w:r w:rsidRPr="00DC14E9">
        <w:rPr>
          <w:rFonts w:ascii="Times New Roman" w:hAnsi="Times New Roman" w:cs="Times New Roman"/>
        </w:rPr>
        <w:t>.</w:t>
      </w:r>
    </w:p>
    <w:p w14:paraId="64ED2CDE" w14:textId="5DD910C9" w:rsidR="001A480E" w:rsidRPr="00DC14E9" w:rsidRDefault="001A480E" w:rsidP="00C20DE7">
      <w:pPr>
        <w:rPr>
          <w:rFonts w:ascii="Times New Roman" w:hAnsi="Times New Roman" w:cs="Times New Roman"/>
        </w:rPr>
      </w:pPr>
      <w:r w:rsidRPr="00DC14E9">
        <w:rPr>
          <w:rFonts w:ascii="Times New Roman" w:hAnsi="Times New Roman" w:cs="Times New Roman"/>
        </w:rPr>
        <w:lastRenderedPageBreak/>
        <w:t xml:space="preserve">For Fall 2015, </w:t>
      </w:r>
      <w:r w:rsidR="00BF48E2">
        <w:rPr>
          <w:rFonts w:ascii="Times New Roman" w:hAnsi="Times New Roman" w:cs="Times New Roman"/>
        </w:rPr>
        <w:t>o</w:t>
      </w:r>
      <w:r w:rsidR="00BF48E2" w:rsidRPr="00DC14E9">
        <w:rPr>
          <w:rFonts w:ascii="Times New Roman" w:hAnsi="Times New Roman" w:cs="Times New Roman"/>
        </w:rPr>
        <w:t>ne</w:t>
      </w:r>
      <w:r w:rsidR="00BF48E2">
        <w:rPr>
          <w:rFonts w:ascii="Times New Roman" w:hAnsi="Times New Roman" w:cs="Times New Roman"/>
        </w:rPr>
        <w:t xml:space="preserve"> of the two units</w:t>
      </w:r>
      <w:r w:rsidR="00BF48E2" w:rsidRPr="00DC14E9">
        <w:rPr>
          <w:rFonts w:ascii="Times New Roman" w:hAnsi="Times New Roman" w:cs="Times New Roman"/>
        </w:rPr>
        <w:t xml:space="preserve"> (50%) </w:t>
      </w:r>
      <w:r w:rsidRPr="00DC14E9">
        <w:rPr>
          <w:rFonts w:ascii="Times New Roman" w:hAnsi="Times New Roman" w:cs="Times New Roman"/>
        </w:rPr>
        <w:t>has submitted action items for Criterion 3.</w:t>
      </w:r>
      <w:r w:rsidR="00A17400">
        <w:rPr>
          <w:rFonts w:ascii="Times New Roman" w:hAnsi="Times New Roman" w:cs="Times New Roman"/>
        </w:rPr>
        <w:t xml:space="preserve"> </w:t>
      </w:r>
      <w:r w:rsidRPr="00DC14E9">
        <w:rPr>
          <w:rFonts w:ascii="Times New Roman" w:hAnsi="Times New Roman" w:cs="Times New Roman"/>
        </w:rPr>
        <w:t xml:space="preserve">There </w:t>
      </w:r>
      <w:r w:rsidR="00AD78CB">
        <w:rPr>
          <w:rFonts w:ascii="Times New Roman" w:hAnsi="Times New Roman" w:cs="Times New Roman"/>
        </w:rPr>
        <w:t>are a total of two action items</w:t>
      </w:r>
      <w:r w:rsidR="00441174">
        <w:rPr>
          <w:rFonts w:ascii="Times New Roman" w:hAnsi="Times New Roman" w:cs="Times New Roman"/>
        </w:rPr>
        <w:t xml:space="preserve"> and</w:t>
      </w:r>
      <w:r w:rsidR="00A17400">
        <w:rPr>
          <w:rFonts w:ascii="Times New Roman" w:hAnsi="Times New Roman" w:cs="Times New Roman"/>
        </w:rPr>
        <w:t xml:space="preserve"> </w:t>
      </w:r>
      <w:r w:rsidR="00AD78CB">
        <w:rPr>
          <w:rFonts w:ascii="Times New Roman" w:hAnsi="Times New Roman" w:cs="Times New Roman"/>
        </w:rPr>
        <w:t>both</w:t>
      </w:r>
      <w:r w:rsidR="00441174">
        <w:rPr>
          <w:rFonts w:ascii="Times New Roman" w:hAnsi="Times New Roman" w:cs="Times New Roman"/>
        </w:rPr>
        <w:t xml:space="preserve"> </w:t>
      </w:r>
      <w:r w:rsidRPr="00DC14E9">
        <w:rPr>
          <w:rFonts w:ascii="Times New Roman" w:hAnsi="Times New Roman" w:cs="Times New Roman"/>
        </w:rPr>
        <w:t xml:space="preserve">have been </w:t>
      </w:r>
      <w:r w:rsidR="00B1273F">
        <w:rPr>
          <w:rFonts w:ascii="Times New Roman" w:hAnsi="Times New Roman" w:cs="Times New Roman"/>
        </w:rPr>
        <w:t>initiated</w:t>
      </w:r>
      <w:r w:rsidR="00AD78CB">
        <w:rPr>
          <w:rFonts w:ascii="Times New Roman" w:hAnsi="Times New Roman" w:cs="Times New Roman"/>
        </w:rPr>
        <w:t xml:space="preserve"> </w:t>
      </w:r>
      <w:r w:rsidR="00AE7659">
        <w:rPr>
          <w:rFonts w:ascii="Times New Roman" w:hAnsi="Times New Roman" w:cs="Times New Roman"/>
        </w:rPr>
        <w:t>with a continuous/ongoing timeframe</w:t>
      </w:r>
      <w:r w:rsidRPr="00DC14E9">
        <w:rPr>
          <w:rFonts w:ascii="Times New Roman" w:hAnsi="Times New Roman" w:cs="Times New Roman"/>
        </w:rPr>
        <w:t>.</w:t>
      </w:r>
    </w:p>
    <w:p w14:paraId="79DF39E1" w14:textId="77777777" w:rsidR="005B1D06" w:rsidRPr="00DC14E9" w:rsidRDefault="005B1D06" w:rsidP="003D5C5D">
      <w:pPr>
        <w:pStyle w:val="Level3"/>
      </w:pPr>
      <w:r w:rsidRPr="00DC14E9">
        <w:t>Criterion 4 – Students</w:t>
      </w:r>
    </w:p>
    <w:p w14:paraId="03BC68E6" w14:textId="3B6CEADF" w:rsidR="0074518D" w:rsidRPr="00DC14E9" w:rsidRDefault="0074518D" w:rsidP="00C20DE7">
      <w:pPr>
        <w:rPr>
          <w:rFonts w:ascii="Times New Roman" w:hAnsi="Times New Roman" w:cs="Times New Roman"/>
        </w:rPr>
      </w:pPr>
      <w:r w:rsidRPr="00DC14E9">
        <w:rPr>
          <w:rFonts w:ascii="Times New Roman" w:hAnsi="Times New Roman" w:cs="Times New Roman"/>
        </w:rPr>
        <w:t xml:space="preserve">For Fall 2015, </w:t>
      </w:r>
      <w:r w:rsidR="00BF48E2">
        <w:rPr>
          <w:rFonts w:ascii="Times New Roman" w:hAnsi="Times New Roman" w:cs="Times New Roman"/>
        </w:rPr>
        <w:t>both units</w:t>
      </w:r>
      <w:r w:rsidR="00BF48E2" w:rsidRPr="00DC14E9">
        <w:rPr>
          <w:rFonts w:ascii="Times New Roman" w:hAnsi="Times New Roman" w:cs="Times New Roman"/>
        </w:rPr>
        <w:t xml:space="preserve"> </w:t>
      </w:r>
      <w:r w:rsidRPr="00DC14E9">
        <w:rPr>
          <w:rFonts w:ascii="Times New Roman" w:hAnsi="Times New Roman" w:cs="Times New Roman"/>
        </w:rPr>
        <w:t xml:space="preserve">have reported information for Criterion 4. </w:t>
      </w:r>
      <w:r w:rsidR="00441174">
        <w:rPr>
          <w:rFonts w:ascii="Times New Roman" w:hAnsi="Times New Roman" w:cs="Times New Roman"/>
        </w:rPr>
        <w:t>Only o</w:t>
      </w:r>
      <w:r w:rsidRPr="00DC14E9">
        <w:rPr>
          <w:rFonts w:ascii="Times New Roman" w:hAnsi="Times New Roman" w:cs="Times New Roman"/>
        </w:rPr>
        <w:t xml:space="preserve">ne program (50%) has provided a brief summary regarding the </w:t>
      </w:r>
      <w:r w:rsidR="00B1273F">
        <w:rPr>
          <w:rFonts w:ascii="Times New Roman" w:hAnsi="Times New Roman" w:cs="Times New Roman"/>
        </w:rPr>
        <w:t>unit</w:t>
      </w:r>
      <w:r w:rsidRPr="00DC14E9">
        <w:rPr>
          <w:rFonts w:ascii="Times New Roman" w:hAnsi="Times New Roman" w:cs="Times New Roman"/>
        </w:rPr>
        <w:t xml:space="preserve">’s efforts to improve/enhance recruitment of all students, advisement of all students, and four-year graduation rates for undergraduate students. </w:t>
      </w:r>
    </w:p>
    <w:p w14:paraId="1B2B8CE0" w14:textId="7B92E3C9" w:rsidR="0080313E" w:rsidRPr="00DC14E9" w:rsidRDefault="0074518D" w:rsidP="00C20DE7">
      <w:pPr>
        <w:rPr>
          <w:rStyle w:val="breadcrumbitem4"/>
          <w:rFonts w:ascii="Times New Roman" w:hAnsi="Times New Roman" w:cs="Times New Roman"/>
          <w:color w:val="auto"/>
        </w:rPr>
      </w:pPr>
      <w:r w:rsidRPr="00DC14E9">
        <w:rPr>
          <w:rFonts w:ascii="Times New Roman" w:hAnsi="Times New Roman" w:cs="Times New Roman"/>
        </w:rPr>
        <w:t xml:space="preserve">For Fall 2015, </w:t>
      </w:r>
      <w:r w:rsidR="00BF48E2">
        <w:rPr>
          <w:rFonts w:ascii="Times New Roman" w:hAnsi="Times New Roman" w:cs="Times New Roman"/>
        </w:rPr>
        <w:t>both units</w:t>
      </w:r>
      <w:r w:rsidR="00BF48E2" w:rsidRPr="00DC14E9">
        <w:rPr>
          <w:rFonts w:ascii="Times New Roman" w:hAnsi="Times New Roman" w:cs="Times New Roman"/>
        </w:rPr>
        <w:t xml:space="preserve"> </w:t>
      </w:r>
      <w:r w:rsidRPr="00DC14E9">
        <w:rPr>
          <w:rFonts w:ascii="Times New Roman" w:hAnsi="Times New Roman" w:cs="Times New Roman"/>
        </w:rPr>
        <w:t>have submitted action items for Criterion 4.</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545F84" w:rsidRPr="00DC14E9">
        <w:rPr>
          <w:rFonts w:ascii="Times New Roman" w:hAnsi="Times New Roman" w:cs="Times New Roman"/>
        </w:rPr>
        <w:t xml:space="preserve">four </w:t>
      </w:r>
      <w:r w:rsidRPr="00DC14E9">
        <w:rPr>
          <w:rFonts w:ascii="Times New Roman" w:hAnsi="Times New Roman" w:cs="Times New Roman"/>
        </w:rPr>
        <w:t>action items</w:t>
      </w:r>
      <w:r w:rsidR="00441174">
        <w:rPr>
          <w:rFonts w:ascii="Times New Roman" w:hAnsi="Times New Roman" w:cs="Times New Roman"/>
        </w:rPr>
        <w:t xml:space="preserve"> and only</w:t>
      </w:r>
      <w:r w:rsidR="00AD78CB">
        <w:rPr>
          <w:rFonts w:ascii="Times New Roman" w:hAnsi="Times New Roman" w:cs="Times New Roman"/>
        </w:rPr>
        <w:t xml:space="preserve"> t</w:t>
      </w:r>
      <w:r w:rsidR="00357A96" w:rsidRPr="00DC14E9">
        <w:rPr>
          <w:rFonts w:ascii="Times New Roman" w:hAnsi="Times New Roman" w:cs="Times New Roman"/>
        </w:rPr>
        <w:t>wo (50</w:t>
      </w:r>
      <w:r w:rsidR="00545F84" w:rsidRPr="00DC14E9">
        <w:rPr>
          <w:rFonts w:ascii="Times New Roman" w:hAnsi="Times New Roman" w:cs="Times New Roman"/>
        </w:rPr>
        <w:t xml:space="preserve">%) </w:t>
      </w:r>
      <w:r w:rsidRPr="00DC14E9">
        <w:rPr>
          <w:rFonts w:ascii="Times New Roman" w:hAnsi="Times New Roman" w:cs="Times New Roman"/>
        </w:rPr>
        <w:t xml:space="preserve">have been </w:t>
      </w:r>
      <w:r w:rsidR="00B1273F">
        <w:rPr>
          <w:rFonts w:ascii="Times New Roman" w:hAnsi="Times New Roman" w:cs="Times New Roman"/>
        </w:rPr>
        <w:t>initiated</w:t>
      </w:r>
      <w:r w:rsidR="00441174">
        <w:rPr>
          <w:rFonts w:ascii="Times New Roman" w:hAnsi="Times New Roman" w:cs="Times New Roman"/>
        </w:rPr>
        <w:t xml:space="preserve">. Of the four action items, </w:t>
      </w:r>
      <w:r w:rsidR="00357A96" w:rsidRPr="00DC14E9">
        <w:rPr>
          <w:rFonts w:ascii="Times New Roman" w:hAnsi="Times New Roman" w:cs="Times New Roman"/>
        </w:rPr>
        <w:t>one has been completed (25%)</w:t>
      </w:r>
      <w:r w:rsidR="00441174">
        <w:rPr>
          <w:rFonts w:ascii="Times New Roman" w:hAnsi="Times New Roman" w:cs="Times New Roman"/>
        </w:rPr>
        <w:t xml:space="preserve"> and </w:t>
      </w:r>
      <w:r w:rsidR="00AD78CB">
        <w:rPr>
          <w:rFonts w:ascii="Times New Roman" w:hAnsi="Times New Roman" w:cs="Times New Roman"/>
        </w:rPr>
        <w:t>t</w:t>
      </w:r>
      <w:r w:rsidR="00357A96" w:rsidRPr="00DC14E9">
        <w:rPr>
          <w:rFonts w:ascii="Times New Roman" w:hAnsi="Times New Roman" w:cs="Times New Roman"/>
        </w:rPr>
        <w:t>wo (50</w:t>
      </w:r>
      <w:r w:rsidR="00545F84" w:rsidRPr="00DC14E9">
        <w:rPr>
          <w:rFonts w:ascii="Times New Roman" w:hAnsi="Times New Roman" w:cs="Times New Roman"/>
        </w:rPr>
        <w:t>%)</w:t>
      </w:r>
      <w:r w:rsidRPr="00DC14E9">
        <w:rPr>
          <w:rFonts w:ascii="Times New Roman" w:hAnsi="Times New Roman" w:cs="Times New Roman"/>
        </w:rPr>
        <w:t xml:space="preserve"> </w:t>
      </w:r>
      <w:r w:rsidRPr="00DC14E9">
        <w:rPr>
          <w:rStyle w:val="breadcrumbitem4"/>
          <w:rFonts w:ascii="Times New Roman" w:hAnsi="Times New Roman" w:cs="Times New Roman"/>
          <w:color w:val="auto"/>
        </w:rPr>
        <w:t xml:space="preserve">of the action items </w:t>
      </w:r>
      <w:r w:rsidRPr="00DC14E9">
        <w:rPr>
          <w:rFonts w:ascii="Times New Roman" w:hAnsi="Times New Roman" w:cs="Times New Roman"/>
        </w:rPr>
        <w:t>are continuous/ongoing.</w:t>
      </w:r>
      <w:r w:rsidR="00A17400">
        <w:rPr>
          <w:rFonts w:ascii="Times New Roman" w:hAnsi="Times New Roman" w:cs="Times New Roman"/>
        </w:rPr>
        <w:t xml:space="preserve"> </w:t>
      </w:r>
    </w:p>
    <w:p w14:paraId="70C8233F" w14:textId="77777777" w:rsidR="005B1D06" w:rsidRPr="00DC14E9" w:rsidRDefault="005B1D06" w:rsidP="003D5C5D">
      <w:pPr>
        <w:pStyle w:val="Level3"/>
      </w:pPr>
      <w:r w:rsidRPr="00DC14E9">
        <w:t>Criterion 5 – Faculty</w:t>
      </w:r>
    </w:p>
    <w:p w14:paraId="48FD18BB" w14:textId="4293535A" w:rsidR="00DB7A33" w:rsidRPr="00DC14E9" w:rsidRDefault="00DB7A33" w:rsidP="00C20DE7">
      <w:pPr>
        <w:rPr>
          <w:rFonts w:ascii="Times New Roman" w:hAnsi="Times New Roman" w:cs="Times New Roman"/>
        </w:rPr>
      </w:pPr>
      <w:r w:rsidRPr="00DC14E9">
        <w:rPr>
          <w:rFonts w:ascii="Times New Roman" w:hAnsi="Times New Roman" w:cs="Times New Roman"/>
        </w:rPr>
        <w:t>For Fall 2015</w:t>
      </w:r>
      <w:r w:rsidR="00BF48E2" w:rsidRPr="00BF48E2">
        <w:rPr>
          <w:rFonts w:ascii="Times New Roman" w:hAnsi="Times New Roman" w:cs="Times New Roman"/>
        </w:rPr>
        <w:t xml:space="preserve"> </w:t>
      </w:r>
      <w:r w:rsidR="00BF48E2">
        <w:rPr>
          <w:rFonts w:ascii="Times New Roman" w:hAnsi="Times New Roman" w:cs="Times New Roman"/>
        </w:rPr>
        <w:t>both units</w:t>
      </w:r>
      <w:r w:rsidR="00BF48E2" w:rsidRPr="00DC14E9">
        <w:rPr>
          <w:rFonts w:ascii="Times New Roman" w:hAnsi="Times New Roman" w:cs="Times New Roman"/>
        </w:rPr>
        <w:t xml:space="preserve"> </w:t>
      </w:r>
      <w:r w:rsidRPr="00DC14E9">
        <w:rPr>
          <w:rFonts w:ascii="Times New Roman" w:hAnsi="Times New Roman" w:cs="Times New Roman"/>
        </w:rPr>
        <w:t xml:space="preserve">have reported information for Criterion 5. </w:t>
      </w:r>
      <w:r w:rsidR="00441174">
        <w:rPr>
          <w:rFonts w:ascii="Times New Roman" w:hAnsi="Times New Roman" w:cs="Times New Roman"/>
        </w:rPr>
        <w:t>However, n</w:t>
      </w:r>
      <w:r w:rsidR="00441174" w:rsidRPr="00DC14E9">
        <w:rPr>
          <w:rFonts w:ascii="Times New Roman" w:hAnsi="Times New Roman" w:cs="Times New Roman"/>
        </w:rPr>
        <w:t xml:space="preserve">o </w:t>
      </w:r>
      <w:r w:rsidR="00441174">
        <w:rPr>
          <w:rFonts w:ascii="Times New Roman" w:hAnsi="Times New Roman" w:cs="Times New Roman"/>
        </w:rPr>
        <w:t>units</w:t>
      </w:r>
      <w:r w:rsidR="00441174" w:rsidRPr="00DC14E9">
        <w:rPr>
          <w:rFonts w:ascii="Times New Roman" w:hAnsi="Times New Roman" w:cs="Times New Roman"/>
        </w:rPr>
        <w:t xml:space="preserve"> </w:t>
      </w:r>
      <w:r w:rsidR="00441174">
        <w:rPr>
          <w:rFonts w:ascii="Times New Roman" w:hAnsi="Times New Roman" w:cs="Times New Roman"/>
        </w:rPr>
        <w:t xml:space="preserve">have </w:t>
      </w:r>
      <w:r w:rsidRPr="00DC14E9">
        <w:rPr>
          <w:rFonts w:ascii="Times New Roman" w:hAnsi="Times New Roman" w:cs="Times New Roman"/>
        </w:rPr>
        <w:t xml:space="preserve">provided information regarding the </w:t>
      </w:r>
      <w:r w:rsidR="00AE7659">
        <w:rPr>
          <w:rFonts w:ascii="Times New Roman" w:hAnsi="Times New Roman" w:cs="Times New Roman"/>
        </w:rPr>
        <w:t>unit</w:t>
      </w:r>
      <w:r w:rsidRPr="00DC14E9">
        <w:rPr>
          <w:rFonts w:ascii="Times New Roman" w:hAnsi="Times New Roman" w:cs="Times New Roman"/>
        </w:rPr>
        <w:t>’s broad goals for supporting and encouraging research, scholarly, and productivity activities for the faculty.</w:t>
      </w:r>
      <w:r w:rsidR="00A17400">
        <w:rPr>
          <w:rFonts w:ascii="Times New Roman" w:hAnsi="Times New Roman" w:cs="Times New Roman"/>
        </w:rPr>
        <w:t xml:space="preserve"> </w:t>
      </w:r>
      <w:r w:rsidR="007C4464" w:rsidRPr="00DC14E9">
        <w:rPr>
          <w:rFonts w:ascii="Times New Roman" w:hAnsi="Times New Roman" w:cs="Times New Roman"/>
        </w:rPr>
        <w:t>No</w:t>
      </w:r>
      <w:r w:rsidR="00441174">
        <w:rPr>
          <w:rFonts w:ascii="Times New Roman" w:hAnsi="Times New Roman" w:cs="Times New Roman"/>
        </w:rPr>
        <w:t>r has any unit</w:t>
      </w:r>
      <w:r w:rsidRPr="00DC14E9">
        <w:rPr>
          <w:rFonts w:ascii="Times New Roman" w:hAnsi="Times New Roman" w:cs="Times New Roman"/>
        </w:rPr>
        <w:t xml:space="preserve"> provided a brief summary of major accomplishments or awards for research/scholarly/productivity activities of the </w:t>
      </w:r>
      <w:r w:rsidR="00AE7659">
        <w:rPr>
          <w:rFonts w:ascii="Times New Roman" w:hAnsi="Times New Roman" w:cs="Times New Roman"/>
        </w:rPr>
        <w:t>unit</w:t>
      </w:r>
      <w:r w:rsidRPr="00DC14E9">
        <w:rPr>
          <w:rFonts w:ascii="Times New Roman" w:hAnsi="Times New Roman" w:cs="Times New Roman"/>
        </w:rPr>
        <w:t xml:space="preserve">’s faculty over the past year. </w:t>
      </w:r>
    </w:p>
    <w:p w14:paraId="30AA86B1" w14:textId="03ACB4CE" w:rsidR="0080313E" w:rsidRPr="00DC14E9" w:rsidRDefault="00DB7A33" w:rsidP="00C20DE7">
      <w:pPr>
        <w:rPr>
          <w:rStyle w:val="breadcrumbitem4"/>
          <w:rFonts w:ascii="Times New Roman" w:hAnsi="Times New Roman" w:cs="Times New Roman"/>
          <w:color w:val="auto"/>
        </w:rPr>
      </w:pPr>
      <w:r w:rsidRPr="00DC14E9">
        <w:rPr>
          <w:rFonts w:ascii="Times New Roman" w:hAnsi="Times New Roman" w:cs="Times New Roman"/>
        </w:rPr>
        <w:t xml:space="preserve">For Fall 2015, </w:t>
      </w:r>
      <w:r w:rsidR="00BF48E2">
        <w:rPr>
          <w:rFonts w:ascii="Times New Roman" w:hAnsi="Times New Roman" w:cs="Times New Roman"/>
        </w:rPr>
        <w:t>both units</w:t>
      </w:r>
      <w:r w:rsidR="00BF48E2" w:rsidRPr="00DC14E9">
        <w:rPr>
          <w:rFonts w:ascii="Times New Roman" w:hAnsi="Times New Roman" w:cs="Times New Roman"/>
        </w:rPr>
        <w:t xml:space="preserve"> </w:t>
      </w:r>
      <w:r w:rsidRPr="00DC14E9">
        <w:rPr>
          <w:rFonts w:ascii="Times New Roman" w:hAnsi="Times New Roman" w:cs="Times New Roman"/>
        </w:rPr>
        <w:t>have submitted action items for Criterion 5.</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7C4464" w:rsidRPr="00DC14E9">
        <w:rPr>
          <w:rFonts w:ascii="Times New Roman" w:hAnsi="Times New Roman" w:cs="Times New Roman"/>
        </w:rPr>
        <w:t>four</w:t>
      </w:r>
      <w:r w:rsidRPr="00DC14E9">
        <w:rPr>
          <w:rFonts w:ascii="Times New Roman" w:hAnsi="Times New Roman" w:cs="Times New Roman"/>
        </w:rPr>
        <w:t xml:space="preserve"> action items</w:t>
      </w:r>
      <w:r w:rsidR="00441174">
        <w:rPr>
          <w:rFonts w:ascii="Times New Roman" w:hAnsi="Times New Roman" w:cs="Times New Roman"/>
        </w:rPr>
        <w:t xml:space="preserve"> and </w:t>
      </w:r>
      <w:r w:rsidR="00AD78CB">
        <w:rPr>
          <w:rFonts w:ascii="Times New Roman" w:hAnsi="Times New Roman" w:cs="Times New Roman"/>
        </w:rPr>
        <w:t>t</w:t>
      </w:r>
      <w:r w:rsidR="00357A96" w:rsidRPr="00DC14E9">
        <w:rPr>
          <w:rFonts w:ascii="Times New Roman" w:hAnsi="Times New Roman" w:cs="Times New Roman"/>
        </w:rPr>
        <w:t>wo (50</w:t>
      </w:r>
      <w:r w:rsidR="007C4464" w:rsidRPr="00DC14E9">
        <w:rPr>
          <w:rFonts w:ascii="Times New Roman" w:hAnsi="Times New Roman" w:cs="Times New Roman"/>
        </w:rPr>
        <w:t>%)</w:t>
      </w:r>
      <w:r w:rsidRPr="00DC14E9">
        <w:rPr>
          <w:rFonts w:ascii="Times New Roman" w:hAnsi="Times New Roman" w:cs="Times New Roman"/>
        </w:rPr>
        <w:t xml:space="preserve"> have been </w:t>
      </w:r>
      <w:r w:rsidR="00B1273F">
        <w:rPr>
          <w:rFonts w:ascii="Times New Roman" w:hAnsi="Times New Roman" w:cs="Times New Roman"/>
        </w:rPr>
        <w:t>initiated</w:t>
      </w:r>
      <w:r w:rsidR="00441174">
        <w:rPr>
          <w:rFonts w:ascii="Times New Roman" w:hAnsi="Times New Roman" w:cs="Times New Roman"/>
        </w:rPr>
        <w:t>. Of the four action items,</w:t>
      </w:r>
      <w:r w:rsidR="00AD78CB">
        <w:rPr>
          <w:rFonts w:ascii="Times New Roman" w:hAnsi="Times New Roman" w:cs="Times New Roman"/>
        </w:rPr>
        <w:t xml:space="preserve"> t</w:t>
      </w:r>
      <w:r w:rsidR="007C4464" w:rsidRPr="00DC14E9">
        <w:rPr>
          <w:rFonts w:ascii="Times New Roman" w:hAnsi="Times New Roman" w:cs="Times New Roman"/>
        </w:rPr>
        <w:t>wo (50%)</w:t>
      </w:r>
      <w:r w:rsidRPr="00DC14E9">
        <w:rPr>
          <w:rFonts w:ascii="Times New Roman" w:hAnsi="Times New Roman" w:cs="Times New Roman"/>
        </w:rPr>
        <w:t xml:space="preserve"> </w:t>
      </w:r>
      <w:r w:rsidR="00262883" w:rsidRPr="00DC14E9">
        <w:rPr>
          <w:rFonts w:ascii="Times New Roman" w:hAnsi="Times New Roman" w:cs="Times New Roman"/>
        </w:rPr>
        <w:t>have been completed</w:t>
      </w:r>
      <w:r w:rsidR="00AD78CB">
        <w:rPr>
          <w:rFonts w:ascii="Times New Roman" w:hAnsi="Times New Roman" w:cs="Times New Roman"/>
        </w:rPr>
        <w:t>.</w:t>
      </w:r>
      <w:r w:rsidR="00A17400">
        <w:rPr>
          <w:rFonts w:ascii="Times New Roman" w:hAnsi="Times New Roman" w:cs="Times New Roman"/>
        </w:rPr>
        <w:t xml:space="preserve"> </w:t>
      </w:r>
    </w:p>
    <w:p w14:paraId="18FDF617" w14:textId="2791882D" w:rsidR="005B1D06" w:rsidRPr="00DC14E9" w:rsidRDefault="005B1D06" w:rsidP="003D5C5D">
      <w:pPr>
        <w:pStyle w:val="Level3"/>
      </w:pPr>
      <w:r w:rsidRPr="00DC14E9">
        <w:t>Criterion 6 – Resources and Planning</w:t>
      </w:r>
    </w:p>
    <w:p w14:paraId="61D69643" w14:textId="6A117D6E" w:rsidR="00DF1621" w:rsidRPr="00DC14E9" w:rsidRDefault="00DF1621" w:rsidP="00C20DE7">
      <w:pPr>
        <w:rPr>
          <w:rFonts w:ascii="Times New Roman" w:hAnsi="Times New Roman" w:cs="Times New Roman"/>
        </w:rPr>
      </w:pPr>
      <w:r w:rsidRPr="00DC14E9">
        <w:rPr>
          <w:rFonts w:ascii="Times New Roman" w:hAnsi="Times New Roman" w:cs="Times New Roman"/>
        </w:rPr>
        <w:t xml:space="preserve">For Fall 2015, </w:t>
      </w:r>
      <w:r w:rsidR="00BF48E2">
        <w:rPr>
          <w:rFonts w:ascii="Times New Roman" w:hAnsi="Times New Roman" w:cs="Times New Roman"/>
        </w:rPr>
        <w:t>both units</w:t>
      </w:r>
      <w:r w:rsidR="00BF48E2" w:rsidRPr="00DC14E9">
        <w:rPr>
          <w:rFonts w:ascii="Times New Roman" w:hAnsi="Times New Roman" w:cs="Times New Roman"/>
        </w:rPr>
        <w:t xml:space="preserve"> </w:t>
      </w:r>
      <w:r w:rsidRPr="00DC14E9">
        <w:rPr>
          <w:rFonts w:ascii="Times New Roman" w:hAnsi="Times New Roman" w:cs="Times New Roman"/>
        </w:rPr>
        <w:t xml:space="preserve">have reported information for Criterion 6. </w:t>
      </w:r>
      <w:r w:rsidR="00247928" w:rsidRPr="00DC14E9">
        <w:rPr>
          <w:rFonts w:ascii="Times New Roman" w:hAnsi="Times New Roman" w:cs="Times New Roman"/>
        </w:rPr>
        <w:t>O</w:t>
      </w:r>
      <w:r w:rsidR="00441174">
        <w:rPr>
          <w:rFonts w:ascii="Times New Roman" w:hAnsi="Times New Roman" w:cs="Times New Roman"/>
        </w:rPr>
        <w:t>nly o</w:t>
      </w:r>
      <w:r w:rsidR="00247928" w:rsidRPr="00DC14E9">
        <w:rPr>
          <w:rFonts w:ascii="Times New Roman" w:hAnsi="Times New Roman" w:cs="Times New Roman"/>
        </w:rPr>
        <w:t>ne</w:t>
      </w:r>
      <w:r w:rsidRPr="00DC14E9">
        <w:rPr>
          <w:rFonts w:ascii="Times New Roman" w:hAnsi="Times New Roman" w:cs="Times New Roman"/>
        </w:rPr>
        <w:t xml:space="preserve"> </w:t>
      </w:r>
      <w:r w:rsidR="00441174">
        <w:rPr>
          <w:rFonts w:ascii="Times New Roman" w:hAnsi="Times New Roman" w:cs="Times New Roman"/>
        </w:rPr>
        <w:t>unit</w:t>
      </w:r>
      <w:r w:rsidR="00247928" w:rsidRPr="00DC14E9">
        <w:rPr>
          <w:rFonts w:ascii="Times New Roman" w:hAnsi="Times New Roman" w:cs="Times New Roman"/>
        </w:rPr>
        <w:t xml:space="preserve"> has</w:t>
      </w:r>
      <w:r w:rsidRPr="00DC14E9">
        <w:rPr>
          <w:rFonts w:ascii="Times New Roman" w:hAnsi="Times New Roman" w:cs="Times New Roman"/>
        </w:rPr>
        <w:t xml:space="preserve"> provided a brief summary of any significant changes in the </w:t>
      </w:r>
      <w:r w:rsidR="00AE7659">
        <w:rPr>
          <w:rFonts w:ascii="Times New Roman" w:hAnsi="Times New Roman" w:cs="Times New Roman"/>
        </w:rPr>
        <w:t>unit</w:t>
      </w:r>
      <w:r w:rsidRPr="00DC14E9">
        <w:rPr>
          <w:rFonts w:ascii="Times New Roman" w:hAnsi="Times New Roman" w:cs="Times New Roman"/>
        </w:rPr>
        <w:t>’s budget or resources and the resource opport</w:t>
      </w:r>
      <w:r w:rsidR="00B1273F">
        <w:rPr>
          <w:rFonts w:ascii="Times New Roman" w:hAnsi="Times New Roman" w:cs="Times New Roman"/>
        </w:rPr>
        <w:t>unit</w:t>
      </w:r>
      <w:r w:rsidRPr="00DC14E9">
        <w:rPr>
          <w:rFonts w:ascii="Times New Roman" w:hAnsi="Times New Roman" w:cs="Times New Roman"/>
        </w:rPr>
        <w:t xml:space="preserve">ies and/or challenges experienced by the </w:t>
      </w:r>
      <w:r w:rsidR="00AE7659">
        <w:rPr>
          <w:rFonts w:ascii="Times New Roman" w:hAnsi="Times New Roman" w:cs="Times New Roman"/>
        </w:rPr>
        <w:t>unit</w:t>
      </w:r>
      <w:r w:rsidRPr="00DC14E9">
        <w:rPr>
          <w:rFonts w:ascii="Times New Roman" w:hAnsi="Times New Roman" w:cs="Times New Roman"/>
        </w:rPr>
        <w:t xml:space="preserve"> over the past year.</w:t>
      </w:r>
    </w:p>
    <w:p w14:paraId="004F743E" w14:textId="6B52E6E8" w:rsidR="00262883" w:rsidRPr="00DC14E9" w:rsidRDefault="00DF1621" w:rsidP="00C20DE7">
      <w:pPr>
        <w:rPr>
          <w:rFonts w:ascii="Times New Roman" w:hAnsi="Times New Roman" w:cs="Times New Roman"/>
        </w:rPr>
      </w:pPr>
      <w:r w:rsidRPr="00DC14E9">
        <w:rPr>
          <w:rFonts w:ascii="Times New Roman" w:hAnsi="Times New Roman" w:cs="Times New Roman"/>
        </w:rPr>
        <w:t>For Fall 2015</w:t>
      </w:r>
      <w:r w:rsidR="00BF48E2" w:rsidRPr="00BF48E2">
        <w:rPr>
          <w:rFonts w:ascii="Times New Roman" w:hAnsi="Times New Roman" w:cs="Times New Roman"/>
        </w:rPr>
        <w:t xml:space="preserve"> </w:t>
      </w:r>
      <w:r w:rsidR="00BF48E2">
        <w:rPr>
          <w:rFonts w:ascii="Times New Roman" w:hAnsi="Times New Roman" w:cs="Times New Roman"/>
        </w:rPr>
        <w:t>both units</w:t>
      </w:r>
      <w:r w:rsidR="00BF48E2" w:rsidRPr="00DC14E9">
        <w:rPr>
          <w:rFonts w:ascii="Times New Roman" w:hAnsi="Times New Roman" w:cs="Times New Roman"/>
        </w:rPr>
        <w:t xml:space="preserve"> </w:t>
      </w:r>
      <w:r w:rsidRPr="00DC14E9">
        <w:rPr>
          <w:rFonts w:ascii="Times New Roman" w:hAnsi="Times New Roman" w:cs="Times New Roman"/>
        </w:rPr>
        <w:t>have submitted action items for Criterion 6.</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1D1735" w:rsidRPr="00DC14E9">
        <w:rPr>
          <w:rFonts w:ascii="Times New Roman" w:hAnsi="Times New Roman" w:cs="Times New Roman"/>
        </w:rPr>
        <w:t>three</w:t>
      </w:r>
      <w:r w:rsidRPr="00DC14E9">
        <w:rPr>
          <w:rFonts w:ascii="Times New Roman" w:hAnsi="Times New Roman" w:cs="Times New Roman"/>
        </w:rPr>
        <w:t xml:space="preserve"> action items</w:t>
      </w:r>
      <w:r w:rsidR="00441174">
        <w:rPr>
          <w:rFonts w:ascii="Times New Roman" w:hAnsi="Times New Roman" w:cs="Times New Roman"/>
        </w:rPr>
        <w:t xml:space="preserve"> and all</w:t>
      </w:r>
      <w:r w:rsidRPr="00DC14E9">
        <w:rPr>
          <w:rStyle w:val="breadcrumbitem4"/>
          <w:rFonts w:ascii="Times New Roman" w:hAnsi="Times New Roman" w:cs="Times New Roman"/>
          <w:color w:val="auto"/>
        </w:rPr>
        <w:t xml:space="preserve"> </w:t>
      </w:r>
      <w:r w:rsidRPr="00DC14E9">
        <w:rPr>
          <w:rFonts w:ascii="Times New Roman" w:hAnsi="Times New Roman" w:cs="Times New Roman"/>
        </w:rPr>
        <w:t xml:space="preserve">have been </w:t>
      </w:r>
      <w:r w:rsidR="00B1273F">
        <w:rPr>
          <w:rFonts w:ascii="Times New Roman" w:hAnsi="Times New Roman" w:cs="Times New Roman"/>
        </w:rPr>
        <w:t>initiated</w:t>
      </w:r>
      <w:r w:rsidR="00441174">
        <w:rPr>
          <w:rFonts w:ascii="Times New Roman" w:hAnsi="Times New Roman" w:cs="Times New Roman"/>
        </w:rPr>
        <w:t xml:space="preserve">. Of the three action items, </w:t>
      </w:r>
      <w:r w:rsidR="00AD78CB">
        <w:rPr>
          <w:rFonts w:ascii="Times New Roman" w:hAnsi="Times New Roman" w:cs="Times New Roman"/>
        </w:rPr>
        <w:t>t</w:t>
      </w:r>
      <w:r w:rsidR="00262883" w:rsidRPr="00DC14E9">
        <w:rPr>
          <w:rFonts w:ascii="Times New Roman" w:hAnsi="Times New Roman" w:cs="Times New Roman"/>
        </w:rPr>
        <w:t>wo (66</w:t>
      </w:r>
      <w:r w:rsidR="001D1735" w:rsidRPr="00DC14E9">
        <w:rPr>
          <w:rFonts w:ascii="Times New Roman" w:hAnsi="Times New Roman" w:cs="Times New Roman"/>
        </w:rPr>
        <w:t xml:space="preserve">%) </w:t>
      </w:r>
      <w:r w:rsidRPr="00DC14E9">
        <w:rPr>
          <w:rFonts w:ascii="Times New Roman" w:hAnsi="Times New Roman" w:cs="Times New Roman"/>
        </w:rPr>
        <w:t>are continuous/ongoing</w:t>
      </w:r>
      <w:r w:rsidR="00AD78CB">
        <w:rPr>
          <w:rFonts w:ascii="Times New Roman" w:hAnsi="Times New Roman" w:cs="Times New Roman"/>
        </w:rPr>
        <w:t xml:space="preserve"> and o</w:t>
      </w:r>
      <w:r w:rsidR="001D1735" w:rsidRPr="00DC14E9">
        <w:rPr>
          <w:rFonts w:ascii="Times New Roman" w:hAnsi="Times New Roman" w:cs="Times New Roman"/>
        </w:rPr>
        <w:t>ne (33%)</w:t>
      </w:r>
      <w:r w:rsidRPr="00DC14E9">
        <w:rPr>
          <w:rFonts w:ascii="Times New Roman" w:hAnsi="Times New Roman" w:cs="Times New Roman"/>
        </w:rPr>
        <w:t xml:space="preserve"> </w:t>
      </w:r>
      <w:r w:rsidR="00262883" w:rsidRPr="00DC14E9">
        <w:rPr>
          <w:rFonts w:ascii="Times New Roman" w:hAnsi="Times New Roman" w:cs="Times New Roman"/>
        </w:rPr>
        <w:t>has been completed.</w:t>
      </w:r>
    </w:p>
    <w:p w14:paraId="032B1138" w14:textId="3B9401D8" w:rsidR="005B1D06" w:rsidRPr="00DC14E9" w:rsidRDefault="005B1D06" w:rsidP="003D5C5D">
      <w:pPr>
        <w:pStyle w:val="Level3"/>
      </w:pPr>
      <w:r w:rsidRPr="00DC14E9">
        <w:t>Criterion 7 – Facilities</w:t>
      </w:r>
    </w:p>
    <w:p w14:paraId="264048A5" w14:textId="7F47B13C" w:rsidR="00CA3F74" w:rsidRPr="00DC14E9" w:rsidRDefault="00CA3F74" w:rsidP="00C20DE7">
      <w:pPr>
        <w:rPr>
          <w:rFonts w:ascii="Times New Roman" w:hAnsi="Times New Roman" w:cs="Times New Roman"/>
        </w:rPr>
      </w:pPr>
      <w:r w:rsidRPr="00DC14E9">
        <w:rPr>
          <w:rFonts w:ascii="Times New Roman" w:hAnsi="Times New Roman" w:cs="Times New Roman"/>
        </w:rPr>
        <w:t>For Fall 2015</w:t>
      </w:r>
      <w:r w:rsidR="00BF48E2">
        <w:rPr>
          <w:rFonts w:ascii="Times New Roman" w:hAnsi="Times New Roman" w:cs="Times New Roman"/>
        </w:rPr>
        <w:t>,</w:t>
      </w:r>
      <w:r w:rsidR="00BF48E2" w:rsidRPr="00BF48E2">
        <w:rPr>
          <w:rFonts w:ascii="Times New Roman" w:hAnsi="Times New Roman" w:cs="Times New Roman"/>
        </w:rPr>
        <w:t xml:space="preserve"> </w:t>
      </w:r>
      <w:r w:rsidR="00BF48E2">
        <w:rPr>
          <w:rFonts w:ascii="Times New Roman" w:hAnsi="Times New Roman" w:cs="Times New Roman"/>
        </w:rPr>
        <w:t>both units</w:t>
      </w:r>
      <w:r w:rsidR="00BF48E2" w:rsidRPr="00DC14E9">
        <w:rPr>
          <w:rFonts w:ascii="Times New Roman" w:hAnsi="Times New Roman" w:cs="Times New Roman"/>
        </w:rPr>
        <w:t xml:space="preserve"> </w:t>
      </w:r>
      <w:r w:rsidRPr="00DC14E9">
        <w:rPr>
          <w:rFonts w:ascii="Times New Roman" w:hAnsi="Times New Roman" w:cs="Times New Roman"/>
        </w:rPr>
        <w:t xml:space="preserve">have reported information for Criterion 7. </w:t>
      </w:r>
      <w:r w:rsidR="00441174">
        <w:rPr>
          <w:rFonts w:ascii="Times New Roman" w:hAnsi="Times New Roman" w:cs="Times New Roman"/>
        </w:rPr>
        <w:t>Both units</w:t>
      </w:r>
      <w:r w:rsidR="0069127F" w:rsidRPr="00DC14E9">
        <w:rPr>
          <w:rFonts w:ascii="Times New Roman" w:hAnsi="Times New Roman" w:cs="Times New Roman"/>
        </w:rPr>
        <w:t xml:space="preserve"> </w:t>
      </w:r>
      <w:r w:rsidRPr="00DC14E9">
        <w:rPr>
          <w:rFonts w:ascii="Times New Roman" w:hAnsi="Times New Roman" w:cs="Times New Roman"/>
        </w:rPr>
        <w:t>have provided a brief summary for any changes to facilities or facility planning over the past year (e.g. changes in space utilization, remodeling, new construction).</w:t>
      </w:r>
    </w:p>
    <w:p w14:paraId="0B2FA5BE" w14:textId="10686AFD" w:rsidR="0080313E" w:rsidRPr="00DC14E9" w:rsidRDefault="00CA3F74" w:rsidP="00C20DE7">
      <w:pPr>
        <w:rPr>
          <w:rStyle w:val="breadcrumbitem4"/>
          <w:rFonts w:ascii="Times New Roman" w:hAnsi="Times New Roman" w:cs="Times New Roman"/>
          <w:color w:val="auto"/>
        </w:rPr>
      </w:pPr>
      <w:r w:rsidRPr="00DC14E9">
        <w:rPr>
          <w:rFonts w:ascii="Times New Roman" w:hAnsi="Times New Roman" w:cs="Times New Roman"/>
        </w:rPr>
        <w:t xml:space="preserve">For Fall 2015, </w:t>
      </w:r>
      <w:r w:rsidR="00BF48E2">
        <w:rPr>
          <w:rFonts w:ascii="Times New Roman" w:hAnsi="Times New Roman" w:cs="Times New Roman"/>
        </w:rPr>
        <w:t>both units</w:t>
      </w:r>
      <w:r w:rsidR="00BF48E2" w:rsidRPr="00DC14E9">
        <w:rPr>
          <w:rFonts w:ascii="Times New Roman" w:hAnsi="Times New Roman" w:cs="Times New Roman"/>
        </w:rPr>
        <w:t xml:space="preserve"> </w:t>
      </w:r>
      <w:r w:rsidRPr="00DC14E9">
        <w:rPr>
          <w:rFonts w:ascii="Times New Roman" w:hAnsi="Times New Roman" w:cs="Times New Roman"/>
        </w:rPr>
        <w:t>have submitted action items for Criterion 7.</w:t>
      </w:r>
      <w:r w:rsidR="00A17400">
        <w:rPr>
          <w:rFonts w:ascii="Times New Roman" w:hAnsi="Times New Roman" w:cs="Times New Roman"/>
        </w:rPr>
        <w:t xml:space="preserve"> </w:t>
      </w:r>
      <w:r w:rsidRPr="00DC14E9">
        <w:rPr>
          <w:rFonts w:ascii="Times New Roman" w:hAnsi="Times New Roman" w:cs="Times New Roman"/>
        </w:rPr>
        <w:t xml:space="preserve">There are a total of </w:t>
      </w:r>
      <w:r w:rsidR="00303CA3" w:rsidRPr="00DC14E9">
        <w:rPr>
          <w:rFonts w:ascii="Times New Roman" w:hAnsi="Times New Roman" w:cs="Times New Roman"/>
        </w:rPr>
        <w:t>three</w:t>
      </w:r>
      <w:r w:rsidRPr="00DC14E9">
        <w:rPr>
          <w:rFonts w:ascii="Times New Roman" w:hAnsi="Times New Roman" w:cs="Times New Roman"/>
        </w:rPr>
        <w:t xml:space="preserve"> action items</w:t>
      </w:r>
      <w:r w:rsidR="00441174">
        <w:rPr>
          <w:rFonts w:ascii="Times New Roman" w:hAnsi="Times New Roman" w:cs="Times New Roman"/>
        </w:rPr>
        <w:t xml:space="preserve"> and</w:t>
      </w:r>
      <w:r w:rsidR="00AD78CB">
        <w:rPr>
          <w:rFonts w:ascii="Times New Roman" w:hAnsi="Times New Roman" w:cs="Times New Roman"/>
        </w:rPr>
        <w:t xml:space="preserve"> t</w:t>
      </w:r>
      <w:r w:rsidR="00262883" w:rsidRPr="00DC14E9">
        <w:rPr>
          <w:rFonts w:ascii="Times New Roman" w:hAnsi="Times New Roman" w:cs="Times New Roman"/>
        </w:rPr>
        <w:t>wo (66</w:t>
      </w:r>
      <w:r w:rsidR="00303CA3" w:rsidRPr="00DC14E9">
        <w:rPr>
          <w:rFonts w:ascii="Times New Roman" w:hAnsi="Times New Roman" w:cs="Times New Roman"/>
        </w:rPr>
        <w:t>%)</w:t>
      </w:r>
      <w:r w:rsidRPr="00DC14E9">
        <w:rPr>
          <w:rFonts w:ascii="Times New Roman" w:hAnsi="Times New Roman" w:cs="Times New Roman"/>
        </w:rPr>
        <w:t xml:space="preserve"> have been </w:t>
      </w:r>
      <w:r w:rsidR="00B1273F">
        <w:rPr>
          <w:rFonts w:ascii="Times New Roman" w:hAnsi="Times New Roman" w:cs="Times New Roman"/>
        </w:rPr>
        <w:t>initiated</w:t>
      </w:r>
      <w:r w:rsidR="00441174">
        <w:rPr>
          <w:rFonts w:ascii="Times New Roman" w:hAnsi="Times New Roman" w:cs="Times New Roman"/>
        </w:rPr>
        <w:t xml:space="preserve">. Of the three action items, </w:t>
      </w:r>
      <w:r w:rsidR="00AD78CB">
        <w:rPr>
          <w:rFonts w:ascii="Times New Roman" w:hAnsi="Times New Roman" w:cs="Times New Roman"/>
        </w:rPr>
        <w:t>t</w:t>
      </w:r>
      <w:r w:rsidR="00303CA3" w:rsidRPr="00DC14E9">
        <w:rPr>
          <w:rFonts w:ascii="Times New Roman" w:hAnsi="Times New Roman" w:cs="Times New Roman"/>
        </w:rPr>
        <w:t>wo (66%)</w:t>
      </w:r>
      <w:r w:rsidRPr="00DC14E9">
        <w:rPr>
          <w:rStyle w:val="breadcrumbitem4"/>
          <w:rFonts w:ascii="Times New Roman" w:hAnsi="Times New Roman" w:cs="Times New Roman"/>
          <w:color w:val="auto"/>
        </w:rPr>
        <w:t xml:space="preserve"> </w:t>
      </w:r>
      <w:r w:rsidRPr="00DC14E9">
        <w:rPr>
          <w:rFonts w:ascii="Times New Roman" w:hAnsi="Times New Roman" w:cs="Times New Roman"/>
        </w:rPr>
        <w:t>are continuous/ongoing</w:t>
      </w:r>
      <w:r w:rsidR="00AD78CB">
        <w:rPr>
          <w:rFonts w:ascii="Times New Roman" w:hAnsi="Times New Roman" w:cs="Times New Roman"/>
        </w:rPr>
        <w:t xml:space="preserve"> and o</w:t>
      </w:r>
      <w:r w:rsidR="00303CA3" w:rsidRPr="00DC14E9">
        <w:rPr>
          <w:rFonts w:ascii="Times New Roman" w:hAnsi="Times New Roman" w:cs="Times New Roman"/>
        </w:rPr>
        <w:t>ne (33%)</w:t>
      </w:r>
      <w:r w:rsidRPr="00DC14E9">
        <w:rPr>
          <w:rFonts w:ascii="Times New Roman" w:hAnsi="Times New Roman" w:cs="Times New Roman"/>
        </w:rPr>
        <w:t xml:space="preserve"> ha</w:t>
      </w:r>
      <w:r w:rsidR="00AD78CB">
        <w:rPr>
          <w:rFonts w:ascii="Times New Roman" w:hAnsi="Times New Roman" w:cs="Times New Roman"/>
        </w:rPr>
        <w:t>s</w:t>
      </w:r>
      <w:r w:rsidRPr="00DC14E9">
        <w:rPr>
          <w:rFonts w:ascii="Times New Roman" w:hAnsi="Times New Roman" w:cs="Times New Roman"/>
        </w:rPr>
        <w:t xml:space="preserve"> been completed.</w:t>
      </w:r>
      <w:r w:rsidR="00A17400">
        <w:rPr>
          <w:rFonts w:ascii="Times New Roman" w:hAnsi="Times New Roman" w:cs="Times New Roman"/>
        </w:rPr>
        <w:t xml:space="preserve"> </w:t>
      </w:r>
    </w:p>
    <w:p w14:paraId="3DF62C5F" w14:textId="77B5716E" w:rsidR="005B1D06" w:rsidRPr="00DC14E9" w:rsidRDefault="005B1D06" w:rsidP="003D5C5D">
      <w:pPr>
        <w:pStyle w:val="Level3"/>
      </w:pPr>
      <w:r w:rsidRPr="00DC14E9">
        <w:t>Criterion 8 – Program Comparisons</w:t>
      </w:r>
    </w:p>
    <w:p w14:paraId="28111F81" w14:textId="196EEC4E" w:rsidR="008A4081" w:rsidRPr="00DC14E9" w:rsidRDefault="008A4081" w:rsidP="00C20DE7">
      <w:pPr>
        <w:rPr>
          <w:rFonts w:ascii="Times New Roman" w:hAnsi="Times New Roman" w:cs="Times New Roman"/>
        </w:rPr>
      </w:pPr>
      <w:r w:rsidRPr="00DC14E9">
        <w:rPr>
          <w:rFonts w:ascii="Times New Roman" w:hAnsi="Times New Roman" w:cs="Times New Roman"/>
        </w:rPr>
        <w:t xml:space="preserve">For Fall 2015, </w:t>
      </w:r>
      <w:r w:rsidR="00BF48E2">
        <w:rPr>
          <w:rFonts w:ascii="Times New Roman" w:hAnsi="Times New Roman" w:cs="Times New Roman"/>
        </w:rPr>
        <w:t>both units</w:t>
      </w:r>
      <w:r w:rsidR="00BF48E2" w:rsidRPr="00DC14E9">
        <w:rPr>
          <w:rFonts w:ascii="Times New Roman" w:hAnsi="Times New Roman" w:cs="Times New Roman"/>
        </w:rPr>
        <w:t xml:space="preserve"> </w:t>
      </w:r>
      <w:r w:rsidRPr="00DC14E9">
        <w:rPr>
          <w:rFonts w:ascii="Times New Roman" w:hAnsi="Times New Roman" w:cs="Times New Roman"/>
        </w:rPr>
        <w:t xml:space="preserve">have reported information for Criterion 8. </w:t>
      </w:r>
      <w:r w:rsidR="00441174">
        <w:rPr>
          <w:rFonts w:ascii="Times New Roman" w:hAnsi="Times New Roman" w:cs="Times New Roman"/>
        </w:rPr>
        <w:t>Both</w:t>
      </w:r>
      <w:r w:rsidRPr="00DC14E9">
        <w:rPr>
          <w:rFonts w:ascii="Times New Roman" w:hAnsi="Times New Roman" w:cs="Times New Roman"/>
        </w:rPr>
        <w:t xml:space="preserve"> </w:t>
      </w:r>
      <w:r w:rsidR="00B1273F">
        <w:rPr>
          <w:rFonts w:ascii="Times New Roman" w:hAnsi="Times New Roman" w:cs="Times New Roman"/>
        </w:rPr>
        <w:t>unit</w:t>
      </w:r>
      <w:r w:rsidR="00C40DA1">
        <w:rPr>
          <w:rFonts w:ascii="Times New Roman" w:hAnsi="Times New Roman" w:cs="Times New Roman"/>
        </w:rPr>
        <w:t>s</w:t>
      </w:r>
      <w:r w:rsidRPr="00DC14E9">
        <w:rPr>
          <w:rFonts w:ascii="Times New Roman" w:hAnsi="Times New Roman" w:cs="Times New Roman"/>
        </w:rPr>
        <w:t xml:space="preserve"> have provided relevant information regarding program rankings or program status related to other peer institutions for the year.</w:t>
      </w:r>
    </w:p>
    <w:p w14:paraId="33F251B6" w14:textId="4F6C2AB7" w:rsidR="0080313E" w:rsidRDefault="008A4081" w:rsidP="00C20DE7">
      <w:pPr>
        <w:rPr>
          <w:rStyle w:val="breadcrumbitem4"/>
          <w:rFonts w:ascii="Times New Roman" w:hAnsi="Times New Roman" w:cs="Times New Roman"/>
          <w:color w:val="auto"/>
        </w:rPr>
      </w:pPr>
      <w:r w:rsidRPr="00DC14E9">
        <w:rPr>
          <w:rFonts w:ascii="Times New Roman" w:hAnsi="Times New Roman" w:cs="Times New Roman"/>
        </w:rPr>
        <w:t xml:space="preserve">For Fall 2015, </w:t>
      </w:r>
      <w:r w:rsidR="00BF48E2">
        <w:rPr>
          <w:rFonts w:ascii="Times New Roman" w:hAnsi="Times New Roman" w:cs="Times New Roman"/>
        </w:rPr>
        <w:t>both units</w:t>
      </w:r>
      <w:r w:rsidR="00BF48E2" w:rsidRPr="00DC14E9">
        <w:rPr>
          <w:rFonts w:ascii="Times New Roman" w:hAnsi="Times New Roman" w:cs="Times New Roman"/>
        </w:rPr>
        <w:t xml:space="preserve"> </w:t>
      </w:r>
      <w:r w:rsidRPr="00DC14E9">
        <w:rPr>
          <w:rFonts w:ascii="Times New Roman" w:hAnsi="Times New Roman" w:cs="Times New Roman"/>
        </w:rPr>
        <w:t>have submitted action items for Criterion 8</w:t>
      </w:r>
      <w:r w:rsidR="00262883" w:rsidRPr="00DC14E9">
        <w:rPr>
          <w:rFonts w:ascii="Times New Roman" w:hAnsi="Times New Roman" w:cs="Times New Roman"/>
        </w:rPr>
        <w:t>.</w:t>
      </w:r>
      <w:r w:rsidR="00A17400">
        <w:rPr>
          <w:rFonts w:ascii="Times New Roman" w:hAnsi="Times New Roman" w:cs="Times New Roman"/>
        </w:rPr>
        <w:t xml:space="preserve"> </w:t>
      </w:r>
      <w:r w:rsidR="00262883" w:rsidRPr="00DC14E9">
        <w:rPr>
          <w:rFonts w:ascii="Times New Roman" w:hAnsi="Times New Roman" w:cs="Times New Roman"/>
        </w:rPr>
        <w:t>There is</w:t>
      </w:r>
      <w:r w:rsidR="00441174">
        <w:rPr>
          <w:rFonts w:ascii="Times New Roman" w:hAnsi="Times New Roman" w:cs="Times New Roman"/>
        </w:rPr>
        <w:t xml:space="preserve"> only</w:t>
      </w:r>
      <w:r w:rsidR="00262883" w:rsidRPr="00DC14E9">
        <w:rPr>
          <w:rFonts w:ascii="Times New Roman" w:hAnsi="Times New Roman" w:cs="Times New Roman"/>
        </w:rPr>
        <w:t xml:space="preserve"> one action item which has been </w:t>
      </w:r>
      <w:r w:rsidR="00B1273F">
        <w:rPr>
          <w:rFonts w:ascii="Times New Roman" w:hAnsi="Times New Roman" w:cs="Times New Roman"/>
        </w:rPr>
        <w:t>initiated</w:t>
      </w:r>
      <w:r w:rsidR="00262883" w:rsidRPr="00DC14E9">
        <w:rPr>
          <w:rFonts w:ascii="Times New Roman" w:hAnsi="Times New Roman" w:cs="Times New Roman"/>
        </w:rPr>
        <w:t xml:space="preserve"> and is ongoing.</w:t>
      </w:r>
      <w:r w:rsidR="0080313E" w:rsidRPr="00DC14E9">
        <w:rPr>
          <w:rStyle w:val="breadcrumbitem4"/>
          <w:rFonts w:ascii="Times New Roman" w:hAnsi="Times New Roman" w:cs="Times New Roman"/>
          <w:color w:val="auto"/>
        </w:rPr>
        <w:tab/>
      </w:r>
    </w:p>
    <w:p w14:paraId="67C32D2C" w14:textId="77777777" w:rsidR="00687807" w:rsidRPr="00DC14E9" w:rsidRDefault="00687807" w:rsidP="00C20DE7">
      <w:pPr>
        <w:rPr>
          <w:rStyle w:val="breadcrumbitem4"/>
          <w:rFonts w:ascii="Times New Roman" w:hAnsi="Times New Roman" w:cs="Times New Roman"/>
          <w:color w:val="auto"/>
        </w:rPr>
      </w:pPr>
    </w:p>
    <w:p w14:paraId="72356F48" w14:textId="59C29D6A" w:rsidR="005B1D06" w:rsidRPr="00DC14E9" w:rsidRDefault="005B1D06" w:rsidP="003D5C5D">
      <w:pPr>
        <w:pStyle w:val="Level3"/>
      </w:pPr>
      <w:r w:rsidRPr="00DC14E9">
        <w:lastRenderedPageBreak/>
        <w:t>Criterion 9 – Future Directions</w:t>
      </w:r>
    </w:p>
    <w:p w14:paraId="06FB17E5" w14:textId="67AE2AD4" w:rsidR="00092C82" w:rsidRPr="00DC14E9" w:rsidRDefault="00092C82" w:rsidP="00C20DE7">
      <w:pPr>
        <w:rPr>
          <w:rFonts w:ascii="Times New Roman" w:hAnsi="Times New Roman" w:cs="Times New Roman"/>
        </w:rPr>
      </w:pPr>
      <w:r w:rsidRPr="00DC14E9">
        <w:rPr>
          <w:rFonts w:ascii="Times New Roman" w:hAnsi="Times New Roman" w:cs="Times New Roman"/>
        </w:rPr>
        <w:t xml:space="preserve">For Fall 2015, </w:t>
      </w:r>
      <w:r w:rsidR="00BF48E2">
        <w:rPr>
          <w:rFonts w:ascii="Times New Roman" w:hAnsi="Times New Roman" w:cs="Times New Roman"/>
        </w:rPr>
        <w:t>both units</w:t>
      </w:r>
      <w:r w:rsidR="00BF48E2" w:rsidRPr="00DC14E9">
        <w:rPr>
          <w:rFonts w:ascii="Times New Roman" w:hAnsi="Times New Roman" w:cs="Times New Roman"/>
        </w:rPr>
        <w:t xml:space="preserve"> </w:t>
      </w:r>
      <w:r w:rsidRPr="00DC14E9">
        <w:rPr>
          <w:rFonts w:ascii="Times New Roman" w:hAnsi="Times New Roman" w:cs="Times New Roman"/>
        </w:rPr>
        <w:t xml:space="preserve">have reported information for Criterion 9. </w:t>
      </w:r>
      <w:r w:rsidR="00441174">
        <w:rPr>
          <w:rFonts w:ascii="Times New Roman" w:hAnsi="Times New Roman" w:cs="Times New Roman"/>
        </w:rPr>
        <w:t>However, n</w:t>
      </w:r>
      <w:r w:rsidR="00441174" w:rsidRPr="00DC14E9">
        <w:rPr>
          <w:rFonts w:ascii="Times New Roman" w:hAnsi="Times New Roman" w:cs="Times New Roman"/>
        </w:rPr>
        <w:t xml:space="preserve">o </w:t>
      </w:r>
      <w:r w:rsidR="00441174">
        <w:rPr>
          <w:rFonts w:ascii="Times New Roman" w:hAnsi="Times New Roman" w:cs="Times New Roman"/>
        </w:rPr>
        <w:t>units</w:t>
      </w:r>
      <w:r w:rsidR="00441174" w:rsidRPr="00DC14E9">
        <w:rPr>
          <w:rFonts w:ascii="Times New Roman" w:hAnsi="Times New Roman" w:cs="Times New Roman"/>
        </w:rPr>
        <w:t xml:space="preserve"> </w:t>
      </w:r>
      <w:r w:rsidR="00441174">
        <w:rPr>
          <w:rFonts w:ascii="Times New Roman" w:hAnsi="Times New Roman" w:cs="Times New Roman"/>
        </w:rPr>
        <w:t xml:space="preserve">have </w:t>
      </w:r>
      <w:r w:rsidRPr="00DC14E9">
        <w:rPr>
          <w:rFonts w:ascii="Times New Roman" w:hAnsi="Times New Roman" w:cs="Times New Roman"/>
        </w:rPr>
        <w:t xml:space="preserve">provided the date of most recent version of strategic plan for </w:t>
      </w:r>
      <w:r w:rsidR="00AE7659">
        <w:rPr>
          <w:rFonts w:ascii="Times New Roman" w:hAnsi="Times New Roman" w:cs="Times New Roman"/>
        </w:rPr>
        <w:t>unit</w:t>
      </w:r>
      <w:r w:rsidRPr="00DC14E9">
        <w:rPr>
          <w:rFonts w:ascii="Times New Roman" w:hAnsi="Times New Roman" w:cs="Times New Roman"/>
        </w:rPr>
        <w:t>.</w:t>
      </w:r>
    </w:p>
    <w:p w14:paraId="69D04DAF" w14:textId="655D8008" w:rsidR="0080313E" w:rsidRPr="00DC14E9" w:rsidRDefault="00092C82" w:rsidP="00C20DE7">
      <w:pPr>
        <w:rPr>
          <w:rFonts w:ascii="Times New Roman" w:hAnsi="Times New Roman" w:cs="Times New Roman"/>
        </w:rPr>
      </w:pPr>
      <w:r w:rsidRPr="00DC14E9">
        <w:rPr>
          <w:rFonts w:ascii="Times New Roman" w:hAnsi="Times New Roman" w:cs="Times New Roman"/>
        </w:rPr>
        <w:t xml:space="preserve">For Fall 2015, </w:t>
      </w:r>
      <w:r w:rsidR="00BF48E2">
        <w:rPr>
          <w:rFonts w:ascii="Times New Roman" w:hAnsi="Times New Roman" w:cs="Times New Roman"/>
        </w:rPr>
        <w:t>both units</w:t>
      </w:r>
      <w:r w:rsidR="00BF48E2" w:rsidRPr="00DC14E9">
        <w:rPr>
          <w:rFonts w:ascii="Times New Roman" w:hAnsi="Times New Roman" w:cs="Times New Roman"/>
        </w:rPr>
        <w:t xml:space="preserve"> </w:t>
      </w:r>
      <w:r w:rsidRPr="00DC14E9">
        <w:rPr>
          <w:rFonts w:ascii="Times New Roman" w:hAnsi="Times New Roman" w:cs="Times New Roman"/>
        </w:rPr>
        <w:t>have submitted action items for Criterion 9.</w:t>
      </w:r>
      <w:r w:rsidR="00A17400">
        <w:rPr>
          <w:rFonts w:ascii="Times New Roman" w:hAnsi="Times New Roman" w:cs="Times New Roman"/>
        </w:rPr>
        <w:t xml:space="preserve"> </w:t>
      </w:r>
      <w:r w:rsidRPr="00DC14E9">
        <w:rPr>
          <w:rFonts w:ascii="Times New Roman" w:hAnsi="Times New Roman" w:cs="Times New Roman"/>
        </w:rPr>
        <w:t>There are a total of two action items</w:t>
      </w:r>
      <w:r w:rsidR="00441174">
        <w:rPr>
          <w:rFonts w:ascii="Times New Roman" w:hAnsi="Times New Roman" w:cs="Times New Roman"/>
        </w:rPr>
        <w:t xml:space="preserve"> and</w:t>
      </w:r>
      <w:r w:rsidR="00AD78CB">
        <w:rPr>
          <w:rFonts w:ascii="Times New Roman" w:hAnsi="Times New Roman" w:cs="Times New Roman"/>
        </w:rPr>
        <w:t xml:space="preserve"> both </w:t>
      </w:r>
      <w:r w:rsidRPr="00DC14E9">
        <w:rPr>
          <w:rFonts w:ascii="Times New Roman" w:hAnsi="Times New Roman" w:cs="Times New Roman"/>
        </w:rPr>
        <w:t xml:space="preserve">have been </w:t>
      </w:r>
      <w:r w:rsidR="00B1273F">
        <w:rPr>
          <w:rFonts w:ascii="Times New Roman" w:hAnsi="Times New Roman" w:cs="Times New Roman"/>
        </w:rPr>
        <w:t>initiated</w:t>
      </w:r>
      <w:r w:rsidRPr="00DC14E9">
        <w:rPr>
          <w:rFonts w:ascii="Times New Roman" w:hAnsi="Times New Roman" w:cs="Times New Roman"/>
        </w:rPr>
        <w:t xml:space="preserve">. </w:t>
      </w:r>
      <w:r w:rsidR="00441174">
        <w:rPr>
          <w:rFonts w:ascii="Times New Roman" w:hAnsi="Times New Roman" w:cs="Times New Roman"/>
        </w:rPr>
        <w:t>Of the two action items, o</w:t>
      </w:r>
      <w:r w:rsidRPr="00DC14E9">
        <w:rPr>
          <w:rFonts w:ascii="Times New Roman" w:hAnsi="Times New Roman" w:cs="Times New Roman"/>
        </w:rPr>
        <w:t>ne (50%) is continuous/ongoing</w:t>
      </w:r>
      <w:r w:rsidR="00AD78CB">
        <w:rPr>
          <w:rFonts w:ascii="Times New Roman" w:hAnsi="Times New Roman" w:cs="Times New Roman"/>
        </w:rPr>
        <w:t xml:space="preserve"> and o</w:t>
      </w:r>
      <w:r w:rsidRPr="00DC14E9">
        <w:rPr>
          <w:rFonts w:ascii="Times New Roman" w:hAnsi="Times New Roman" w:cs="Times New Roman"/>
        </w:rPr>
        <w:t>ne (50%) has been completed.</w:t>
      </w:r>
      <w:r w:rsidR="00A17400">
        <w:rPr>
          <w:rFonts w:ascii="Times New Roman" w:hAnsi="Times New Roman" w:cs="Times New Roman"/>
        </w:rPr>
        <w:t xml:space="preserve"> </w:t>
      </w:r>
    </w:p>
    <w:p w14:paraId="774113D4" w14:textId="77777777" w:rsidR="00234B5F" w:rsidRPr="00DC14E9" w:rsidRDefault="00234B5F">
      <w:pPr>
        <w:rPr>
          <w:rFonts w:ascii="Times New Roman" w:hAnsi="Times New Roman" w:cs="Times New Roman"/>
        </w:rPr>
      </w:pPr>
      <w:r w:rsidRPr="00DC14E9">
        <w:rPr>
          <w:rFonts w:ascii="Times New Roman" w:hAnsi="Times New Roman" w:cs="Times New Roman"/>
        </w:rPr>
        <w:br w:type="page"/>
      </w:r>
    </w:p>
    <w:p w14:paraId="16A2A361" w14:textId="4574B13C" w:rsidR="00234B5F" w:rsidRPr="00DC14E9" w:rsidRDefault="00E711F8" w:rsidP="0069351B">
      <w:pPr>
        <w:pStyle w:val="LEVEL1Header"/>
      </w:pPr>
      <w:bookmarkStart w:id="43" w:name="_Toc473552052"/>
      <w:r w:rsidRPr="00DC14E9">
        <w:lastRenderedPageBreak/>
        <w:t>University Libraries</w:t>
      </w:r>
      <w:r w:rsidR="002A13FC">
        <w:t xml:space="preserve"> and Learning Sciences</w:t>
      </w:r>
      <w:r w:rsidR="0080313E" w:rsidRPr="00DC14E9">
        <w:t xml:space="preserve"> </w:t>
      </w:r>
      <w:r w:rsidR="00DC26C7" w:rsidRPr="00DC14E9">
        <w:t>(UL</w:t>
      </w:r>
      <w:r w:rsidR="002A13FC">
        <w:t>&amp;LS</w:t>
      </w:r>
      <w:r w:rsidR="00DC26C7" w:rsidRPr="00DC14E9">
        <w:t>)</w:t>
      </w:r>
      <w:bookmarkEnd w:id="43"/>
    </w:p>
    <w:p w14:paraId="192AFB57" w14:textId="77777777" w:rsidR="00D47F7A" w:rsidRPr="00DC14E9" w:rsidRDefault="00D47F7A" w:rsidP="003D5C5D">
      <w:pPr>
        <w:pStyle w:val="Level2"/>
      </w:pPr>
      <w:bookmarkStart w:id="44" w:name="_Toc473552053"/>
      <w:r w:rsidRPr="00DC14E9">
        <w:t>Overview</w:t>
      </w:r>
      <w:bookmarkEnd w:id="44"/>
    </w:p>
    <w:p w14:paraId="009FE9AD" w14:textId="39E58831" w:rsidR="001C3BD4" w:rsidRPr="00CA062C" w:rsidRDefault="001C3BD4" w:rsidP="001C3BD4">
      <w:pPr>
        <w:pStyle w:val="Level3"/>
        <w:rPr>
          <w:i w:val="0"/>
          <w:u w:val="none"/>
        </w:rPr>
      </w:pPr>
      <w:r w:rsidRPr="00CA062C">
        <w:rPr>
          <w:i w:val="0"/>
          <w:u w:val="none"/>
        </w:rPr>
        <w:t xml:space="preserve">The University Libraries and Learning Sciences </w:t>
      </w:r>
      <w:r>
        <w:rPr>
          <w:i w:val="0"/>
          <w:u w:val="none"/>
        </w:rPr>
        <w:t xml:space="preserve">has </w:t>
      </w:r>
      <w:r w:rsidRPr="00CA062C">
        <w:rPr>
          <w:i w:val="0"/>
          <w:u w:val="none"/>
        </w:rPr>
        <w:t xml:space="preserve">one </w:t>
      </w:r>
      <w:r>
        <w:rPr>
          <w:i w:val="0"/>
          <w:u w:val="none"/>
        </w:rPr>
        <w:t xml:space="preserve">unit </w:t>
      </w:r>
      <w:r w:rsidR="00E24A54">
        <w:rPr>
          <w:i w:val="0"/>
          <w:u w:val="none"/>
        </w:rPr>
        <w:t>that participates in</w:t>
      </w:r>
      <w:r w:rsidRPr="00CA062C">
        <w:rPr>
          <w:i w:val="0"/>
          <w:u w:val="none"/>
        </w:rPr>
        <w:t xml:space="preserve"> the </w:t>
      </w:r>
      <w:r w:rsidR="00850979">
        <w:rPr>
          <w:i w:val="0"/>
          <w:u w:val="none"/>
        </w:rPr>
        <w:t>APR Process</w:t>
      </w:r>
      <w:r w:rsidRPr="00CA062C">
        <w:rPr>
          <w:i w:val="0"/>
          <w:u w:val="none"/>
        </w:rPr>
        <w:t>.</w:t>
      </w:r>
    </w:p>
    <w:p w14:paraId="52A3EFA2" w14:textId="2431CB81" w:rsidR="00CA062C" w:rsidRDefault="00CA062C" w:rsidP="00CA062C">
      <w:pPr>
        <w:pStyle w:val="ListParagraph"/>
        <w:numPr>
          <w:ilvl w:val="0"/>
          <w:numId w:val="46"/>
        </w:numPr>
        <w:rPr>
          <w:rFonts w:ascii="Times New Roman" w:hAnsi="Times New Roman" w:cs="Times New Roman"/>
        </w:rPr>
      </w:pPr>
      <w:r w:rsidRPr="00CA062C">
        <w:rPr>
          <w:rFonts w:ascii="Times New Roman" w:hAnsi="Times New Roman" w:cs="Times New Roman"/>
        </w:rPr>
        <w:t xml:space="preserve">Organization, Information &amp; Learning Sciences (OILS) </w:t>
      </w:r>
      <w:r>
        <w:rPr>
          <w:rFonts w:ascii="Times New Roman" w:hAnsi="Times New Roman" w:cs="Times New Roman"/>
        </w:rPr>
        <w:t>– Four (4) degree/certificate programs:</w:t>
      </w:r>
    </w:p>
    <w:p w14:paraId="02224E94" w14:textId="73261692" w:rsidR="00CA062C" w:rsidRPr="001440A1" w:rsidRDefault="001440A1" w:rsidP="007345F6">
      <w:pPr>
        <w:pStyle w:val="ListParagraph"/>
        <w:numPr>
          <w:ilvl w:val="1"/>
          <w:numId w:val="46"/>
        </w:numPr>
        <w:rPr>
          <w:rFonts w:ascii="Times New Roman" w:hAnsi="Times New Roman" w:cs="Times New Roman"/>
        </w:rPr>
      </w:pPr>
      <w:r w:rsidRPr="001440A1">
        <w:rPr>
          <w:rFonts w:ascii="Times New Roman" w:hAnsi="Times New Roman" w:cs="Times New Roman"/>
        </w:rPr>
        <w:t xml:space="preserve">Instructional Technology and Training (BS), </w:t>
      </w:r>
      <w:r w:rsidR="00CA062C" w:rsidRPr="001440A1">
        <w:rPr>
          <w:rFonts w:ascii="Times New Roman" w:hAnsi="Times New Roman" w:cs="Times New Roman"/>
        </w:rPr>
        <w:t>Organization, Information &amp; Learning Scie</w:t>
      </w:r>
      <w:r w:rsidR="002F5BD3">
        <w:rPr>
          <w:rFonts w:ascii="Times New Roman" w:hAnsi="Times New Roman" w:cs="Times New Roman"/>
        </w:rPr>
        <w:t>nces (OILS) (</w:t>
      </w:r>
      <w:r w:rsidRPr="001440A1">
        <w:rPr>
          <w:rFonts w:ascii="Times New Roman" w:hAnsi="Times New Roman" w:cs="Times New Roman"/>
        </w:rPr>
        <w:t>MA, PhD</w:t>
      </w:r>
      <w:r w:rsidR="002F5BD3">
        <w:rPr>
          <w:rFonts w:ascii="Times New Roman" w:hAnsi="Times New Roman" w:cs="Times New Roman"/>
        </w:rPr>
        <w:t>, EdSCERT</w:t>
      </w:r>
      <w:r w:rsidRPr="001440A1">
        <w:rPr>
          <w:rFonts w:ascii="Times New Roman" w:hAnsi="Times New Roman" w:cs="Times New Roman"/>
        </w:rPr>
        <w:t>)</w:t>
      </w:r>
    </w:p>
    <w:p w14:paraId="7C986237" w14:textId="43ED52BE" w:rsidR="00D47F7A" w:rsidRPr="00DC14E9" w:rsidRDefault="003137DB" w:rsidP="00D47F7A">
      <w:pPr>
        <w:rPr>
          <w:rStyle w:val="breadcrumbitem4"/>
          <w:rFonts w:ascii="Times New Roman" w:hAnsi="Times New Roman" w:cs="Times New Roman"/>
          <w:color w:val="auto"/>
        </w:rPr>
      </w:pPr>
      <w:r>
        <w:rPr>
          <w:rStyle w:val="breadcrumbitem4"/>
          <w:rFonts w:ascii="Times New Roman" w:hAnsi="Times New Roman" w:cs="Times New Roman"/>
          <w:color w:val="auto"/>
        </w:rPr>
        <w:t>O</w:t>
      </w:r>
      <w:r w:rsidR="002A13FC">
        <w:rPr>
          <w:rStyle w:val="breadcrumbitem4"/>
          <w:rFonts w:ascii="Times New Roman" w:hAnsi="Times New Roman" w:cs="Times New Roman"/>
          <w:color w:val="auto"/>
        </w:rPr>
        <w:t>ILS</w:t>
      </w:r>
      <w:r>
        <w:rPr>
          <w:rStyle w:val="breadcrumbitem4"/>
          <w:rFonts w:ascii="Times New Roman" w:hAnsi="Times New Roman" w:cs="Times New Roman"/>
          <w:color w:val="auto"/>
        </w:rPr>
        <w:t xml:space="preserve">’ </w:t>
      </w:r>
      <w:r w:rsidR="00415891">
        <w:rPr>
          <w:rStyle w:val="breadcrumbitem4"/>
          <w:rFonts w:ascii="Times New Roman" w:hAnsi="Times New Roman" w:cs="Times New Roman"/>
          <w:color w:val="auto"/>
        </w:rPr>
        <w:t xml:space="preserve">last </w:t>
      </w:r>
      <w:r>
        <w:rPr>
          <w:rStyle w:val="breadcrumbitem4"/>
          <w:rFonts w:ascii="Times New Roman" w:hAnsi="Times New Roman" w:cs="Times New Roman"/>
          <w:color w:val="auto"/>
        </w:rPr>
        <w:t xml:space="preserve">APR </w:t>
      </w:r>
      <w:r w:rsidR="00300D30">
        <w:rPr>
          <w:rStyle w:val="breadcrumbitem4"/>
          <w:rFonts w:ascii="Times New Roman" w:hAnsi="Times New Roman" w:cs="Times New Roman"/>
          <w:color w:val="auto"/>
        </w:rPr>
        <w:t>Site-Visit</w:t>
      </w:r>
      <w:r w:rsidR="00415891">
        <w:rPr>
          <w:rStyle w:val="breadcrumbitem4"/>
          <w:rFonts w:ascii="Times New Roman" w:hAnsi="Times New Roman" w:cs="Times New Roman"/>
          <w:color w:val="auto"/>
        </w:rPr>
        <w:t xml:space="preserve"> was completed in Fall 2009;</w:t>
      </w:r>
      <w:r>
        <w:rPr>
          <w:rStyle w:val="breadcrumbitem4"/>
          <w:rFonts w:ascii="Times New Roman" w:hAnsi="Times New Roman" w:cs="Times New Roman"/>
          <w:color w:val="auto"/>
        </w:rPr>
        <w:t xml:space="preserve"> </w:t>
      </w:r>
      <w:r w:rsidR="00CA7EDD">
        <w:rPr>
          <w:rStyle w:val="breadcrumbitem4"/>
          <w:rFonts w:ascii="Times New Roman" w:hAnsi="Times New Roman" w:cs="Times New Roman"/>
          <w:color w:val="auto"/>
        </w:rPr>
        <w:t xml:space="preserve">and </w:t>
      </w:r>
      <w:r>
        <w:rPr>
          <w:rStyle w:val="breadcrumbitem4"/>
          <w:rFonts w:ascii="Times New Roman" w:hAnsi="Times New Roman" w:cs="Times New Roman"/>
          <w:color w:val="auto"/>
        </w:rPr>
        <w:t xml:space="preserve">it </w:t>
      </w:r>
      <w:r w:rsidR="00CA7EDD">
        <w:rPr>
          <w:rStyle w:val="breadcrumbitem4"/>
          <w:rFonts w:ascii="Times New Roman" w:hAnsi="Times New Roman" w:cs="Times New Roman"/>
          <w:color w:val="auto"/>
        </w:rPr>
        <w:t xml:space="preserve">has submitted all required </w:t>
      </w:r>
      <w:r w:rsidR="00415891">
        <w:rPr>
          <w:rStyle w:val="breadcrumbitem4"/>
          <w:rFonts w:ascii="Times New Roman" w:hAnsi="Times New Roman" w:cs="Times New Roman"/>
          <w:color w:val="auto"/>
        </w:rPr>
        <w:t xml:space="preserve">APR </w:t>
      </w:r>
      <w:r w:rsidR="00CA7EDD">
        <w:rPr>
          <w:rStyle w:val="breadcrumbitem4"/>
          <w:rFonts w:ascii="Times New Roman" w:hAnsi="Times New Roman" w:cs="Times New Roman"/>
          <w:color w:val="auto"/>
        </w:rPr>
        <w:t>documents.</w:t>
      </w:r>
    </w:p>
    <w:p w14:paraId="441AA0FA" w14:textId="3C40BD42" w:rsidR="003D5C5D" w:rsidRDefault="00667CEC" w:rsidP="003D5C5D">
      <w:pPr>
        <w:pStyle w:val="Level2"/>
        <w:rPr>
          <w:rStyle w:val="breadcrumbitem4"/>
          <w:color w:val="auto"/>
        </w:rPr>
      </w:pPr>
      <w:bookmarkStart w:id="45" w:name="_Toc473552054"/>
      <w:r>
        <w:rPr>
          <w:rStyle w:val="breadcrumbitem4"/>
          <w:color w:val="auto"/>
        </w:rPr>
        <w:t>Annual Action Plan Updates</w:t>
      </w:r>
      <w:bookmarkEnd w:id="45"/>
    </w:p>
    <w:p w14:paraId="78628159" w14:textId="521714A8" w:rsidR="005673FB" w:rsidRPr="00DC14E9" w:rsidRDefault="005673FB" w:rsidP="00A66D36">
      <w:pPr>
        <w:rPr>
          <w:rFonts w:ascii="Times New Roman" w:hAnsi="Times New Roman" w:cs="Times New Roman"/>
        </w:rPr>
      </w:pPr>
      <w:r w:rsidRPr="00DC14E9">
        <w:rPr>
          <w:rFonts w:ascii="Times New Roman" w:hAnsi="Times New Roman" w:cs="Times New Roman"/>
        </w:rPr>
        <w:t xml:space="preserve">This program did not submit an </w:t>
      </w:r>
      <w:r w:rsidR="00415891">
        <w:rPr>
          <w:rFonts w:ascii="Times New Roman" w:hAnsi="Times New Roman" w:cs="Times New Roman"/>
        </w:rPr>
        <w:t xml:space="preserve">Annual </w:t>
      </w:r>
      <w:r w:rsidR="00A17400">
        <w:rPr>
          <w:rFonts w:ascii="Times New Roman" w:hAnsi="Times New Roman" w:cs="Times New Roman"/>
        </w:rPr>
        <w:t>Action Plan</w:t>
      </w:r>
      <w:r w:rsidR="003137DB">
        <w:rPr>
          <w:rFonts w:ascii="Times New Roman" w:hAnsi="Times New Roman" w:cs="Times New Roman"/>
        </w:rPr>
        <w:t xml:space="preserve"> </w:t>
      </w:r>
      <w:r w:rsidR="00415891">
        <w:rPr>
          <w:rFonts w:ascii="Times New Roman" w:hAnsi="Times New Roman" w:cs="Times New Roman"/>
        </w:rPr>
        <w:t xml:space="preserve">Update </w:t>
      </w:r>
      <w:r w:rsidR="003137DB">
        <w:rPr>
          <w:rFonts w:ascii="Times New Roman" w:hAnsi="Times New Roman" w:cs="Times New Roman"/>
        </w:rPr>
        <w:t>for Fall 2015</w:t>
      </w:r>
      <w:r w:rsidRPr="00DC14E9">
        <w:rPr>
          <w:rFonts w:ascii="Times New Roman" w:hAnsi="Times New Roman" w:cs="Times New Roman"/>
        </w:rPr>
        <w:t xml:space="preserve">. </w:t>
      </w:r>
    </w:p>
    <w:p w14:paraId="76092D9D" w14:textId="2270F9FD" w:rsidR="00041ACE" w:rsidRPr="00DC14E9" w:rsidRDefault="00041ACE">
      <w:pPr>
        <w:rPr>
          <w:rFonts w:ascii="Times New Roman" w:hAnsi="Times New Roman" w:cs="Times New Roman"/>
        </w:rPr>
      </w:pPr>
      <w:r w:rsidRPr="00DC14E9">
        <w:rPr>
          <w:rFonts w:ascii="Times New Roman" w:hAnsi="Times New Roman" w:cs="Times New Roman"/>
        </w:rPr>
        <w:br w:type="page"/>
      </w:r>
    </w:p>
    <w:p w14:paraId="059A99DE" w14:textId="09ADB432" w:rsidR="00267CE0" w:rsidRPr="00DC14E9" w:rsidRDefault="009424FA" w:rsidP="00267CE0">
      <w:pPr>
        <w:pStyle w:val="LEVEL1Header"/>
      </w:pPr>
      <w:bookmarkStart w:id="46" w:name="_Toc473552055"/>
      <w:r w:rsidRPr="009424FA">
        <w:rPr>
          <w:i/>
        </w:rPr>
        <w:lastRenderedPageBreak/>
        <w:t>Review Team Worksheet</w:t>
      </w:r>
      <w:r w:rsidR="00415891">
        <w:t xml:space="preserve"> R</w:t>
      </w:r>
      <w:r w:rsidRPr="009424FA">
        <w:t>esults</w:t>
      </w:r>
      <w:bookmarkEnd w:id="46"/>
    </w:p>
    <w:p w14:paraId="6D31C8D5" w14:textId="67E692F1" w:rsidR="002D2BBE" w:rsidRDefault="002D2BBE" w:rsidP="00267CE0">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The </w:t>
      </w:r>
      <w:r w:rsidR="00850979">
        <w:rPr>
          <w:rStyle w:val="breadcrumbitem4"/>
          <w:rFonts w:ascii="Times New Roman" w:hAnsi="Times New Roman" w:cs="Times New Roman"/>
          <w:color w:val="auto"/>
        </w:rPr>
        <w:t>APR Criteria</w:t>
      </w:r>
      <w:r>
        <w:rPr>
          <w:rStyle w:val="breadcrumbitem4"/>
          <w:rFonts w:ascii="Times New Roman" w:hAnsi="Times New Roman" w:cs="Times New Roman"/>
          <w:color w:val="auto"/>
        </w:rPr>
        <w:t xml:space="preserve"> are used by units to develop their </w:t>
      </w:r>
      <w:r w:rsidR="00EC1921">
        <w:rPr>
          <w:rStyle w:val="breadcrumbitem4"/>
          <w:rFonts w:ascii="Times New Roman" w:hAnsi="Times New Roman" w:cs="Times New Roman"/>
          <w:color w:val="auto"/>
        </w:rPr>
        <w:t>Self-Study Report</w:t>
      </w:r>
      <w:r>
        <w:rPr>
          <w:rStyle w:val="breadcrumbitem4"/>
          <w:rFonts w:ascii="Times New Roman" w:hAnsi="Times New Roman" w:cs="Times New Roman"/>
          <w:color w:val="auto"/>
        </w:rPr>
        <w:t xml:space="preserve">s as well as </w:t>
      </w:r>
      <w:r w:rsidR="00415891">
        <w:rPr>
          <w:rStyle w:val="breadcrumbitem4"/>
          <w:rFonts w:ascii="Times New Roman" w:hAnsi="Times New Roman" w:cs="Times New Roman"/>
          <w:color w:val="auto"/>
        </w:rPr>
        <w:t xml:space="preserve">by </w:t>
      </w:r>
      <w:r>
        <w:rPr>
          <w:rStyle w:val="breadcrumbitem4"/>
          <w:rFonts w:ascii="Times New Roman" w:hAnsi="Times New Roman" w:cs="Times New Roman"/>
          <w:color w:val="auto"/>
        </w:rPr>
        <w:t xml:space="preserve">the Review Team to </w:t>
      </w:r>
      <w:r w:rsidR="00251B48">
        <w:rPr>
          <w:rStyle w:val="breadcrumbitem4"/>
          <w:rFonts w:ascii="Times New Roman" w:hAnsi="Times New Roman" w:cs="Times New Roman"/>
          <w:color w:val="auto"/>
        </w:rPr>
        <w:t>evaluate the units using</w:t>
      </w:r>
      <w:r w:rsidRPr="002D2BBE">
        <w:rPr>
          <w:rStyle w:val="breadcrumbitem4"/>
          <w:rFonts w:ascii="Times New Roman" w:hAnsi="Times New Roman" w:cs="Times New Roman"/>
          <w:color w:val="auto"/>
        </w:rPr>
        <w:t xml:space="preserve"> the</w:t>
      </w:r>
      <w:r w:rsidRPr="002D2BBE">
        <w:rPr>
          <w:rStyle w:val="breadcrumbitem4"/>
          <w:rFonts w:ascii="Times New Roman" w:hAnsi="Times New Roman" w:cs="Times New Roman"/>
          <w:i/>
          <w:color w:val="auto"/>
        </w:rPr>
        <w:t xml:space="preserve"> Review Team Worksheet</w:t>
      </w:r>
      <w:r w:rsidR="001866CF">
        <w:rPr>
          <w:rStyle w:val="breadcrumbitem4"/>
          <w:rFonts w:ascii="Times New Roman" w:hAnsi="Times New Roman" w:cs="Times New Roman"/>
          <w:color w:val="auto"/>
        </w:rPr>
        <w:t xml:space="preserve">. The nine </w:t>
      </w:r>
      <w:r w:rsidR="00850979">
        <w:rPr>
          <w:rStyle w:val="breadcrumbitem4"/>
          <w:rFonts w:ascii="Times New Roman" w:hAnsi="Times New Roman" w:cs="Times New Roman"/>
          <w:color w:val="auto"/>
        </w:rPr>
        <w:t>APR Criteria</w:t>
      </w:r>
      <w:r w:rsidR="001866CF">
        <w:rPr>
          <w:rStyle w:val="breadcrumbitem4"/>
          <w:rFonts w:ascii="Times New Roman" w:hAnsi="Times New Roman" w:cs="Times New Roman"/>
          <w:color w:val="auto"/>
        </w:rPr>
        <w:t xml:space="preserve"> consist of a total of 37 sub-criteria. The </w:t>
      </w:r>
      <w:r w:rsidR="00850979">
        <w:rPr>
          <w:rStyle w:val="breadcrumbitem4"/>
          <w:rFonts w:ascii="Times New Roman" w:hAnsi="Times New Roman" w:cs="Times New Roman"/>
          <w:color w:val="auto"/>
        </w:rPr>
        <w:t>APR Criteria</w:t>
      </w:r>
      <w:r>
        <w:rPr>
          <w:rStyle w:val="breadcrumbitem4"/>
          <w:rFonts w:ascii="Times New Roman" w:hAnsi="Times New Roman" w:cs="Times New Roman"/>
          <w:color w:val="auto"/>
        </w:rPr>
        <w:t xml:space="preserve"> </w:t>
      </w:r>
      <w:r w:rsidR="00251B48">
        <w:rPr>
          <w:rStyle w:val="breadcrumbitem4"/>
          <w:rFonts w:ascii="Times New Roman" w:hAnsi="Times New Roman" w:cs="Times New Roman"/>
          <w:color w:val="auto"/>
        </w:rPr>
        <w:t>are aligned</w:t>
      </w:r>
      <w:r>
        <w:rPr>
          <w:rStyle w:val="breadcrumbitem4"/>
          <w:rFonts w:ascii="Times New Roman" w:hAnsi="Times New Roman" w:cs="Times New Roman"/>
          <w:color w:val="auto"/>
        </w:rPr>
        <w:t xml:space="preserve"> with the </w:t>
      </w:r>
      <w:r w:rsidR="00251B48">
        <w:rPr>
          <w:rStyle w:val="breadcrumbitem4"/>
          <w:rFonts w:ascii="Times New Roman" w:hAnsi="Times New Roman" w:cs="Times New Roman"/>
          <w:color w:val="auto"/>
        </w:rPr>
        <w:t>HLC</w:t>
      </w:r>
      <w:r>
        <w:rPr>
          <w:rStyle w:val="breadcrumbitem4"/>
          <w:rFonts w:ascii="Times New Roman" w:hAnsi="Times New Roman" w:cs="Times New Roman"/>
          <w:color w:val="auto"/>
        </w:rPr>
        <w:t xml:space="preserve"> Core Components. </w:t>
      </w:r>
    </w:p>
    <w:p w14:paraId="2B84FCB6" w14:textId="181D08F2" w:rsidR="002D2BBE" w:rsidRDefault="002D2BBE" w:rsidP="002D2BBE">
      <w:pPr>
        <w:rPr>
          <w:rStyle w:val="breadcrumbitem4"/>
          <w:rFonts w:ascii="Times New Roman" w:hAnsi="Times New Roman" w:cs="Times New Roman"/>
          <w:color w:val="auto"/>
        </w:rPr>
      </w:pPr>
      <w:r>
        <w:rPr>
          <w:rStyle w:val="breadcrumbitem4"/>
          <w:rFonts w:ascii="Times New Roman" w:hAnsi="Times New Roman" w:cs="Times New Roman"/>
          <w:color w:val="auto"/>
        </w:rPr>
        <w:t>The current overall evaluation</w:t>
      </w:r>
      <w:r w:rsidRPr="00B00BAE">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 xml:space="preserve">of each </w:t>
      </w:r>
      <w:r w:rsidR="00850979">
        <w:rPr>
          <w:rStyle w:val="breadcrumbitem4"/>
          <w:rFonts w:ascii="Times New Roman" w:hAnsi="Times New Roman" w:cs="Times New Roman"/>
          <w:color w:val="auto"/>
        </w:rPr>
        <w:t>APR Criteria</w:t>
      </w:r>
      <w:r>
        <w:rPr>
          <w:rStyle w:val="breadcrumbitem4"/>
          <w:rFonts w:ascii="Times New Roman" w:hAnsi="Times New Roman" w:cs="Times New Roman"/>
          <w:color w:val="auto"/>
        </w:rPr>
        <w:t xml:space="preserve"> should be noted as one of the following</w:t>
      </w:r>
      <w:r w:rsidRPr="00B00BAE">
        <w:rPr>
          <w:rStyle w:val="breadcrumbitem4"/>
          <w:rFonts w:ascii="Times New Roman" w:hAnsi="Times New Roman" w:cs="Times New Roman"/>
          <w:color w:val="auto"/>
        </w:rPr>
        <w:t>:</w:t>
      </w:r>
    </w:p>
    <w:p w14:paraId="27DF9747" w14:textId="77777777" w:rsidR="002D2BBE" w:rsidRDefault="002D2BBE" w:rsidP="002D2BBE">
      <w:pPr>
        <w:ind w:left="720"/>
        <w:rPr>
          <w:rStyle w:val="breadcrumbitem4"/>
          <w:rFonts w:ascii="Times New Roman" w:hAnsi="Times New Roman" w:cs="Times New Roman"/>
          <w:color w:val="auto"/>
        </w:rPr>
      </w:pPr>
      <w:r w:rsidRPr="00B00BAE">
        <w:rPr>
          <w:rStyle w:val="breadcrumbitem4"/>
          <w:rFonts w:ascii="Times New Roman" w:hAnsi="Times New Roman" w:cs="Times New Roman"/>
          <w:b/>
          <w:color w:val="auto"/>
        </w:rPr>
        <w:t>Met</w:t>
      </w:r>
      <w:r>
        <w:rPr>
          <w:rStyle w:val="breadcrumbitem4"/>
          <w:rFonts w:ascii="Times New Roman" w:hAnsi="Times New Roman" w:cs="Times New Roman"/>
          <w:b/>
          <w:color w:val="auto"/>
        </w:rPr>
        <w:t xml:space="preserve"> (M)</w:t>
      </w:r>
      <w:r w:rsidRPr="00184A7D">
        <w:rPr>
          <w:rStyle w:val="breadcrumbitem4"/>
          <w:rFonts w:ascii="Times New Roman" w:hAnsi="Times New Roman" w:cs="Times New Roman"/>
          <w:color w:val="auto"/>
        </w:rPr>
        <w:t xml:space="preserve"> </w:t>
      </w:r>
      <w:r w:rsidRPr="00B00BAE">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The unit satisfies</w:t>
      </w:r>
      <w:r w:rsidRPr="00184A7D">
        <w:rPr>
          <w:rStyle w:val="breadcrumbitem4"/>
          <w:rFonts w:ascii="Times New Roman" w:hAnsi="Times New Roman" w:cs="Times New Roman"/>
          <w:color w:val="auto"/>
        </w:rPr>
        <w:t xml:space="preserve"> or exceeds the expectations embodied in the </w:t>
      </w:r>
      <w:r>
        <w:rPr>
          <w:rStyle w:val="breadcrumbitem4"/>
          <w:rFonts w:ascii="Times New Roman" w:hAnsi="Times New Roman" w:cs="Times New Roman"/>
          <w:color w:val="auto"/>
        </w:rPr>
        <w:t xml:space="preserve">referenced </w:t>
      </w:r>
      <w:r w:rsidRPr="00B00BAE">
        <w:rPr>
          <w:rStyle w:val="breadcrumbitem4"/>
          <w:rFonts w:ascii="Times New Roman" w:hAnsi="Times New Roman" w:cs="Times New Roman"/>
          <w:color w:val="auto"/>
        </w:rPr>
        <w:t>criterion, policy, or procedure</w:t>
      </w:r>
      <w:r>
        <w:rPr>
          <w:rStyle w:val="breadcrumbitem4"/>
          <w:rFonts w:ascii="Times New Roman" w:hAnsi="Times New Roman" w:cs="Times New Roman"/>
          <w:color w:val="auto"/>
        </w:rPr>
        <w:t>.</w:t>
      </w:r>
    </w:p>
    <w:p w14:paraId="47BB4B5F" w14:textId="49DEAF04" w:rsidR="002D2BBE" w:rsidRPr="00B00BAE" w:rsidRDefault="002D2BBE" w:rsidP="002D2BBE">
      <w:pPr>
        <w:ind w:left="720"/>
        <w:rPr>
          <w:rStyle w:val="breadcrumbitem4"/>
          <w:rFonts w:ascii="Times New Roman" w:hAnsi="Times New Roman" w:cs="Times New Roman"/>
          <w:color w:val="auto"/>
        </w:rPr>
      </w:pPr>
      <w:r w:rsidRPr="00B00BAE">
        <w:rPr>
          <w:rStyle w:val="breadcrumbitem4"/>
          <w:rFonts w:ascii="Times New Roman" w:hAnsi="Times New Roman" w:cs="Times New Roman"/>
          <w:b/>
          <w:color w:val="auto"/>
        </w:rPr>
        <w:t xml:space="preserve">Met </w:t>
      </w:r>
      <w:r>
        <w:rPr>
          <w:rStyle w:val="breadcrumbitem4"/>
          <w:rFonts w:ascii="Times New Roman" w:hAnsi="Times New Roman" w:cs="Times New Roman"/>
          <w:b/>
          <w:color w:val="auto"/>
        </w:rPr>
        <w:t>w</w:t>
      </w:r>
      <w:r w:rsidRPr="00B00BAE">
        <w:rPr>
          <w:rStyle w:val="breadcrumbitem4"/>
          <w:rFonts w:ascii="Times New Roman" w:hAnsi="Times New Roman" w:cs="Times New Roman"/>
          <w:b/>
          <w:color w:val="auto"/>
        </w:rPr>
        <w:t>ith Concerns</w:t>
      </w:r>
      <w:r>
        <w:rPr>
          <w:rStyle w:val="breadcrumbitem4"/>
          <w:rFonts w:ascii="Times New Roman" w:hAnsi="Times New Roman" w:cs="Times New Roman"/>
          <w:b/>
          <w:color w:val="auto"/>
        </w:rPr>
        <w:t xml:space="preserve"> (MC)</w:t>
      </w:r>
      <w:r>
        <w:rPr>
          <w:rStyle w:val="breadcrumbitem4"/>
          <w:rFonts w:ascii="Times New Roman" w:hAnsi="Times New Roman" w:cs="Times New Roman"/>
          <w:color w:val="auto"/>
        </w:rPr>
        <w:t xml:space="preserve"> – The criterion is satisfied but one or more issues or concerns were not clearly addressed </w:t>
      </w:r>
      <w:r w:rsidRPr="00AB6686">
        <w:rPr>
          <w:rStyle w:val="breadcrumbitem4"/>
          <w:rFonts w:ascii="Times New Roman" w:hAnsi="Times New Roman" w:cs="Times New Roman"/>
          <w:color w:val="auto"/>
        </w:rPr>
        <w:t xml:space="preserve">or supported with evidentiary data in the </w:t>
      </w:r>
      <w:r w:rsidR="00EC1921">
        <w:rPr>
          <w:rStyle w:val="breadcrumbitem4"/>
          <w:rFonts w:ascii="Times New Roman" w:hAnsi="Times New Roman" w:cs="Times New Roman"/>
          <w:color w:val="auto"/>
        </w:rPr>
        <w:t>Self-Study Report</w:t>
      </w:r>
      <w:r w:rsidRPr="00AB6686">
        <w:rPr>
          <w:rStyle w:val="breadcrumbitem4"/>
          <w:rFonts w:ascii="Times New Roman" w:hAnsi="Times New Roman" w:cs="Times New Roman"/>
          <w:color w:val="auto"/>
        </w:rPr>
        <w:t xml:space="preserve"> and/or during the </w:t>
      </w:r>
      <w:r w:rsidR="00300D30">
        <w:rPr>
          <w:rStyle w:val="breadcrumbitem4"/>
          <w:rFonts w:ascii="Times New Roman" w:hAnsi="Times New Roman" w:cs="Times New Roman"/>
          <w:color w:val="auto"/>
        </w:rPr>
        <w:t>Site-Visit</w:t>
      </w:r>
      <w:r w:rsidRPr="00AB6686">
        <w:rPr>
          <w:rStyle w:val="breadcrumbitem4"/>
          <w:rFonts w:ascii="Times New Roman" w:hAnsi="Times New Roman" w:cs="Times New Roman"/>
          <w:color w:val="auto"/>
        </w:rPr>
        <w:t>; or there is a potential concern regarding an issue(s) or shortcoming(s) that may pose a problem in the near future or affect the quality and credibility of the unit</w:t>
      </w:r>
      <w:r>
        <w:rPr>
          <w:rStyle w:val="breadcrumbitem4"/>
          <w:rFonts w:ascii="Times New Roman" w:hAnsi="Times New Roman" w:cs="Times New Roman"/>
          <w:color w:val="auto"/>
        </w:rPr>
        <w:t xml:space="preserve"> </w:t>
      </w:r>
      <w:r w:rsidRPr="00AB6686">
        <w:rPr>
          <w:rStyle w:val="breadcrumbitem4"/>
          <w:rFonts w:ascii="Times New Roman" w:hAnsi="Times New Roman" w:cs="Times New Roman"/>
          <w:color w:val="auto"/>
        </w:rPr>
        <w:t>(</w:t>
      </w:r>
      <w:r>
        <w:rPr>
          <w:rStyle w:val="breadcrumbitem4"/>
          <w:rFonts w:ascii="Times New Roman" w:hAnsi="Times New Roman" w:cs="Times New Roman"/>
          <w:color w:val="auto"/>
        </w:rPr>
        <w:t xml:space="preserve">and </w:t>
      </w:r>
      <w:r w:rsidRPr="00AB6686">
        <w:rPr>
          <w:rStyle w:val="breadcrumbitem4"/>
          <w:rFonts w:ascii="Times New Roman" w:hAnsi="Times New Roman" w:cs="Times New Roman"/>
          <w:color w:val="auto"/>
        </w:rPr>
        <w:t>requires the unit to provide corrective actions).</w:t>
      </w:r>
    </w:p>
    <w:p w14:paraId="77474769" w14:textId="77777777" w:rsidR="002D2BBE" w:rsidRPr="00B00BAE" w:rsidRDefault="002D2BBE" w:rsidP="002D2BBE">
      <w:pPr>
        <w:ind w:left="720"/>
        <w:rPr>
          <w:rStyle w:val="breadcrumbitem4"/>
          <w:rFonts w:ascii="Times New Roman" w:hAnsi="Times New Roman" w:cs="Times New Roman"/>
          <w:color w:val="auto"/>
        </w:rPr>
      </w:pPr>
      <w:r w:rsidRPr="00B00BAE">
        <w:rPr>
          <w:rStyle w:val="breadcrumbitem4"/>
          <w:rFonts w:ascii="Times New Roman" w:hAnsi="Times New Roman" w:cs="Times New Roman"/>
          <w:b/>
          <w:color w:val="auto"/>
        </w:rPr>
        <w:t>Not Met</w:t>
      </w:r>
      <w:r>
        <w:rPr>
          <w:rStyle w:val="breadcrumbitem4"/>
          <w:rFonts w:ascii="Times New Roman" w:hAnsi="Times New Roman" w:cs="Times New Roman"/>
          <w:b/>
          <w:color w:val="auto"/>
        </w:rPr>
        <w:t xml:space="preserve"> (NM)</w:t>
      </w:r>
      <w:r>
        <w:rPr>
          <w:rStyle w:val="breadcrumbitem4"/>
          <w:rFonts w:ascii="Times New Roman" w:hAnsi="Times New Roman" w:cs="Times New Roman"/>
          <w:color w:val="auto"/>
        </w:rPr>
        <w:t xml:space="preserve"> – The criterion is not satisfied (and requires the unit</w:t>
      </w:r>
      <w:r w:rsidRPr="00B00BAE">
        <w:rPr>
          <w:rStyle w:val="breadcrumbitem4"/>
          <w:rFonts w:ascii="Times New Roman" w:hAnsi="Times New Roman" w:cs="Times New Roman"/>
          <w:color w:val="auto"/>
        </w:rPr>
        <w:t xml:space="preserve"> to provide corrective action</w:t>
      </w:r>
      <w:r>
        <w:rPr>
          <w:rStyle w:val="breadcrumbitem4"/>
          <w:rFonts w:ascii="Times New Roman" w:hAnsi="Times New Roman" w:cs="Times New Roman"/>
          <w:color w:val="auto"/>
        </w:rPr>
        <w:t>s</w:t>
      </w:r>
      <w:r w:rsidRPr="00B00BAE">
        <w:rPr>
          <w:rStyle w:val="breadcrumbitem4"/>
          <w:rFonts w:ascii="Times New Roman" w:hAnsi="Times New Roman" w:cs="Times New Roman"/>
          <w:color w:val="auto"/>
        </w:rPr>
        <w:t>)</w:t>
      </w:r>
      <w:r>
        <w:rPr>
          <w:rStyle w:val="breadcrumbitem4"/>
          <w:rFonts w:ascii="Times New Roman" w:hAnsi="Times New Roman" w:cs="Times New Roman"/>
          <w:color w:val="auto"/>
        </w:rPr>
        <w:t>.</w:t>
      </w:r>
    </w:p>
    <w:p w14:paraId="50D4B473" w14:textId="1892C503" w:rsidR="00267CE0" w:rsidRDefault="00251B48" w:rsidP="00267CE0">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It is important to note that prior to </w:t>
      </w:r>
      <w:r w:rsidR="006A3653">
        <w:rPr>
          <w:rStyle w:val="breadcrumbitem4"/>
          <w:rFonts w:ascii="Times New Roman" w:hAnsi="Times New Roman" w:cs="Times New Roman"/>
          <w:color w:val="auto"/>
        </w:rPr>
        <w:t>Spring 201</w:t>
      </w:r>
      <w:r w:rsidR="0040145A">
        <w:rPr>
          <w:rStyle w:val="breadcrumbitem4"/>
          <w:rFonts w:ascii="Times New Roman" w:hAnsi="Times New Roman" w:cs="Times New Roman"/>
          <w:color w:val="auto"/>
        </w:rPr>
        <w:t>6</w:t>
      </w:r>
      <w:r>
        <w:rPr>
          <w:rStyle w:val="breadcrumbitem4"/>
          <w:rFonts w:ascii="Times New Roman" w:hAnsi="Times New Roman" w:cs="Times New Roman"/>
          <w:color w:val="auto"/>
        </w:rPr>
        <w:t xml:space="preserve"> the worksheet allowed reviewers to evaluate units as “Marginally Met.” </w:t>
      </w:r>
      <w:r w:rsidR="00267CE0">
        <w:rPr>
          <w:rStyle w:val="breadcrumbitem4"/>
          <w:rFonts w:ascii="Times New Roman" w:hAnsi="Times New Roman" w:cs="Times New Roman"/>
          <w:color w:val="auto"/>
        </w:rPr>
        <w:t xml:space="preserve">The </w:t>
      </w:r>
      <w:r w:rsidR="009424FA" w:rsidRPr="009424FA">
        <w:rPr>
          <w:rStyle w:val="breadcrumbitem4"/>
          <w:rFonts w:ascii="Times New Roman" w:hAnsi="Times New Roman" w:cs="Times New Roman"/>
          <w:i/>
          <w:color w:val="auto"/>
        </w:rPr>
        <w:t>Review Team Worksheet</w:t>
      </w:r>
      <w:r w:rsidR="009424FA" w:rsidRPr="009424FA">
        <w:rPr>
          <w:rStyle w:val="breadcrumbitem4"/>
          <w:rFonts w:ascii="Times New Roman" w:hAnsi="Times New Roman" w:cs="Times New Roman"/>
          <w:color w:val="auto"/>
        </w:rPr>
        <w:t xml:space="preserve"> results </w:t>
      </w:r>
      <w:r w:rsidR="00267CE0">
        <w:rPr>
          <w:rStyle w:val="breadcrumbitem4"/>
          <w:rFonts w:ascii="Times New Roman" w:hAnsi="Times New Roman" w:cs="Times New Roman"/>
          <w:color w:val="auto"/>
        </w:rPr>
        <w:t xml:space="preserve">that the </w:t>
      </w:r>
      <w:r w:rsidR="003F4FF9" w:rsidRPr="003F4FF9">
        <w:rPr>
          <w:rStyle w:val="breadcrumbitem4"/>
          <w:rFonts w:ascii="Times New Roman" w:hAnsi="Times New Roman" w:cs="Times New Roman"/>
          <w:color w:val="auto"/>
        </w:rPr>
        <w:t>APR Office</w:t>
      </w:r>
      <w:r w:rsidR="00267CE0">
        <w:rPr>
          <w:rStyle w:val="breadcrumbitem4"/>
          <w:rFonts w:ascii="Times New Roman" w:hAnsi="Times New Roman" w:cs="Times New Roman"/>
          <w:color w:val="auto"/>
        </w:rPr>
        <w:t xml:space="preserve"> received </w:t>
      </w:r>
      <w:r>
        <w:rPr>
          <w:rStyle w:val="breadcrumbitem4"/>
          <w:rFonts w:ascii="Times New Roman" w:hAnsi="Times New Roman" w:cs="Times New Roman"/>
          <w:color w:val="auto"/>
        </w:rPr>
        <w:t xml:space="preserve">from the </w:t>
      </w:r>
      <w:r w:rsidR="00267CE0">
        <w:rPr>
          <w:rStyle w:val="breadcrumbitem4"/>
          <w:rFonts w:ascii="Times New Roman" w:hAnsi="Times New Roman" w:cs="Times New Roman"/>
          <w:color w:val="auto"/>
        </w:rPr>
        <w:t xml:space="preserve">review teams for 21 </w:t>
      </w:r>
      <w:r w:rsidR="00B1273F" w:rsidRPr="002A67F4">
        <w:rPr>
          <w:rStyle w:val="breadcrumbitem4"/>
          <w:rFonts w:ascii="Times New Roman" w:hAnsi="Times New Roman" w:cs="Times New Roman"/>
          <w:color w:val="auto"/>
        </w:rPr>
        <w:t>unit</w:t>
      </w:r>
      <w:r w:rsidR="00267CE0" w:rsidRPr="002A67F4">
        <w:rPr>
          <w:rStyle w:val="breadcrumbitem4"/>
          <w:rFonts w:ascii="Times New Roman" w:hAnsi="Times New Roman" w:cs="Times New Roman"/>
          <w:color w:val="auto"/>
        </w:rPr>
        <w:t xml:space="preserve">s </w:t>
      </w:r>
      <w:r w:rsidR="00415891" w:rsidRPr="002A67F4">
        <w:rPr>
          <w:rStyle w:val="breadcrumbitem4"/>
          <w:rFonts w:ascii="Times New Roman" w:hAnsi="Times New Roman" w:cs="Times New Roman"/>
          <w:color w:val="auto"/>
        </w:rPr>
        <w:t xml:space="preserve">from </w:t>
      </w:r>
      <w:r w:rsidR="002A67F4" w:rsidRPr="002A67F4">
        <w:rPr>
          <w:rStyle w:val="breadcrumbitem4"/>
          <w:rFonts w:ascii="Times New Roman" w:hAnsi="Times New Roman" w:cs="Times New Roman"/>
          <w:color w:val="auto"/>
        </w:rPr>
        <w:t>Spring 2013</w:t>
      </w:r>
      <w:r w:rsidR="00415891" w:rsidRPr="002A67F4">
        <w:rPr>
          <w:rStyle w:val="breadcrumbitem4"/>
          <w:rFonts w:ascii="Times New Roman" w:hAnsi="Times New Roman" w:cs="Times New Roman"/>
          <w:color w:val="auto"/>
        </w:rPr>
        <w:t xml:space="preserve"> to </w:t>
      </w:r>
      <w:r w:rsidR="002A67F4" w:rsidRPr="002A67F4">
        <w:rPr>
          <w:rStyle w:val="breadcrumbitem4"/>
          <w:rFonts w:ascii="Times New Roman" w:hAnsi="Times New Roman" w:cs="Times New Roman"/>
          <w:color w:val="auto"/>
        </w:rPr>
        <w:t>Spring</w:t>
      </w:r>
      <w:r w:rsidR="002A67F4">
        <w:rPr>
          <w:rStyle w:val="breadcrumbitem4"/>
          <w:rFonts w:ascii="Times New Roman" w:hAnsi="Times New Roman" w:cs="Times New Roman"/>
          <w:color w:val="auto"/>
        </w:rPr>
        <w:t xml:space="preserve"> 2016</w:t>
      </w:r>
      <w:r w:rsidR="00415891">
        <w:rPr>
          <w:rStyle w:val="breadcrumbitem4"/>
          <w:rFonts w:ascii="Times New Roman" w:hAnsi="Times New Roman" w:cs="Times New Roman"/>
          <w:color w:val="auto"/>
        </w:rPr>
        <w:t xml:space="preserve"> are outlined</w:t>
      </w:r>
      <w:r w:rsidR="00267CE0">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below</w:t>
      </w:r>
      <w:r w:rsidR="00415891">
        <w:rPr>
          <w:rStyle w:val="breadcrumbitem4"/>
          <w:rFonts w:ascii="Times New Roman" w:hAnsi="Times New Roman" w:cs="Times New Roman"/>
          <w:color w:val="auto"/>
        </w:rPr>
        <w:t>.</w:t>
      </w:r>
    </w:p>
    <w:p w14:paraId="225144F7" w14:textId="2C8472DC" w:rsidR="00DD5F4A" w:rsidRPr="00DD5F4A" w:rsidRDefault="00DD5F4A" w:rsidP="00DD5F4A">
      <w:pPr>
        <w:pStyle w:val="Level3"/>
      </w:pPr>
      <w:r w:rsidRPr="00DD5F4A">
        <w:t xml:space="preserve">Criterion </w:t>
      </w:r>
      <w:r>
        <w:t>0</w:t>
      </w:r>
      <w:r w:rsidRPr="00DD5F4A">
        <w:t xml:space="preserve"> – </w:t>
      </w:r>
      <w:r>
        <w:t>Introduction and Background</w:t>
      </w:r>
    </w:p>
    <w:p w14:paraId="0EA90FE1" w14:textId="6C68D2E1" w:rsidR="00DD5F4A" w:rsidRPr="00DD5F4A" w:rsidRDefault="00DD5F4A" w:rsidP="00DD5F4A">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This criterion has not been included in previous </w:t>
      </w:r>
      <w:r w:rsidRPr="009424FA">
        <w:rPr>
          <w:rStyle w:val="breadcrumbitem4"/>
          <w:rFonts w:ascii="Times New Roman" w:hAnsi="Times New Roman" w:cs="Times New Roman"/>
          <w:i/>
          <w:color w:val="auto"/>
        </w:rPr>
        <w:t>Review Team Worksheet</w:t>
      </w:r>
      <w:r>
        <w:rPr>
          <w:rStyle w:val="breadcrumbitem4"/>
          <w:rFonts w:ascii="Times New Roman" w:hAnsi="Times New Roman" w:cs="Times New Roman"/>
          <w:i/>
          <w:color w:val="auto"/>
        </w:rPr>
        <w:t xml:space="preserve">. </w:t>
      </w:r>
      <w:r>
        <w:rPr>
          <w:rStyle w:val="breadcrumbitem4"/>
          <w:rFonts w:ascii="Times New Roman" w:hAnsi="Times New Roman" w:cs="Times New Roman"/>
          <w:color w:val="auto"/>
        </w:rPr>
        <w:t xml:space="preserve">However, </w:t>
      </w:r>
      <w:r w:rsidR="00415891">
        <w:rPr>
          <w:rStyle w:val="breadcrumbitem4"/>
          <w:rFonts w:ascii="Times New Roman" w:hAnsi="Times New Roman" w:cs="Times New Roman"/>
          <w:b/>
          <w:color w:val="auto"/>
        </w:rPr>
        <w:t>if</w:t>
      </w:r>
      <w:r>
        <w:rPr>
          <w:rStyle w:val="breadcrumbitem4"/>
          <w:rFonts w:ascii="Times New Roman" w:hAnsi="Times New Roman" w:cs="Times New Roman"/>
          <w:b/>
          <w:color w:val="auto"/>
        </w:rPr>
        <w:t xml:space="preserve"> </w:t>
      </w:r>
      <w:r>
        <w:rPr>
          <w:rStyle w:val="breadcrumbitem4"/>
          <w:rFonts w:ascii="Times New Roman" w:hAnsi="Times New Roman" w:cs="Times New Roman"/>
          <w:color w:val="auto"/>
        </w:rPr>
        <w:t xml:space="preserve">a unit was to have “Met” </w:t>
      </w:r>
      <w:r w:rsidRPr="00DD5F4A">
        <w:rPr>
          <w:rStyle w:val="breadcrumbitem4"/>
          <w:rFonts w:ascii="Times New Roman" w:hAnsi="Times New Roman" w:cs="Times New Roman"/>
          <w:i/>
          <w:color w:val="auto"/>
        </w:rPr>
        <w:t xml:space="preserve">Criterion </w:t>
      </w:r>
      <w:r>
        <w:rPr>
          <w:rStyle w:val="breadcrumbitem4"/>
          <w:rFonts w:ascii="Times New Roman" w:hAnsi="Times New Roman" w:cs="Times New Roman"/>
          <w:i/>
          <w:color w:val="auto"/>
        </w:rPr>
        <w:t>0</w:t>
      </w:r>
      <w:r w:rsidRPr="00DD5F4A">
        <w:rPr>
          <w:rStyle w:val="breadcrumbitem4"/>
          <w:rFonts w:ascii="Times New Roman" w:hAnsi="Times New Roman" w:cs="Times New Roman"/>
          <w:i/>
          <w:color w:val="auto"/>
        </w:rPr>
        <w:t xml:space="preserve">: </w:t>
      </w:r>
      <w:r>
        <w:rPr>
          <w:rStyle w:val="breadcrumbitem4"/>
          <w:rFonts w:ascii="Times New Roman" w:hAnsi="Times New Roman" w:cs="Times New Roman"/>
          <w:i/>
          <w:color w:val="auto"/>
        </w:rPr>
        <w:t>I</w:t>
      </w:r>
      <w:r w:rsidR="004060C4">
        <w:rPr>
          <w:rStyle w:val="breadcrumbitem4"/>
          <w:rFonts w:ascii="Times New Roman" w:hAnsi="Times New Roman" w:cs="Times New Roman"/>
          <w:i/>
          <w:color w:val="auto"/>
        </w:rPr>
        <w:t>ntroduction and Background</w:t>
      </w:r>
      <w:r w:rsidR="004060C4" w:rsidRPr="004060C4">
        <w:rPr>
          <w:rStyle w:val="breadcrumbitem4"/>
          <w:rFonts w:ascii="Times New Roman" w:hAnsi="Times New Roman" w:cs="Times New Roman"/>
          <w:color w:val="auto"/>
        </w:rPr>
        <w:t>, they would</w:t>
      </w:r>
      <w:r w:rsidR="00415891">
        <w:rPr>
          <w:rStyle w:val="breadcrumbitem4"/>
          <w:rFonts w:ascii="Times New Roman" w:hAnsi="Times New Roman" w:cs="Times New Roman"/>
          <w:color w:val="auto"/>
        </w:rPr>
        <w:t xml:space="preserve"> also</w:t>
      </w:r>
      <w:r w:rsidR="004060C4" w:rsidRPr="004060C4">
        <w:rPr>
          <w:rStyle w:val="breadcrumbitem4"/>
          <w:rFonts w:ascii="Times New Roman" w:hAnsi="Times New Roman" w:cs="Times New Roman"/>
          <w:color w:val="auto"/>
        </w:rPr>
        <w:t xml:space="preserve"> </w:t>
      </w:r>
      <w:r w:rsidR="00415891">
        <w:rPr>
          <w:rStyle w:val="breadcrumbitem4"/>
          <w:rFonts w:ascii="Times New Roman" w:hAnsi="Times New Roman" w:cs="Times New Roman"/>
          <w:color w:val="auto"/>
        </w:rPr>
        <w:t xml:space="preserve">have </w:t>
      </w:r>
      <w:r w:rsidRPr="00DD5F4A">
        <w:rPr>
          <w:rStyle w:val="breadcrumbitem4"/>
          <w:rFonts w:ascii="Times New Roman" w:hAnsi="Times New Roman" w:cs="Times New Roman"/>
          <w:color w:val="auto"/>
        </w:rPr>
        <w:t>demonstrated compliance of HLC Core Component 4.</w:t>
      </w:r>
      <w:r w:rsidR="004060C4">
        <w:rPr>
          <w:rStyle w:val="breadcrumbitem4"/>
          <w:rFonts w:ascii="Times New Roman" w:hAnsi="Times New Roman" w:cs="Times New Roman"/>
          <w:color w:val="auto"/>
        </w:rPr>
        <w:t>A</w:t>
      </w:r>
      <w:r w:rsidRPr="00DD5F4A">
        <w:rPr>
          <w:rStyle w:val="breadcrumbitem4"/>
          <w:rFonts w:ascii="Times New Roman" w:hAnsi="Times New Roman" w:cs="Times New Roman"/>
          <w:color w:val="auto"/>
        </w:rPr>
        <w:t>. In other words, these units may have provided sufficient evidence associated with the following:</w:t>
      </w:r>
    </w:p>
    <w:p w14:paraId="473E9CDD" w14:textId="36523E94" w:rsidR="00DD5F4A" w:rsidRPr="004060C4" w:rsidRDefault="004060C4" w:rsidP="00C53FE9">
      <w:pPr>
        <w:pStyle w:val="ListParagraph"/>
        <w:numPr>
          <w:ilvl w:val="0"/>
          <w:numId w:val="33"/>
        </w:numPr>
        <w:rPr>
          <w:rStyle w:val="breadcrumbitem4"/>
          <w:rFonts w:ascii="Times New Roman" w:hAnsi="Times New Roman" w:cs="Times New Roman"/>
          <w:color w:val="auto"/>
        </w:rPr>
      </w:pPr>
      <w:r w:rsidRPr="004060C4">
        <w:rPr>
          <w:rStyle w:val="breadcrumbitem4"/>
          <w:rFonts w:ascii="Times New Roman" w:hAnsi="Times New Roman" w:cs="Times New Roman"/>
          <w:color w:val="auto"/>
        </w:rPr>
        <w:t>The institution demonstrates responsibility for the quality of its educational programs.</w:t>
      </w:r>
    </w:p>
    <w:p w14:paraId="0B1B8083" w14:textId="77777777" w:rsidR="00267CE0" w:rsidRPr="00DD5F4A" w:rsidRDefault="00267CE0" w:rsidP="00267CE0">
      <w:pPr>
        <w:pStyle w:val="Level3"/>
      </w:pPr>
      <w:r w:rsidRPr="00DD5F4A">
        <w:t>Criterion 1 – Program Goals</w:t>
      </w:r>
    </w:p>
    <w:p w14:paraId="380E1A2A" w14:textId="77777777" w:rsidR="00251B48" w:rsidRPr="00DD5F4A" w:rsidRDefault="00251B48" w:rsidP="00251B48">
      <w:pPr>
        <w:rPr>
          <w:rStyle w:val="breadcrumbitem4"/>
          <w:rFonts w:ascii="Times New Roman" w:hAnsi="Times New Roman" w:cs="Times New Roman"/>
          <w:color w:val="auto"/>
        </w:rPr>
      </w:pPr>
      <w:r w:rsidRPr="00DD5F4A">
        <w:rPr>
          <w:rStyle w:val="breadcrumbitem4"/>
          <w:rFonts w:ascii="Times New Roman" w:hAnsi="Times New Roman" w:cs="Times New Roman"/>
          <w:i/>
          <w:color w:val="auto"/>
        </w:rPr>
        <w:t>Review Team Worksheet</w:t>
      </w:r>
      <w:r w:rsidRPr="00DD5F4A">
        <w:rPr>
          <w:rStyle w:val="breadcrumbitem4"/>
          <w:rFonts w:ascii="Times New Roman" w:hAnsi="Times New Roman" w:cs="Times New Roman"/>
          <w:color w:val="auto"/>
        </w:rPr>
        <w:t xml:space="preserve"> results showed 67% of the criteria were “Met,” 3% “Marginally Met,” 19% “Met with Concerns,” 3% received a “Not Met,” and 8% responses included other responses or were left blank.</w:t>
      </w:r>
    </w:p>
    <w:p w14:paraId="54300906" w14:textId="1BFBA40A" w:rsidR="00781EE4" w:rsidRPr="00DD5F4A" w:rsidRDefault="00704D03" w:rsidP="00267CE0">
      <w:pPr>
        <w:rPr>
          <w:rStyle w:val="breadcrumbitem4"/>
          <w:rFonts w:ascii="Times New Roman" w:hAnsi="Times New Roman" w:cs="Times New Roman"/>
          <w:color w:val="auto"/>
        </w:rPr>
      </w:pPr>
      <w:r w:rsidRPr="00DD5F4A">
        <w:rPr>
          <w:rStyle w:val="breadcrumbitem4"/>
          <w:rFonts w:ascii="Times New Roman" w:hAnsi="Times New Roman" w:cs="Times New Roman"/>
          <w:color w:val="auto"/>
        </w:rPr>
        <w:t>Based on the unit</w:t>
      </w:r>
      <w:r w:rsidR="00415891">
        <w:rPr>
          <w:rStyle w:val="breadcrumbitem4"/>
          <w:rFonts w:ascii="Times New Roman" w:hAnsi="Times New Roman" w:cs="Times New Roman"/>
          <w:color w:val="auto"/>
        </w:rPr>
        <w:t>s’</w:t>
      </w:r>
      <w:r w:rsidRPr="00DD5F4A">
        <w:rPr>
          <w:rStyle w:val="breadcrumbitem4"/>
          <w:rFonts w:ascii="Times New Roman" w:hAnsi="Times New Roman" w:cs="Times New Roman"/>
          <w:color w:val="auto"/>
        </w:rPr>
        <w:t xml:space="preserve"> performance, the majority </w:t>
      </w:r>
      <w:r w:rsidR="00685F45" w:rsidRPr="00DD5F4A">
        <w:rPr>
          <w:rStyle w:val="breadcrumbitem4"/>
          <w:rFonts w:ascii="Times New Roman" w:hAnsi="Times New Roman" w:cs="Times New Roman"/>
          <w:color w:val="auto"/>
        </w:rPr>
        <w:t>“Met”</w:t>
      </w:r>
      <w:r w:rsidRPr="00DD5F4A">
        <w:rPr>
          <w:rStyle w:val="breadcrumbitem4"/>
          <w:rFonts w:ascii="Times New Roman" w:hAnsi="Times New Roman" w:cs="Times New Roman"/>
          <w:color w:val="auto"/>
        </w:rPr>
        <w:t xml:space="preserve"> the APR </w:t>
      </w:r>
      <w:r w:rsidRPr="00DD5F4A">
        <w:rPr>
          <w:rStyle w:val="breadcrumbitem4"/>
          <w:rFonts w:ascii="Times New Roman" w:hAnsi="Times New Roman" w:cs="Times New Roman"/>
          <w:i/>
          <w:color w:val="auto"/>
        </w:rPr>
        <w:t>Criterion 1</w:t>
      </w:r>
      <w:r w:rsidR="00251B48" w:rsidRPr="00DD5F4A">
        <w:rPr>
          <w:rStyle w:val="breadcrumbitem4"/>
          <w:rFonts w:ascii="Times New Roman" w:hAnsi="Times New Roman" w:cs="Times New Roman"/>
          <w:i/>
          <w:color w:val="auto"/>
        </w:rPr>
        <w:t>:</w:t>
      </w:r>
      <w:r w:rsidRPr="00DD5F4A">
        <w:rPr>
          <w:rStyle w:val="breadcrumbitem4"/>
          <w:rFonts w:ascii="Times New Roman" w:hAnsi="Times New Roman" w:cs="Times New Roman"/>
          <w:i/>
          <w:color w:val="auto"/>
        </w:rPr>
        <w:t xml:space="preserve"> Program Goals</w:t>
      </w:r>
      <w:r w:rsidRPr="00DD5F4A">
        <w:rPr>
          <w:rStyle w:val="breadcrumbitem4"/>
          <w:rFonts w:ascii="Times New Roman" w:hAnsi="Times New Roman" w:cs="Times New Roman"/>
          <w:color w:val="auto"/>
        </w:rPr>
        <w:t>.</w:t>
      </w:r>
      <w:r w:rsidR="00251B48" w:rsidRPr="00DD5F4A">
        <w:rPr>
          <w:rStyle w:val="breadcrumbitem4"/>
          <w:rFonts w:ascii="Times New Roman" w:hAnsi="Times New Roman" w:cs="Times New Roman"/>
          <w:color w:val="auto"/>
        </w:rPr>
        <w:t xml:space="preserve"> Since the </w:t>
      </w:r>
      <w:r w:rsidRPr="00DD5F4A">
        <w:rPr>
          <w:rStyle w:val="breadcrumbitem4"/>
          <w:rFonts w:ascii="Times New Roman" w:hAnsi="Times New Roman" w:cs="Times New Roman"/>
          <w:color w:val="auto"/>
        </w:rPr>
        <w:t xml:space="preserve">majority met this Criterion, it would seem that the 21 units who </w:t>
      </w:r>
      <w:r w:rsidR="006A3653" w:rsidRPr="00DD5F4A">
        <w:rPr>
          <w:rStyle w:val="breadcrumbitem4"/>
          <w:rFonts w:ascii="Times New Roman" w:hAnsi="Times New Roman" w:cs="Times New Roman"/>
          <w:color w:val="auto"/>
        </w:rPr>
        <w:t>have submitted worksheets</w:t>
      </w:r>
      <w:r w:rsidR="00251B48" w:rsidRPr="00DD5F4A">
        <w:rPr>
          <w:rStyle w:val="breadcrumbitem4"/>
          <w:rFonts w:ascii="Times New Roman" w:hAnsi="Times New Roman" w:cs="Times New Roman"/>
          <w:color w:val="auto"/>
        </w:rPr>
        <w:t xml:space="preserve"> </w:t>
      </w:r>
      <w:r w:rsidR="00415891">
        <w:rPr>
          <w:rStyle w:val="breadcrumbitem4"/>
          <w:rFonts w:ascii="Times New Roman" w:hAnsi="Times New Roman" w:cs="Times New Roman"/>
          <w:color w:val="auto"/>
        </w:rPr>
        <w:t>also have</w:t>
      </w:r>
      <w:r w:rsidR="00251B48" w:rsidRPr="00DD5F4A">
        <w:rPr>
          <w:rStyle w:val="breadcrumbitem4"/>
          <w:rFonts w:ascii="Times New Roman" w:hAnsi="Times New Roman" w:cs="Times New Roman"/>
          <w:color w:val="auto"/>
        </w:rPr>
        <w:t xml:space="preserve"> </w:t>
      </w:r>
      <w:r w:rsidR="00D64A6D" w:rsidRPr="00DD5F4A">
        <w:rPr>
          <w:rStyle w:val="breadcrumbitem4"/>
          <w:rFonts w:ascii="Times New Roman" w:hAnsi="Times New Roman" w:cs="Times New Roman"/>
          <w:color w:val="auto"/>
        </w:rPr>
        <w:t>demonstrated compliance of HLC Core Components 1.A</w:t>
      </w:r>
      <w:r w:rsidR="00781EE4" w:rsidRPr="00DD5F4A">
        <w:rPr>
          <w:rStyle w:val="breadcrumbitem4"/>
          <w:rFonts w:ascii="Times New Roman" w:hAnsi="Times New Roman" w:cs="Times New Roman"/>
          <w:color w:val="auto"/>
        </w:rPr>
        <w:t xml:space="preserve">, 1.D, 2.B, 3.A, </w:t>
      </w:r>
      <w:r w:rsidR="00D64A6D" w:rsidRPr="00DD5F4A">
        <w:rPr>
          <w:rStyle w:val="breadcrumbitem4"/>
          <w:rFonts w:ascii="Times New Roman" w:hAnsi="Times New Roman" w:cs="Times New Roman"/>
          <w:color w:val="auto"/>
        </w:rPr>
        <w:t>3.B</w:t>
      </w:r>
      <w:r w:rsidR="00781EE4" w:rsidRPr="00DD5F4A">
        <w:rPr>
          <w:rStyle w:val="breadcrumbitem4"/>
          <w:rFonts w:ascii="Times New Roman" w:hAnsi="Times New Roman" w:cs="Times New Roman"/>
          <w:color w:val="auto"/>
        </w:rPr>
        <w:t>, and</w:t>
      </w:r>
      <w:r w:rsidR="00D64A6D" w:rsidRPr="00DD5F4A">
        <w:rPr>
          <w:rStyle w:val="breadcrumbitem4"/>
          <w:rFonts w:ascii="Times New Roman" w:hAnsi="Times New Roman" w:cs="Times New Roman"/>
          <w:color w:val="auto"/>
        </w:rPr>
        <w:t xml:space="preserve"> </w:t>
      </w:r>
      <w:r w:rsidR="00781EE4" w:rsidRPr="00DD5F4A">
        <w:rPr>
          <w:rStyle w:val="breadcrumbitem4"/>
          <w:rFonts w:ascii="Times New Roman" w:hAnsi="Times New Roman" w:cs="Times New Roman"/>
          <w:color w:val="auto"/>
        </w:rPr>
        <w:t>4.B</w:t>
      </w:r>
      <w:r w:rsidRPr="00DD5F4A">
        <w:rPr>
          <w:rStyle w:val="breadcrumbitem4"/>
          <w:rFonts w:ascii="Times New Roman" w:hAnsi="Times New Roman" w:cs="Times New Roman"/>
          <w:color w:val="auto"/>
        </w:rPr>
        <w:t>.</w:t>
      </w:r>
      <w:r w:rsidR="00D64A6D" w:rsidRPr="00DD5F4A">
        <w:rPr>
          <w:rStyle w:val="breadcrumbitem4"/>
          <w:rFonts w:ascii="Times New Roman" w:hAnsi="Times New Roman" w:cs="Times New Roman"/>
          <w:color w:val="auto"/>
        </w:rPr>
        <w:t xml:space="preserve"> In other words, these units </w:t>
      </w:r>
      <w:r w:rsidR="00781EE4" w:rsidRPr="00DD5F4A">
        <w:rPr>
          <w:rStyle w:val="breadcrumbitem4"/>
          <w:rFonts w:ascii="Times New Roman" w:hAnsi="Times New Roman" w:cs="Times New Roman"/>
          <w:color w:val="auto"/>
        </w:rPr>
        <w:t xml:space="preserve">may </w:t>
      </w:r>
      <w:r w:rsidR="00D64A6D" w:rsidRPr="00DD5F4A">
        <w:rPr>
          <w:rStyle w:val="breadcrumbitem4"/>
          <w:rFonts w:ascii="Times New Roman" w:hAnsi="Times New Roman" w:cs="Times New Roman"/>
          <w:color w:val="auto"/>
        </w:rPr>
        <w:t xml:space="preserve">have provided sufficient evidence associated with </w:t>
      </w:r>
      <w:r w:rsidR="00781EE4" w:rsidRPr="00DD5F4A">
        <w:rPr>
          <w:rStyle w:val="breadcrumbitem4"/>
          <w:rFonts w:ascii="Times New Roman" w:hAnsi="Times New Roman" w:cs="Times New Roman"/>
          <w:color w:val="auto"/>
        </w:rPr>
        <w:t>the following:</w:t>
      </w:r>
    </w:p>
    <w:p w14:paraId="7AC37C5B" w14:textId="2CB2C2BC" w:rsidR="00704D03" w:rsidRPr="00DD5F4A" w:rsidRDefault="00781EE4" w:rsidP="00257A39">
      <w:pPr>
        <w:pStyle w:val="ListParagraph"/>
        <w:numPr>
          <w:ilvl w:val="0"/>
          <w:numId w:val="33"/>
        </w:numPr>
        <w:rPr>
          <w:rStyle w:val="breadcrumbitem4"/>
          <w:rFonts w:ascii="Times New Roman" w:hAnsi="Times New Roman" w:cs="Times New Roman"/>
          <w:color w:val="auto"/>
        </w:rPr>
      </w:pPr>
      <w:r w:rsidRPr="00DD5F4A">
        <w:rPr>
          <w:rStyle w:val="breadcrumbitem4"/>
          <w:rFonts w:ascii="Times New Roman" w:hAnsi="Times New Roman" w:cs="Times New Roman"/>
          <w:color w:val="auto"/>
        </w:rPr>
        <w:t>The institution’s mission is broadly understood within the institution and guides its operations.</w:t>
      </w:r>
    </w:p>
    <w:p w14:paraId="60E56F46" w14:textId="4427C3BC" w:rsidR="00781EE4" w:rsidRPr="00DD5F4A" w:rsidRDefault="00781EE4" w:rsidP="00257A39">
      <w:pPr>
        <w:pStyle w:val="ListParagraph"/>
        <w:numPr>
          <w:ilvl w:val="0"/>
          <w:numId w:val="33"/>
        </w:numPr>
        <w:rPr>
          <w:rStyle w:val="breadcrumbitem4"/>
          <w:rFonts w:ascii="Times New Roman" w:hAnsi="Times New Roman" w:cs="Times New Roman"/>
          <w:color w:val="auto"/>
        </w:rPr>
      </w:pPr>
      <w:r w:rsidRPr="00DD5F4A">
        <w:rPr>
          <w:rStyle w:val="breadcrumbitem4"/>
          <w:rFonts w:ascii="Times New Roman" w:hAnsi="Times New Roman" w:cs="Times New Roman"/>
          <w:color w:val="auto"/>
        </w:rPr>
        <w:t>The unit’s mission demonstrates commitment to the public good.</w:t>
      </w:r>
    </w:p>
    <w:p w14:paraId="501C3093" w14:textId="2049EBE1" w:rsidR="00781EE4" w:rsidRPr="00DD5F4A" w:rsidRDefault="00781EE4" w:rsidP="00257A39">
      <w:pPr>
        <w:pStyle w:val="ListParagraph"/>
        <w:numPr>
          <w:ilvl w:val="0"/>
          <w:numId w:val="33"/>
        </w:numPr>
        <w:rPr>
          <w:rStyle w:val="breadcrumbitem4"/>
          <w:rFonts w:ascii="Times New Roman" w:hAnsi="Times New Roman" w:cs="Times New Roman"/>
          <w:color w:val="auto"/>
        </w:rPr>
      </w:pPr>
      <w:r w:rsidRPr="00DD5F4A">
        <w:rPr>
          <w:rStyle w:val="breadcrumbitem4"/>
          <w:rFonts w:ascii="Times New Roman" w:hAnsi="Times New Roman" w:cs="Times New Roman"/>
          <w:color w:val="auto"/>
        </w:rPr>
        <w:t>The unit presents itself clearly and completely to its students and to the public with regard to its programs, requirements, faculty and staff, costs to students, control, and accreditation relationships.</w:t>
      </w:r>
    </w:p>
    <w:p w14:paraId="5E6EEF92" w14:textId="1F036161" w:rsidR="00781EE4" w:rsidRPr="00DD5F4A" w:rsidRDefault="00781EE4" w:rsidP="00257A39">
      <w:pPr>
        <w:pStyle w:val="ListParagraph"/>
        <w:numPr>
          <w:ilvl w:val="0"/>
          <w:numId w:val="33"/>
        </w:numPr>
        <w:rPr>
          <w:rStyle w:val="breadcrumbitem4"/>
          <w:rFonts w:ascii="Times New Roman" w:hAnsi="Times New Roman" w:cs="Times New Roman"/>
          <w:color w:val="auto"/>
        </w:rPr>
      </w:pPr>
      <w:r w:rsidRPr="00DD5F4A">
        <w:rPr>
          <w:rStyle w:val="breadcrumbitem4"/>
          <w:rFonts w:ascii="Times New Roman" w:hAnsi="Times New Roman" w:cs="Times New Roman"/>
          <w:color w:val="auto"/>
        </w:rPr>
        <w:t>The unit’s degree programs are appropriate to higher education.</w:t>
      </w:r>
    </w:p>
    <w:p w14:paraId="60E99CB6" w14:textId="29829915" w:rsidR="00781EE4" w:rsidRPr="00DD5F4A" w:rsidRDefault="00781EE4" w:rsidP="00257A39">
      <w:pPr>
        <w:pStyle w:val="ListParagraph"/>
        <w:numPr>
          <w:ilvl w:val="0"/>
          <w:numId w:val="33"/>
        </w:numPr>
        <w:rPr>
          <w:rStyle w:val="breadcrumbitem4"/>
          <w:rFonts w:ascii="Times New Roman" w:hAnsi="Times New Roman" w:cs="Times New Roman"/>
          <w:color w:val="auto"/>
        </w:rPr>
      </w:pPr>
      <w:r w:rsidRPr="00DD5F4A">
        <w:rPr>
          <w:rStyle w:val="breadcrumbitem4"/>
          <w:rFonts w:ascii="Times New Roman" w:hAnsi="Times New Roman" w:cs="Times New Roman"/>
          <w:color w:val="auto"/>
        </w:rPr>
        <w:t>The unit demonstrates that the exercise of intellectual inquiry and the acquisition, application, and integration of broad learning and skills are integral to its educational programs.</w:t>
      </w:r>
    </w:p>
    <w:p w14:paraId="2D5ADA0D" w14:textId="41C2ECA0" w:rsidR="00781EE4" w:rsidRPr="00DD5F4A" w:rsidRDefault="00781EE4" w:rsidP="00257A39">
      <w:pPr>
        <w:pStyle w:val="ListParagraph"/>
        <w:numPr>
          <w:ilvl w:val="0"/>
          <w:numId w:val="33"/>
        </w:numPr>
        <w:rPr>
          <w:rStyle w:val="breadcrumbitem4"/>
          <w:rFonts w:ascii="Times New Roman" w:hAnsi="Times New Roman" w:cs="Times New Roman"/>
          <w:color w:val="auto"/>
        </w:rPr>
      </w:pPr>
      <w:r w:rsidRPr="00DD5F4A">
        <w:rPr>
          <w:rStyle w:val="breadcrumbitem4"/>
          <w:rFonts w:ascii="Times New Roman" w:hAnsi="Times New Roman" w:cs="Times New Roman"/>
          <w:color w:val="auto"/>
        </w:rPr>
        <w:lastRenderedPageBreak/>
        <w:t>The unit demonstrates a commitment to educational achievement and improvement through ongoing assessment of student learning.</w:t>
      </w:r>
    </w:p>
    <w:p w14:paraId="4B60BDDF" w14:textId="77777777" w:rsidR="00267CE0" w:rsidRPr="00DC14E9" w:rsidRDefault="00267CE0" w:rsidP="00267CE0">
      <w:pPr>
        <w:pStyle w:val="Level3"/>
      </w:pPr>
      <w:r w:rsidRPr="00DC14E9">
        <w:t>Criterion 2 – Teaching and Learning: Curriculum</w:t>
      </w:r>
    </w:p>
    <w:p w14:paraId="79AA4E52" w14:textId="77777777" w:rsidR="001F3786" w:rsidRPr="00DC14E9" w:rsidRDefault="001F3786" w:rsidP="001F3786">
      <w:pPr>
        <w:rPr>
          <w:rStyle w:val="breadcrumbitem4"/>
          <w:rFonts w:ascii="Times New Roman" w:hAnsi="Times New Roman" w:cs="Times New Roman"/>
          <w:color w:val="auto"/>
        </w:rPr>
      </w:pPr>
      <w:r w:rsidRPr="009424FA">
        <w:rPr>
          <w:rStyle w:val="breadcrumbitem4"/>
          <w:rFonts w:ascii="Times New Roman" w:hAnsi="Times New Roman" w:cs="Times New Roman"/>
          <w:i/>
          <w:color w:val="auto"/>
        </w:rPr>
        <w:t>Review Team Worksheet</w:t>
      </w:r>
      <w:r w:rsidRPr="009424FA">
        <w:rPr>
          <w:rStyle w:val="breadcrumbitem4"/>
          <w:rFonts w:ascii="Times New Roman" w:hAnsi="Times New Roman" w:cs="Times New Roman"/>
          <w:color w:val="auto"/>
        </w:rPr>
        <w:t xml:space="preserve"> results </w:t>
      </w:r>
      <w:r w:rsidRPr="00224685">
        <w:rPr>
          <w:rStyle w:val="breadcrumbitem4"/>
          <w:rFonts w:ascii="Times New Roman" w:hAnsi="Times New Roman" w:cs="Times New Roman"/>
          <w:color w:val="auto"/>
        </w:rPr>
        <w:t xml:space="preserve">showed </w:t>
      </w:r>
      <w:r>
        <w:rPr>
          <w:rStyle w:val="breadcrumbitem4"/>
          <w:rFonts w:ascii="Times New Roman" w:hAnsi="Times New Roman" w:cs="Times New Roman"/>
          <w:color w:val="auto"/>
        </w:rPr>
        <w:t>51</w:t>
      </w:r>
      <w:r w:rsidRPr="00224685">
        <w:rPr>
          <w:rStyle w:val="breadcrumbitem4"/>
          <w:rFonts w:ascii="Times New Roman" w:hAnsi="Times New Roman" w:cs="Times New Roman"/>
          <w:color w:val="auto"/>
        </w:rPr>
        <w:t xml:space="preserve">% of the criteria were </w:t>
      </w:r>
      <w:r>
        <w:rPr>
          <w:rStyle w:val="breadcrumbitem4"/>
          <w:rFonts w:ascii="Times New Roman" w:hAnsi="Times New Roman" w:cs="Times New Roman"/>
          <w:color w:val="auto"/>
        </w:rPr>
        <w:t>“Met”</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4</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“Marginally Met,”</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21</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“Met with Concerns,”</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5</w:t>
      </w:r>
      <w:r w:rsidRPr="00224685">
        <w:rPr>
          <w:rStyle w:val="breadcrumbitem4"/>
          <w:rFonts w:ascii="Times New Roman" w:hAnsi="Times New Roman" w:cs="Times New Roman"/>
          <w:color w:val="auto"/>
        </w:rPr>
        <w:t xml:space="preserve">% received a </w:t>
      </w:r>
      <w:r>
        <w:rPr>
          <w:rStyle w:val="breadcrumbitem4"/>
          <w:rFonts w:ascii="Times New Roman" w:hAnsi="Times New Roman" w:cs="Times New Roman"/>
          <w:color w:val="auto"/>
        </w:rPr>
        <w:t>“Not Met,”</w:t>
      </w:r>
      <w:r w:rsidRPr="00224685">
        <w:rPr>
          <w:rStyle w:val="breadcrumbitem4"/>
          <w:rFonts w:ascii="Times New Roman" w:hAnsi="Times New Roman" w:cs="Times New Roman"/>
          <w:color w:val="auto"/>
        </w:rPr>
        <w:t xml:space="preserve"> and </w:t>
      </w:r>
      <w:r>
        <w:rPr>
          <w:rStyle w:val="breadcrumbitem4"/>
          <w:rFonts w:ascii="Times New Roman" w:hAnsi="Times New Roman" w:cs="Times New Roman"/>
          <w:color w:val="auto"/>
        </w:rPr>
        <w:t>19</w:t>
      </w:r>
      <w:r w:rsidRPr="00224685">
        <w:rPr>
          <w:rStyle w:val="breadcrumbitem4"/>
          <w:rFonts w:ascii="Times New Roman" w:hAnsi="Times New Roman" w:cs="Times New Roman"/>
          <w:color w:val="auto"/>
        </w:rPr>
        <w:t xml:space="preserve">% responses </w:t>
      </w:r>
      <w:r>
        <w:rPr>
          <w:rStyle w:val="breadcrumbitem4"/>
          <w:rFonts w:ascii="Times New Roman" w:hAnsi="Times New Roman" w:cs="Times New Roman"/>
          <w:color w:val="auto"/>
        </w:rPr>
        <w:t>included other responses or were left blank</w:t>
      </w:r>
      <w:r w:rsidRPr="00224685">
        <w:rPr>
          <w:rStyle w:val="breadcrumbitem4"/>
          <w:rFonts w:ascii="Times New Roman" w:hAnsi="Times New Roman" w:cs="Times New Roman"/>
          <w:color w:val="auto"/>
        </w:rPr>
        <w:t>.</w:t>
      </w:r>
    </w:p>
    <w:p w14:paraId="719FA855" w14:textId="5C7C53AF" w:rsidR="0040145A" w:rsidRPr="004060C4" w:rsidRDefault="00704D03" w:rsidP="0040145A">
      <w:pPr>
        <w:rPr>
          <w:rStyle w:val="breadcrumbitem4"/>
          <w:rFonts w:ascii="Times New Roman" w:hAnsi="Times New Roman" w:cs="Times New Roman"/>
          <w:color w:val="auto"/>
        </w:rPr>
      </w:pPr>
      <w:r w:rsidRPr="00704D03">
        <w:rPr>
          <w:rStyle w:val="breadcrumbitem4"/>
          <w:rFonts w:ascii="Times New Roman" w:hAnsi="Times New Roman" w:cs="Times New Roman"/>
          <w:color w:val="auto"/>
        </w:rPr>
        <w:t xml:space="preserve">Based </w:t>
      </w:r>
      <w:r w:rsidRPr="004060C4">
        <w:rPr>
          <w:rStyle w:val="breadcrumbitem4"/>
          <w:rFonts w:ascii="Times New Roman" w:hAnsi="Times New Roman" w:cs="Times New Roman"/>
          <w:color w:val="auto"/>
        </w:rPr>
        <w:t>on the unit</w:t>
      </w:r>
      <w:r w:rsidR="00415891">
        <w:rPr>
          <w:rStyle w:val="breadcrumbitem4"/>
          <w:rFonts w:ascii="Times New Roman" w:hAnsi="Times New Roman" w:cs="Times New Roman"/>
          <w:color w:val="auto"/>
        </w:rPr>
        <w:t>s’</w:t>
      </w:r>
      <w:r w:rsidRPr="004060C4">
        <w:rPr>
          <w:rStyle w:val="breadcrumbitem4"/>
          <w:rFonts w:ascii="Times New Roman" w:hAnsi="Times New Roman" w:cs="Times New Roman"/>
          <w:color w:val="auto"/>
        </w:rPr>
        <w:t xml:space="preserve"> performance, the majority </w:t>
      </w:r>
      <w:r w:rsidR="00685F45" w:rsidRPr="004060C4">
        <w:rPr>
          <w:rStyle w:val="breadcrumbitem4"/>
          <w:rFonts w:ascii="Times New Roman" w:hAnsi="Times New Roman" w:cs="Times New Roman"/>
          <w:color w:val="auto"/>
        </w:rPr>
        <w:t>“Met”</w:t>
      </w:r>
      <w:r w:rsidR="0040145A" w:rsidRPr="004060C4">
        <w:rPr>
          <w:rStyle w:val="breadcrumbitem4"/>
          <w:rFonts w:ascii="Times New Roman" w:hAnsi="Times New Roman" w:cs="Times New Roman"/>
          <w:color w:val="auto"/>
        </w:rPr>
        <w:t xml:space="preserve"> the APR </w:t>
      </w:r>
      <w:r w:rsidR="0040145A" w:rsidRPr="004060C4">
        <w:rPr>
          <w:rStyle w:val="breadcrumbitem4"/>
          <w:rFonts w:ascii="Times New Roman" w:hAnsi="Times New Roman" w:cs="Times New Roman"/>
          <w:i/>
          <w:color w:val="auto"/>
        </w:rPr>
        <w:t>Criterion 2:</w:t>
      </w:r>
      <w:r w:rsidRPr="004060C4">
        <w:rPr>
          <w:rStyle w:val="breadcrumbitem4"/>
          <w:rFonts w:ascii="Times New Roman" w:hAnsi="Times New Roman" w:cs="Times New Roman"/>
          <w:i/>
          <w:color w:val="auto"/>
        </w:rPr>
        <w:t xml:space="preserve"> Teaching and Learning: Curriculum</w:t>
      </w:r>
      <w:r w:rsidRPr="004060C4">
        <w:rPr>
          <w:rStyle w:val="breadcrumbitem4"/>
          <w:rFonts w:ascii="Times New Roman" w:hAnsi="Times New Roman" w:cs="Times New Roman"/>
          <w:color w:val="auto"/>
        </w:rPr>
        <w:t xml:space="preserve">. </w:t>
      </w:r>
      <w:r w:rsidR="0040145A" w:rsidRPr="004060C4">
        <w:rPr>
          <w:rStyle w:val="breadcrumbitem4"/>
          <w:rFonts w:ascii="Times New Roman" w:hAnsi="Times New Roman" w:cs="Times New Roman"/>
          <w:color w:val="auto"/>
        </w:rPr>
        <w:t xml:space="preserve">Since the majority met this Criterion, it would seem that the 21 units who have submitted worksheets </w:t>
      </w:r>
      <w:r w:rsidR="00415891">
        <w:rPr>
          <w:rStyle w:val="breadcrumbitem4"/>
          <w:rFonts w:ascii="Times New Roman" w:hAnsi="Times New Roman" w:cs="Times New Roman"/>
          <w:color w:val="auto"/>
        </w:rPr>
        <w:t>also have</w:t>
      </w:r>
      <w:r w:rsidR="0040145A" w:rsidRPr="004060C4">
        <w:rPr>
          <w:rStyle w:val="breadcrumbitem4"/>
          <w:rFonts w:ascii="Times New Roman" w:hAnsi="Times New Roman" w:cs="Times New Roman"/>
          <w:color w:val="auto"/>
        </w:rPr>
        <w:t xml:space="preserve"> demonstrated compliance of HLC Core Components </w:t>
      </w:r>
      <w:r w:rsidR="00DD5F4A" w:rsidRPr="004060C4">
        <w:rPr>
          <w:rStyle w:val="breadcrumbitem4"/>
          <w:rFonts w:ascii="Times New Roman" w:hAnsi="Times New Roman" w:cs="Times New Roman"/>
          <w:color w:val="auto"/>
        </w:rPr>
        <w:t>3.A and</w:t>
      </w:r>
      <w:r w:rsidR="0040145A" w:rsidRPr="004060C4">
        <w:rPr>
          <w:rStyle w:val="breadcrumbitem4"/>
          <w:rFonts w:ascii="Times New Roman" w:hAnsi="Times New Roman" w:cs="Times New Roman"/>
          <w:color w:val="auto"/>
        </w:rPr>
        <w:t xml:space="preserve"> 3.B. In other words, these units may have provided sufficient evidence associated with the following:</w:t>
      </w:r>
    </w:p>
    <w:p w14:paraId="1A0B311B" w14:textId="77777777" w:rsidR="0040145A" w:rsidRPr="004060C4" w:rsidRDefault="0040145A" w:rsidP="0040145A">
      <w:pPr>
        <w:pStyle w:val="ListParagraph"/>
        <w:numPr>
          <w:ilvl w:val="0"/>
          <w:numId w:val="33"/>
        </w:numPr>
        <w:rPr>
          <w:rStyle w:val="breadcrumbitem4"/>
          <w:rFonts w:ascii="Times New Roman" w:hAnsi="Times New Roman" w:cs="Times New Roman"/>
          <w:color w:val="auto"/>
        </w:rPr>
      </w:pPr>
      <w:r w:rsidRPr="004060C4">
        <w:rPr>
          <w:rStyle w:val="breadcrumbitem4"/>
          <w:rFonts w:ascii="Times New Roman" w:hAnsi="Times New Roman" w:cs="Times New Roman"/>
          <w:color w:val="auto"/>
        </w:rPr>
        <w:t>The unit’s degree programs are appropriate to higher education.</w:t>
      </w:r>
    </w:p>
    <w:p w14:paraId="35ADCDF4" w14:textId="6F644946" w:rsidR="0040145A" w:rsidRPr="004060C4" w:rsidRDefault="0040145A" w:rsidP="00DD5F4A">
      <w:pPr>
        <w:pStyle w:val="ListParagraph"/>
        <w:numPr>
          <w:ilvl w:val="0"/>
          <w:numId w:val="33"/>
        </w:numPr>
        <w:rPr>
          <w:rStyle w:val="breadcrumbitem4"/>
          <w:rFonts w:ascii="Times New Roman" w:hAnsi="Times New Roman" w:cs="Times New Roman"/>
          <w:color w:val="auto"/>
        </w:rPr>
      </w:pPr>
      <w:r w:rsidRPr="004060C4">
        <w:rPr>
          <w:rStyle w:val="breadcrumbitem4"/>
          <w:rFonts w:ascii="Times New Roman" w:hAnsi="Times New Roman" w:cs="Times New Roman"/>
          <w:color w:val="auto"/>
        </w:rPr>
        <w:t>The unit demonstrates that the exercise of intellectual inquiry and the acquisition, application, and integration of broad learning and skills are integral to its educational programs.</w:t>
      </w:r>
    </w:p>
    <w:p w14:paraId="743E90A2" w14:textId="77777777" w:rsidR="00267CE0" w:rsidRPr="00DC14E9" w:rsidRDefault="00267CE0" w:rsidP="00267CE0">
      <w:pPr>
        <w:pStyle w:val="Level3"/>
      </w:pPr>
      <w:r w:rsidRPr="00DC14E9">
        <w:t>Criterion 3 – Teaching and Learning: Continuous Improvement</w:t>
      </w:r>
    </w:p>
    <w:p w14:paraId="1F3F9FAC" w14:textId="07922CF2" w:rsidR="00267CE0" w:rsidRPr="00DC14E9" w:rsidRDefault="009424FA" w:rsidP="00267CE0">
      <w:pPr>
        <w:rPr>
          <w:rStyle w:val="breadcrumbitem4"/>
          <w:rFonts w:ascii="Times New Roman" w:hAnsi="Times New Roman" w:cs="Times New Roman"/>
          <w:color w:val="auto"/>
        </w:rPr>
      </w:pPr>
      <w:r w:rsidRPr="009424FA">
        <w:rPr>
          <w:rStyle w:val="breadcrumbitem4"/>
          <w:rFonts w:ascii="Times New Roman" w:hAnsi="Times New Roman" w:cs="Times New Roman"/>
          <w:i/>
          <w:color w:val="auto"/>
        </w:rPr>
        <w:t>Review Team Worksheet</w:t>
      </w:r>
      <w:r w:rsidRPr="009424FA">
        <w:rPr>
          <w:rStyle w:val="breadcrumbitem4"/>
          <w:rFonts w:ascii="Times New Roman" w:hAnsi="Times New Roman" w:cs="Times New Roman"/>
          <w:color w:val="auto"/>
        </w:rPr>
        <w:t xml:space="preserve"> results </w:t>
      </w:r>
      <w:r w:rsidR="00267CE0" w:rsidRPr="00224685">
        <w:rPr>
          <w:rStyle w:val="breadcrumbitem4"/>
          <w:rFonts w:ascii="Times New Roman" w:hAnsi="Times New Roman" w:cs="Times New Roman"/>
          <w:color w:val="auto"/>
        </w:rPr>
        <w:t xml:space="preserve">showed </w:t>
      </w:r>
      <w:r w:rsidR="00267CE0">
        <w:rPr>
          <w:rStyle w:val="breadcrumbitem4"/>
          <w:rFonts w:ascii="Times New Roman" w:hAnsi="Times New Roman" w:cs="Times New Roman"/>
          <w:color w:val="auto"/>
        </w:rPr>
        <w:t>60</w:t>
      </w:r>
      <w:r w:rsidR="00267CE0" w:rsidRPr="00224685">
        <w:rPr>
          <w:rStyle w:val="breadcrumbitem4"/>
          <w:rFonts w:ascii="Times New Roman" w:hAnsi="Times New Roman" w:cs="Times New Roman"/>
          <w:color w:val="auto"/>
        </w:rPr>
        <w:t xml:space="preserve">% of the criteria were </w:t>
      </w:r>
      <w:r w:rsidR="00685F45">
        <w:rPr>
          <w:rStyle w:val="breadcrumbitem4"/>
          <w:rFonts w:ascii="Times New Roman" w:hAnsi="Times New Roman" w:cs="Times New Roman"/>
          <w:color w:val="auto"/>
        </w:rPr>
        <w:t>“Met”</w:t>
      </w:r>
      <w:r w:rsidR="00267CE0" w:rsidRPr="00224685">
        <w:rPr>
          <w:rStyle w:val="breadcrumbitem4"/>
          <w:rFonts w:ascii="Times New Roman" w:hAnsi="Times New Roman" w:cs="Times New Roman"/>
          <w:color w:val="auto"/>
        </w:rPr>
        <w:t xml:space="preserve">, </w:t>
      </w:r>
      <w:r w:rsidR="00267CE0">
        <w:rPr>
          <w:rStyle w:val="breadcrumbitem4"/>
          <w:rFonts w:ascii="Times New Roman" w:hAnsi="Times New Roman" w:cs="Times New Roman"/>
          <w:color w:val="auto"/>
        </w:rPr>
        <w:t>5</w:t>
      </w:r>
      <w:r w:rsidR="00267CE0" w:rsidRPr="00224685">
        <w:rPr>
          <w:rStyle w:val="breadcrumbitem4"/>
          <w:rFonts w:ascii="Times New Roman" w:hAnsi="Times New Roman" w:cs="Times New Roman"/>
          <w:color w:val="auto"/>
        </w:rPr>
        <w:t xml:space="preserve">% </w:t>
      </w:r>
      <w:r w:rsidR="00685F45">
        <w:rPr>
          <w:rStyle w:val="breadcrumbitem4"/>
          <w:rFonts w:ascii="Times New Roman" w:hAnsi="Times New Roman" w:cs="Times New Roman"/>
          <w:color w:val="auto"/>
        </w:rPr>
        <w:t>“Marginally Met,”</w:t>
      </w:r>
      <w:r w:rsidR="00267CE0" w:rsidRPr="00224685">
        <w:rPr>
          <w:rStyle w:val="breadcrumbitem4"/>
          <w:rFonts w:ascii="Times New Roman" w:hAnsi="Times New Roman" w:cs="Times New Roman"/>
          <w:color w:val="auto"/>
        </w:rPr>
        <w:t xml:space="preserve"> </w:t>
      </w:r>
      <w:r w:rsidR="00267CE0">
        <w:rPr>
          <w:rStyle w:val="breadcrumbitem4"/>
          <w:rFonts w:ascii="Times New Roman" w:hAnsi="Times New Roman" w:cs="Times New Roman"/>
          <w:color w:val="auto"/>
        </w:rPr>
        <w:t>10</w:t>
      </w:r>
      <w:r w:rsidR="00267CE0" w:rsidRPr="00224685">
        <w:rPr>
          <w:rStyle w:val="breadcrumbitem4"/>
          <w:rFonts w:ascii="Times New Roman" w:hAnsi="Times New Roman" w:cs="Times New Roman"/>
          <w:color w:val="auto"/>
        </w:rPr>
        <w:t xml:space="preserve">% </w:t>
      </w:r>
      <w:r w:rsidR="00685F45">
        <w:rPr>
          <w:rStyle w:val="breadcrumbitem4"/>
          <w:rFonts w:ascii="Times New Roman" w:hAnsi="Times New Roman" w:cs="Times New Roman"/>
          <w:color w:val="auto"/>
        </w:rPr>
        <w:t>“Met with Concerns,”</w:t>
      </w:r>
      <w:r w:rsidR="00267CE0" w:rsidRPr="00224685">
        <w:rPr>
          <w:rStyle w:val="breadcrumbitem4"/>
          <w:rFonts w:ascii="Times New Roman" w:hAnsi="Times New Roman" w:cs="Times New Roman"/>
          <w:color w:val="auto"/>
        </w:rPr>
        <w:t xml:space="preserve"> </w:t>
      </w:r>
      <w:r w:rsidR="00267CE0">
        <w:rPr>
          <w:rStyle w:val="breadcrumbitem4"/>
          <w:rFonts w:ascii="Times New Roman" w:hAnsi="Times New Roman" w:cs="Times New Roman"/>
          <w:color w:val="auto"/>
        </w:rPr>
        <w:t>11</w:t>
      </w:r>
      <w:r w:rsidR="00267CE0" w:rsidRPr="00224685">
        <w:rPr>
          <w:rStyle w:val="breadcrumbitem4"/>
          <w:rFonts w:ascii="Times New Roman" w:hAnsi="Times New Roman" w:cs="Times New Roman"/>
          <w:color w:val="auto"/>
        </w:rPr>
        <w:t xml:space="preserve">% received a </w:t>
      </w:r>
      <w:r w:rsidR="004E5045">
        <w:rPr>
          <w:rStyle w:val="breadcrumbitem4"/>
          <w:rFonts w:ascii="Times New Roman" w:hAnsi="Times New Roman" w:cs="Times New Roman"/>
          <w:color w:val="auto"/>
        </w:rPr>
        <w:t>“Not Met,”</w:t>
      </w:r>
      <w:r w:rsidR="00267CE0" w:rsidRPr="00224685">
        <w:rPr>
          <w:rStyle w:val="breadcrumbitem4"/>
          <w:rFonts w:ascii="Times New Roman" w:hAnsi="Times New Roman" w:cs="Times New Roman"/>
          <w:color w:val="auto"/>
        </w:rPr>
        <w:t xml:space="preserve"> and </w:t>
      </w:r>
      <w:r w:rsidR="00267CE0">
        <w:rPr>
          <w:rStyle w:val="breadcrumbitem4"/>
          <w:rFonts w:ascii="Times New Roman" w:hAnsi="Times New Roman" w:cs="Times New Roman"/>
          <w:color w:val="auto"/>
        </w:rPr>
        <w:t>8</w:t>
      </w:r>
      <w:r w:rsidR="00267CE0" w:rsidRPr="00224685">
        <w:rPr>
          <w:rStyle w:val="breadcrumbitem4"/>
          <w:rFonts w:ascii="Times New Roman" w:hAnsi="Times New Roman" w:cs="Times New Roman"/>
          <w:color w:val="auto"/>
        </w:rPr>
        <w:t>% responses provided were other than what was instructed.</w:t>
      </w:r>
    </w:p>
    <w:p w14:paraId="4C3504A1" w14:textId="71059738" w:rsidR="0040145A" w:rsidRPr="00DD5F4A" w:rsidRDefault="0040145A" w:rsidP="0040145A">
      <w:pPr>
        <w:rPr>
          <w:rStyle w:val="breadcrumbitem4"/>
          <w:rFonts w:ascii="Times New Roman" w:hAnsi="Times New Roman" w:cs="Times New Roman"/>
          <w:color w:val="auto"/>
        </w:rPr>
      </w:pPr>
      <w:r w:rsidRPr="00704D03">
        <w:rPr>
          <w:rStyle w:val="breadcrumbitem4"/>
          <w:rFonts w:ascii="Times New Roman" w:hAnsi="Times New Roman" w:cs="Times New Roman"/>
          <w:color w:val="auto"/>
        </w:rPr>
        <w:t xml:space="preserve">Based on the </w:t>
      </w:r>
      <w:r>
        <w:rPr>
          <w:rStyle w:val="breadcrumbitem4"/>
          <w:rFonts w:ascii="Times New Roman" w:hAnsi="Times New Roman" w:cs="Times New Roman"/>
          <w:color w:val="auto"/>
        </w:rPr>
        <w:t>unit</w:t>
      </w:r>
      <w:r w:rsidR="00415891">
        <w:rPr>
          <w:rStyle w:val="breadcrumbitem4"/>
          <w:rFonts w:ascii="Times New Roman" w:hAnsi="Times New Roman" w:cs="Times New Roman"/>
          <w:color w:val="auto"/>
        </w:rPr>
        <w:t>s’</w:t>
      </w:r>
      <w:r>
        <w:rPr>
          <w:rStyle w:val="breadcrumbitem4"/>
          <w:rFonts w:ascii="Times New Roman" w:hAnsi="Times New Roman" w:cs="Times New Roman"/>
          <w:color w:val="auto"/>
        </w:rPr>
        <w:t xml:space="preserve"> </w:t>
      </w:r>
      <w:r w:rsidRPr="00DD5F4A">
        <w:rPr>
          <w:rStyle w:val="breadcrumbitem4"/>
          <w:rFonts w:ascii="Times New Roman" w:hAnsi="Times New Roman" w:cs="Times New Roman"/>
          <w:color w:val="auto"/>
        </w:rPr>
        <w:t>performance, the majority “Met”</w:t>
      </w:r>
      <w:r w:rsidR="00DD5F4A">
        <w:rPr>
          <w:rStyle w:val="breadcrumbitem4"/>
          <w:rFonts w:ascii="Times New Roman" w:hAnsi="Times New Roman" w:cs="Times New Roman"/>
          <w:color w:val="auto"/>
        </w:rPr>
        <w:t xml:space="preserve"> the APR </w:t>
      </w:r>
      <w:r w:rsidR="00DD5F4A" w:rsidRPr="00DD5F4A">
        <w:rPr>
          <w:rStyle w:val="breadcrumbitem4"/>
          <w:rFonts w:ascii="Times New Roman" w:hAnsi="Times New Roman" w:cs="Times New Roman"/>
          <w:i/>
          <w:color w:val="auto"/>
        </w:rPr>
        <w:t>Criterion 3:</w:t>
      </w:r>
      <w:r w:rsidRPr="00DD5F4A">
        <w:rPr>
          <w:rStyle w:val="breadcrumbitem4"/>
          <w:rFonts w:ascii="Times New Roman" w:hAnsi="Times New Roman" w:cs="Times New Roman"/>
          <w:i/>
          <w:color w:val="auto"/>
        </w:rPr>
        <w:t xml:space="preserve"> Teaching and Learning: Continuous Improvement</w:t>
      </w:r>
      <w:r w:rsidRPr="00DD5F4A">
        <w:rPr>
          <w:rStyle w:val="breadcrumbitem4"/>
          <w:rFonts w:ascii="Times New Roman" w:hAnsi="Times New Roman" w:cs="Times New Roman"/>
          <w:color w:val="auto"/>
        </w:rPr>
        <w:t xml:space="preserve">. Since the majority met this Criterion, it would seem that the 21 units who have submitted worksheets </w:t>
      </w:r>
      <w:r w:rsidR="00415891">
        <w:rPr>
          <w:rStyle w:val="breadcrumbitem4"/>
          <w:rFonts w:ascii="Times New Roman" w:hAnsi="Times New Roman" w:cs="Times New Roman"/>
          <w:color w:val="auto"/>
        </w:rPr>
        <w:t>also have</w:t>
      </w:r>
      <w:r w:rsidRPr="00DD5F4A">
        <w:rPr>
          <w:rStyle w:val="breadcrumbitem4"/>
          <w:rFonts w:ascii="Times New Roman" w:hAnsi="Times New Roman" w:cs="Times New Roman"/>
          <w:color w:val="auto"/>
        </w:rPr>
        <w:t xml:space="preserve"> demonstrated compliance of HLC Core Components 4.</w:t>
      </w:r>
      <w:r w:rsidR="00DD5F4A">
        <w:rPr>
          <w:rStyle w:val="breadcrumbitem4"/>
          <w:rFonts w:ascii="Times New Roman" w:hAnsi="Times New Roman" w:cs="Times New Roman"/>
          <w:color w:val="auto"/>
        </w:rPr>
        <w:t>B</w:t>
      </w:r>
      <w:r w:rsidRPr="00DD5F4A">
        <w:rPr>
          <w:rStyle w:val="breadcrumbitem4"/>
          <w:rFonts w:ascii="Times New Roman" w:hAnsi="Times New Roman" w:cs="Times New Roman"/>
          <w:color w:val="auto"/>
        </w:rPr>
        <w:t>. In other words, these units may have provided sufficient evidence associated with the following:</w:t>
      </w:r>
    </w:p>
    <w:p w14:paraId="0430D68C" w14:textId="7A6F5992" w:rsidR="0040145A" w:rsidRPr="00DD5F4A" w:rsidRDefault="00DD5F4A" w:rsidP="00C53FE9">
      <w:pPr>
        <w:pStyle w:val="ListParagraph"/>
        <w:numPr>
          <w:ilvl w:val="0"/>
          <w:numId w:val="33"/>
        </w:numPr>
        <w:rPr>
          <w:rStyle w:val="breadcrumbitem4"/>
          <w:rFonts w:ascii="Times New Roman" w:hAnsi="Times New Roman" w:cs="Times New Roman"/>
          <w:color w:val="auto"/>
        </w:rPr>
      </w:pPr>
      <w:r w:rsidRPr="00DD5F4A">
        <w:rPr>
          <w:rStyle w:val="breadcrumbitem4"/>
          <w:rFonts w:ascii="Times New Roman" w:hAnsi="Times New Roman" w:cs="Times New Roman"/>
          <w:color w:val="auto"/>
        </w:rPr>
        <w:t>The institution demonstrates a commitment to educational achievement and improvement through ongoing assessment of student learning.</w:t>
      </w:r>
    </w:p>
    <w:p w14:paraId="66DD5708" w14:textId="77777777" w:rsidR="00267CE0" w:rsidRPr="00DC14E9" w:rsidRDefault="00267CE0" w:rsidP="00267CE0">
      <w:pPr>
        <w:pStyle w:val="Level3"/>
      </w:pPr>
      <w:r w:rsidRPr="00DC14E9">
        <w:t>Criterion 4 – Students</w:t>
      </w:r>
    </w:p>
    <w:p w14:paraId="5460CE08" w14:textId="6E23F3C7" w:rsidR="00267CE0" w:rsidRPr="00DC14E9" w:rsidRDefault="009424FA" w:rsidP="00267CE0">
      <w:pPr>
        <w:rPr>
          <w:rStyle w:val="breadcrumbitem4"/>
          <w:rFonts w:ascii="Times New Roman" w:hAnsi="Times New Roman" w:cs="Times New Roman"/>
          <w:color w:val="auto"/>
        </w:rPr>
      </w:pPr>
      <w:r w:rsidRPr="009424FA">
        <w:rPr>
          <w:rStyle w:val="breadcrumbitem4"/>
          <w:rFonts w:ascii="Times New Roman" w:hAnsi="Times New Roman" w:cs="Times New Roman"/>
          <w:i/>
          <w:color w:val="auto"/>
        </w:rPr>
        <w:t>Review Team Worksheet</w:t>
      </w:r>
      <w:r w:rsidRPr="009424FA">
        <w:rPr>
          <w:rStyle w:val="breadcrumbitem4"/>
          <w:rFonts w:ascii="Times New Roman" w:hAnsi="Times New Roman" w:cs="Times New Roman"/>
          <w:color w:val="auto"/>
        </w:rPr>
        <w:t xml:space="preserve"> results </w:t>
      </w:r>
      <w:r w:rsidR="00267CE0" w:rsidRPr="00224685">
        <w:rPr>
          <w:rStyle w:val="breadcrumbitem4"/>
          <w:rFonts w:ascii="Times New Roman" w:hAnsi="Times New Roman" w:cs="Times New Roman"/>
          <w:color w:val="auto"/>
        </w:rPr>
        <w:t xml:space="preserve">showed </w:t>
      </w:r>
      <w:r w:rsidR="00267CE0">
        <w:rPr>
          <w:rStyle w:val="breadcrumbitem4"/>
          <w:rFonts w:ascii="Times New Roman" w:hAnsi="Times New Roman" w:cs="Times New Roman"/>
          <w:color w:val="auto"/>
        </w:rPr>
        <w:t>57</w:t>
      </w:r>
      <w:r w:rsidR="00267CE0" w:rsidRPr="00224685">
        <w:rPr>
          <w:rStyle w:val="breadcrumbitem4"/>
          <w:rFonts w:ascii="Times New Roman" w:hAnsi="Times New Roman" w:cs="Times New Roman"/>
          <w:color w:val="auto"/>
        </w:rPr>
        <w:t xml:space="preserve">% of the criteria were </w:t>
      </w:r>
      <w:r w:rsidR="00685F45">
        <w:rPr>
          <w:rStyle w:val="breadcrumbitem4"/>
          <w:rFonts w:ascii="Times New Roman" w:hAnsi="Times New Roman" w:cs="Times New Roman"/>
          <w:color w:val="auto"/>
        </w:rPr>
        <w:t>“Met”</w:t>
      </w:r>
      <w:r w:rsidR="00267CE0" w:rsidRPr="00224685">
        <w:rPr>
          <w:rStyle w:val="breadcrumbitem4"/>
          <w:rFonts w:ascii="Times New Roman" w:hAnsi="Times New Roman" w:cs="Times New Roman"/>
          <w:color w:val="auto"/>
        </w:rPr>
        <w:t xml:space="preserve">, </w:t>
      </w:r>
      <w:r w:rsidR="00267CE0">
        <w:rPr>
          <w:rStyle w:val="breadcrumbitem4"/>
          <w:rFonts w:ascii="Times New Roman" w:hAnsi="Times New Roman" w:cs="Times New Roman"/>
          <w:color w:val="auto"/>
        </w:rPr>
        <w:t>1</w:t>
      </w:r>
      <w:r w:rsidR="00267CE0" w:rsidRPr="00224685">
        <w:rPr>
          <w:rStyle w:val="breadcrumbitem4"/>
          <w:rFonts w:ascii="Times New Roman" w:hAnsi="Times New Roman" w:cs="Times New Roman"/>
          <w:color w:val="auto"/>
        </w:rPr>
        <w:t xml:space="preserve">% </w:t>
      </w:r>
      <w:r w:rsidR="00685F45">
        <w:rPr>
          <w:rStyle w:val="breadcrumbitem4"/>
          <w:rFonts w:ascii="Times New Roman" w:hAnsi="Times New Roman" w:cs="Times New Roman"/>
          <w:color w:val="auto"/>
        </w:rPr>
        <w:t>“Marginally Met,”</w:t>
      </w:r>
      <w:r w:rsidR="00267CE0" w:rsidRPr="00224685">
        <w:rPr>
          <w:rStyle w:val="breadcrumbitem4"/>
          <w:rFonts w:ascii="Times New Roman" w:hAnsi="Times New Roman" w:cs="Times New Roman"/>
          <w:color w:val="auto"/>
        </w:rPr>
        <w:t xml:space="preserve"> </w:t>
      </w:r>
      <w:r w:rsidR="00267CE0">
        <w:rPr>
          <w:rStyle w:val="breadcrumbitem4"/>
          <w:rFonts w:ascii="Times New Roman" w:hAnsi="Times New Roman" w:cs="Times New Roman"/>
          <w:color w:val="auto"/>
        </w:rPr>
        <w:t>18</w:t>
      </w:r>
      <w:r w:rsidR="00267CE0" w:rsidRPr="00224685">
        <w:rPr>
          <w:rStyle w:val="breadcrumbitem4"/>
          <w:rFonts w:ascii="Times New Roman" w:hAnsi="Times New Roman" w:cs="Times New Roman"/>
          <w:color w:val="auto"/>
        </w:rPr>
        <w:t xml:space="preserve">% </w:t>
      </w:r>
      <w:r w:rsidR="00685F45">
        <w:rPr>
          <w:rStyle w:val="breadcrumbitem4"/>
          <w:rFonts w:ascii="Times New Roman" w:hAnsi="Times New Roman" w:cs="Times New Roman"/>
          <w:color w:val="auto"/>
        </w:rPr>
        <w:t>“Met with Concerns,”</w:t>
      </w:r>
      <w:r w:rsidR="00267CE0" w:rsidRPr="00224685">
        <w:rPr>
          <w:rStyle w:val="breadcrumbitem4"/>
          <w:rFonts w:ascii="Times New Roman" w:hAnsi="Times New Roman" w:cs="Times New Roman"/>
          <w:color w:val="auto"/>
        </w:rPr>
        <w:t xml:space="preserve"> </w:t>
      </w:r>
      <w:r w:rsidR="00267CE0">
        <w:rPr>
          <w:rStyle w:val="breadcrumbitem4"/>
          <w:rFonts w:ascii="Times New Roman" w:hAnsi="Times New Roman" w:cs="Times New Roman"/>
          <w:color w:val="auto"/>
        </w:rPr>
        <w:t>8</w:t>
      </w:r>
      <w:r w:rsidR="00267CE0" w:rsidRPr="00224685">
        <w:rPr>
          <w:rStyle w:val="breadcrumbitem4"/>
          <w:rFonts w:ascii="Times New Roman" w:hAnsi="Times New Roman" w:cs="Times New Roman"/>
          <w:color w:val="auto"/>
        </w:rPr>
        <w:t xml:space="preserve">% received a </w:t>
      </w:r>
      <w:r w:rsidR="004E5045">
        <w:rPr>
          <w:rStyle w:val="breadcrumbitem4"/>
          <w:rFonts w:ascii="Times New Roman" w:hAnsi="Times New Roman" w:cs="Times New Roman"/>
          <w:color w:val="auto"/>
        </w:rPr>
        <w:t>“Not Met,”</w:t>
      </w:r>
      <w:r w:rsidR="00267CE0" w:rsidRPr="00224685">
        <w:rPr>
          <w:rStyle w:val="breadcrumbitem4"/>
          <w:rFonts w:ascii="Times New Roman" w:hAnsi="Times New Roman" w:cs="Times New Roman"/>
          <w:color w:val="auto"/>
        </w:rPr>
        <w:t xml:space="preserve"> and </w:t>
      </w:r>
      <w:r w:rsidR="00267CE0">
        <w:rPr>
          <w:rStyle w:val="breadcrumbitem4"/>
          <w:rFonts w:ascii="Times New Roman" w:hAnsi="Times New Roman" w:cs="Times New Roman"/>
          <w:color w:val="auto"/>
        </w:rPr>
        <w:t>16</w:t>
      </w:r>
      <w:r w:rsidR="00267CE0" w:rsidRPr="00224685">
        <w:rPr>
          <w:rStyle w:val="breadcrumbitem4"/>
          <w:rFonts w:ascii="Times New Roman" w:hAnsi="Times New Roman" w:cs="Times New Roman"/>
          <w:color w:val="auto"/>
        </w:rPr>
        <w:t>% responses provided were other than what was instructed.</w:t>
      </w:r>
    </w:p>
    <w:p w14:paraId="5693B088" w14:textId="21B37CA2" w:rsidR="00DD5F4A" w:rsidRPr="00DD5F4A" w:rsidRDefault="0040145A" w:rsidP="00DD5F4A">
      <w:pPr>
        <w:rPr>
          <w:rStyle w:val="breadcrumbitem4"/>
          <w:rFonts w:ascii="Times New Roman" w:hAnsi="Times New Roman" w:cs="Times New Roman"/>
          <w:color w:val="auto"/>
        </w:rPr>
      </w:pPr>
      <w:r w:rsidRPr="00704D03">
        <w:rPr>
          <w:rStyle w:val="breadcrumbitem4"/>
          <w:rFonts w:ascii="Times New Roman" w:hAnsi="Times New Roman" w:cs="Times New Roman"/>
          <w:color w:val="auto"/>
        </w:rPr>
        <w:t xml:space="preserve">Based on </w:t>
      </w:r>
      <w:r w:rsidRPr="00DD5F4A">
        <w:rPr>
          <w:rStyle w:val="breadcrumbitem4"/>
          <w:rFonts w:ascii="Times New Roman" w:hAnsi="Times New Roman" w:cs="Times New Roman"/>
          <w:color w:val="auto"/>
        </w:rPr>
        <w:t>the unit</w:t>
      </w:r>
      <w:r w:rsidR="00415891">
        <w:rPr>
          <w:rStyle w:val="breadcrumbitem4"/>
          <w:rFonts w:ascii="Times New Roman" w:hAnsi="Times New Roman" w:cs="Times New Roman"/>
          <w:color w:val="auto"/>
        </w:rPr>
        <w:t>s’</w:t>
      </w:r>
      <w:r w:rsidRPr="00DD5F4A">
        <w:rPr>
          <w:rStyle w:val="breadcrumbitem4"/>
          <w:rFonts w:ascii="Times New Roman" w:hAnsi="Times New Roman" w:cs="Times New Roman"/>
          <w:color w:val="auto"/>
        </w:rPr>
        <w:t xml:space="preserve"> performance, the majority “Met” the APR </w:t>
      </w:r>
      <w:r w:rsidRPr="00DD5F4A">
        <w:rPr>
          <w:rStyle w:val="breadcrumbitem4"/>
          <w:rFonts w:ascii="Times New Roman" w:hAnsi="Times New Roman" w:cs="Times New Roman"/>
          <w:i/>
          <w:color w:val="auto"/>
        </w:rPr>
        <w:t xml:space="preserve">Criterion </w:t>
      </w:r>
      <w:r w:rsidR="00DD5F4A" w:rsidRPr="00DD5F4A">
        <w:rPr>
          <w:rStyle w:val="breadcrumbitem4"/>
          <w:rFonts w:ascii="Times New Roman" w:hAnsi="Times New Roman" w:cs="Times New Roman"/>
          <w:i/>
          <w:color w:val="auto"/>
        </w:rPr>
        <w:t>4:</w:t>
      </w:r>
      <w:r w:rsidRPr="00DD5F4A">
        <w:rPr>
          <w:rStyle w:val="breadcrumbitem4"/>
          <w:rFonts w:ascii="Times New Roman" w:hAnsi="Times New Roman" w:cs="Times New Roman"/>
          <w:i/>
          <w:color w:val="auto"/>
        </w:rPr>
        <w:t xml:space="preserve"> Students</w:t>
      </w:r>
      <w:r w:rsidRPr="00DD5F4A">
        <w:rPr>
          <w:rStyle w:val="breadcrumbitem4"/>
          <w:rFonts w:ascii="Times New Roman" w:hAnsi="Times New Roman" w:cs="Times New Roman"/>
          <w:color w:val="auto"/>
        </w:rPr>
        <w:t xml:space="preserve">. Since the majority met this Criterion, it would seem that the 21 units who have submitted worksheets </w:t>
      </w:r>
      <w:r w:rsidR="00415891">
        <w:rPr>
          <w:rStyle w:val="breadcrumbitem4"/>
          <w:rFonts w:ascii="Times New Roman" w:hAnsi="Times New Roman" w:cs="Times New Roman"/>
          <w:color w:val="auto"/>
        </w:rPr>
        <w:t>also have</w:t>
      </w:r>
      <w:r w:rsidRPr="00DD5F4A">
        <w:rPr>
          <w:rStyle w:val="breadcrumbitem4"/>
          <w:rFonts w:ascii="Times New Roman" w:hAnsi="Times New Roman" w:cs="Times New Roman"/>
          <w:color w:val="auto"/>
        </w:rPr>
        <w:t xml:space="preserve"> demonstrated compliance of HLC </w:t>
      </w:r>
      <w:r w:rsidR="00DD5F4A" w:rsidRPr="00DD5F4A">
        <w:rPr>
          <w:rStyle w:val="breadcrumbitem4"/>
          <w:rFonts w:ascii="Times New Roman" w:hAnsi="Times New Roman" w:cs="Times New Roman"/>
          <w:color w:val="auto"/>
        </w:rPr>
        <w:t>Core Components 3.D, 4.A, and 4.C. In other words, these units may have provided sufficient evidence associated with the following:</w:t>
      </w:r>
    </w:p>
    <w:p w14:paraId="7AE84518" w14:textId="77777777" w:rsidR="00DD5F4A" w:rsidRPr="00DD5F4A" w:rsidRDefault="00DD5F4A" w:rsidP="00DD5F4A">
      <w:pPr>
        <w:pStyle w:val="ListParagraph"/>
        <w:numPr>
          <w:ilvl w:val="0"/>
          <w:numId w:val="33"/>
        </w:numPr>
        <w:rPr>
          <w:rStyle w:val="breadcrumbitem4"/>
          <w:rFonts w:ascii="Times New Roman" w:hAnsi="Times New Roman" w:cs="Times New Roman"/>
          <w:color w:val="auto"/>
        </w:rPr>
      </w:pPr>
      <w:r w:rsidRPr="00DD5F4A">
        <w:rPr>
          <w:rStyle w:val="breadcrumbitem4"/>
          <w:rFonts w:ascii="Times New Roman" w:hAnsi="Times New Roman" w:cs="Times New Roman"/>
          <w:color w:val="auto"/>
        </w:rPr>
        <w:t>The institution provides support for student learning and effective teaching.</w:t>
      </w:r>
    </w:p>
    <w:p w14:paraId="3BAF94F1" w14:textId="77777777" w:rsidR="00DD5F4A" w:rsidRPr="00DD5F4A" w:rsidRDefault="00DD5F4A" w:rsidP="00DD5F4A">
      <w:pPr>
        <w:pStyle w:val="ListParagraph"/>
        <w:numPr>
          <w:ilvl w:val="0"/>
          <w:numId w:val="33"/>
        </w:numPr>
        <w:rPr>
          <w:rStyle w:val="breadcrumbitem4"/>
          <w:rFonts w:ascii="Times New Roman" w:hAnsi="Times New Roman" w:cs="Times New Roman"/>
          <w:color w:val="auto"/>
        </w:rPr>
      </w:pPr>
      <w:r w:rsidRPr="00DD5F4A">
        <w:rPr>
          <w:rStyle w:val="breadcrumbitem4"/>
          <w:rFonts w:ascii="Times New Roman" w:hAnsi="Times New Roman" w:cs="Times New Roman"/>
          <w:color w:val="auto"/>
        </w:rPr>
        <w:t>The institution demonstrates responsibility for the quality of its educational programs.</w:t>
      </w:r>
    </w:p>
    <w:p w14:paraId="59F1B8B1" w14:textId="77777777" w:rsidR="00DD5F4A" w:rsidRPr="00DD5F4A" w:rsidRDefault="00DD5F4A" w:rsidP="00DD5F4A">
      <w:pPr>
        <w:pStyle w:val="ListParagraph"/>
        <w:numPr>
          <w:ilvl w:val="0"/>
          <w:numId w:val="33"/>
        </w:numPr>
        <w:rPr>
          <w:rStyle w:val="breadcrumbitem4"/>
          <w:rFonts w:ascii="Times New Roman" w:hAnsi="Times New Roman" w:cs="Times New Roman"/>
          <w:color w:val="auto"/>
        </w:rPr>
      </w:pPr>
      <w:r w:rsidRPr="00DD5F4A">
        <w:rPr>
          <w:rStyle w:val="breadcrumbitem4"/>
          <w:rFonts w:ascii="Times New Roman" w:hAnsi="Times New Roman" w:cs="Times New Roman"/>
          <w:color w:val="auto"/>
        </w:rPr>
        <w:t>The institution demonstrates a commitment to educational improvement through ongoing attention to retention, persistence, and completion rates in its degree and certificate programs.</w:t>
      </w:r>
    </w:p>
    <w:p w14:paraId="20CCF9FA" w14:textId="77777777" w:rsidR="00267CE0" w:rsidRPr="00DC14E9" w:rsidRDefault="00267CE0" w:rsidP="00267CE0">
      <w:pPr>
        <w:pStyle w:val="Level3"/>
      </w:pPr>
      <w:r w:rsidRPr="00DC14E9">
        <w:t>Criterion 5 – Faculty</w:t>
      </w:r>
    </w:p>
    <w:p w14:paraId="05834F34" w14:textId="77777777" w:rsidR="0040145A" w:rsidRPr="00DC14E9" w:rsidRDefault="0040145A" w:rsidP="0040145A">
      <w:pPr>
        <w:rPr>
          <w:rStyle w:val="breadcrumbitem4"/>
          <w:rFonts w:ascii="Times New Roman" w:hAnsi="Times New Roman" w:cs="Times New Roman"/>
          <w:color w:val="auto"/>
        </w:rPr>
      </w:pPr>
      <w:r w:rsidRPr="009424FA">
        <w:rPr>
          <w:rStyle w:val="breadcrumbitem4"/>
          <w:rFonts w:ascii="Times New Roman" w:hAnsi="Times New Roman" w:cs="Times New Roman"/>
          <w:i/>
          <w:color w:val="auto"/>
        </w:rPr>
        <w:t>Review Team Worksheet</w:t>
      </w:r>
      <w:r w:rsidRPr="009424FA">
        <w:rPr>
          <w:rStyle w:val="breadcrumbitem4"/>
          <w:rFonts w:ascii="Times New Roman" w:hAnsi="Times New Roman" w:cs="Times New Roman"/>
          <w:color w:val="auto"/>
        </w:rPr>
        <w:t xml:space="preserve"> results </w:t>
      </w:r>
      <w:r w:rsidRPr="00224685">
        <w:rPr>
          <w:rStyle w:val="breadcrumbitem4"/>
          <w:rFonts w:ascii="Times New Roman" w:hAnsi="Times New Roman" w:cs="Times New Roman"/>
          <w:color w:val="auto"/>
        </w:rPr>
        <w:t xml:space="preserve">showed </w:t>
      </w:r>
      <w:r>
        <w:rPr>
          <w:rStyle w:val="breadcrumbitem4"/>
          <w:rFonts w:ascii="Times New Roman" w:hAnsi="Times New Roman" w:cs="Times New Roman"/>
          <w:color w:val="auto"/>
        </w:rPr>
        <w:t>60</w:t>
      </w:r>
      <w:r w:rsidRPr="00224685">
        <w:rPr>
          <w:rStyle w:val="breadcrumbitem4"/>
          <w:rFonts w:ascii="Times New Roman" w:hAnsi="Times New Roman" w:cs="Times New Roman"/>
          <w:color w:val="auto"/>
        </w:rPr>
        <w:t xml:space="preserve">% of the criteria were </w:t>
      </w:r>
      <w:r>
        <w:rPr>
          <w:rStyle w:val="breadcrumbitem4"/>
          <w:rFonts w:ascii="Times New Roman" w:hAnsi="Times New Roman" w:cs="Times New Roman"/>
          <w:color w:val="auto"/>
        </w:rPr>
        <w:t>“Met”, 2</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“Marginally Met,”</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19</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“Met with Concerns,”</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9</w:t>
      </w:r>
      <w:r w:rsidRPr="00224685">
        <w:rPr>
          <w:rStyle w:val="breadcrumbitem4"/>
          <w:rFonts w:ascii="Times New Roman" w:hAnsi="Times New Roman" w:cs="Times New Roman"/>
          <w:color w:val="auto"/>
        </w:rPr>
        <w:t xml:space="preserve">% received a </w:t>
      </w:r>
      <w:r>
        <w:rPr>
          <w:rStyle w:val="breadcrumbitem4"/>
          <w:rFonts w:ascii="Times New Roman" w:hAnsi="Times New Roman" w:cs="Times New Roman"/>
          <w:color w:val="auto"/>
        </w:rPr>
        <w:t>“Not Met,”</w:t>
      </w:r>
      <w:r w:rsidRPr="00224685">
        <w:rPr>
          <w:rStyle w:val="breadcrumbitem4"/>
          <w:rFonts w:ascii="Times New Roman" w:hAnsi="Times New Roman" w:cs="Times New Roman"/>
          <w:color w:val="auto"/>
        </w:rPr>
        <w:t xml:space="preserve"> and </w:t>
      </w:r>
      <w:r>
        <w:rPr>
          <w:rStyle w:val="breadcrumbitem4"/>
          <w:rFonts w:ascii="Times New Roman" w:hAnsi="Times New Roman" w:cs="Times New Roman"/>
          <w:color w:val="auto"/>
        </w:rPr>
        <w:t>10</w:t>
      </w:r>
      <w:r w:rsidRPr="00224685">
        <w:rPr>
          <w:rStyle w:val="breadcrumbitem4"/>
          <w:rFonts w:ascii="Times New Roman" w:hAnsi="Times New Roman" w:cs="Times New Roman"/>
          <w:color w:val="auto"/>
        </w:rPr>
        <w:t>% responses provided were other than what was instructed.</w:t>
      </w:r>
    </w:p>
    <w:p w14:paraId="1F9E421E" w14:textId="5D63BE1F" w:rsidR="0040145A" w:rsidRPr="00DD5F4A" w:rsidRDefault="00704D03" w:rsidP="0040145A">
      <w:pPr>
        <w:rPr>
          <w:rStyle w:val="breadcrumbitem4"/>
          <w:rFonts w:ascii="Times New Roman" w:hAnsi="Times New Roman" w:cs="Times New Roman"/>
          <w:color w:val="auto"/>
        </w:rPr>
      </w:pPr>
      <w:r w:rsidRPr="00704D03">
        <w:rPr>
          <w:rStyle w:val="breadcrumbitem4"/>
          <w:rFonts w:ascii="Times New Roman" w:hAnsi="Times New Roman" w:cs="Times New Roman"/>
          <w:color w:val="auto"/>
        </w:rPr>
        <w:lastRenderedPageBreak/>
        <w:t xml:space="preserve">Based on the </w:t>
      </w:r>
      <w:r w:rsidRPr="00DD5F4A">
        <w:rPr>
          <w:rStyle w:val="breadcrumbitem4"/>
          <w:rFonts w:ascii="Times New Roman" w:hAnsi="Times New Roman" w:cs="Times New Roman"/>
          <w:color w:val="auto"/>
        </w:rPr>
        <w:t>unit</w:t>
      </w:r>
      <w:r w:rsidR="00415891">
        <w:rPr>
          <w:rStyle w:val="breadcrumbitem4"/>
          <w:rFonts w:ascii="Times New Roman" w:hAnsi="Times New Roman" w:cs="Times New Roman"/>
          <w:color w:val="auto"/>
        </w:rPr>
        <w:t>s’</w:t>
      </w:r>
      <w:r w:rsidRPr="00DD5F4A">
        <w:rPr>
          <w:rStyle w:val="breadcrumbitem4"/>
          <w:rFonts w:ascii="Times New Roman" w:hAnsi="Times New Roman" w:cs="Times New Roman"/>
          <w:color w:val="auto"/>
        </w:rPr>
        <w:t xml:space="preserve"> performance, the majority </w:t>
      </w:r>
      <w:r w:rsidR="00685F45" w:rsidRPr="00DD5F4A">
        <w:rPr>
          <w:rStyle w:val="breadcrumbitem4"/>
          <w:rFonts w:ascii="Times New Roman" w:hAnsi="Times New Roman" w:cs="Times New Roman"/>
          <w:color w:val="auto"/>
        </w:rPr>
        <w:t>“Met”</w:t>
      </w:r>
      <w:r w:rsidR="00DD5F4A">
        <w:rPr>
          <w:rStyle w:val="breadcrumbitem4"/>
          <w:rFonts w:ascii="Times New Roman" w:hAnsi="Times New Roman" w:cs="Times New Roman"/>
          <w:color w:val="auto"/>
        </w:rPr>
        <w:t xml:space="preserve"> the APR </w:t>
      </w:r>
      <w:r w:rsidR="00DD5F4A" w:rsidRPr="00DD5F4A">
        <w:rPr>
          <w:rStyle w:val="breadcrumbitem4"/>
          <w:rFonts w:ascii="Times New Roman" w:hAnsi="Times New Roman" w:cs="Times New Roman"/>
          <w:i/>
          <w:color w:val="auto"/>
        </w:rPr>
        <w:t>Criterion 5:</w:t>
      </w:r>
      <w:r w:rsidRPr="00DD5F4A">
        <w:rPr>
          <w:rStyle w:val="breadcrumbitem4"/>
          <w:rFonts w:ascii="Times New Roman" w:hAnsi="Times New Roman" w:cs="Times New Roman"/>
          <w:i/>
          <w:color w:val="auto"/>
        </w:rPr>
        <w:t xml:space="preserve"> </w:t>
      </w:r>
      <w:r w:rsidR="002D2BBE" w:rsidRPr="00DD5F4A">
        <w:rPr>
          <w:rStyle w:val="breadcrumbitem4"/>
          <w:rFonts w:ascii="Times New Roman" w:hAnsi="Times New Roman" w:cs="Times New Roman"/>
          <w:i/>
          <w:color w:val="auto"/>
        </w:rPr>
        <w:t>Faculty</w:t>
      </w:r>
      <w:r w:rsidRPr="00DD5F4A">
        <w:rPr>
          <w:rStyle w:val="breadcrumbitem4"/>
          <w:rFonts w:ascii="Times New Roman" w:hAnsi="Times New Roman" w:cs="Times New Roman"/>
          <w:color w:val="auto"/>
        </w:rPr>
        <w:t xml:space="preserve">. </w:t>
      </w:r>
      <w:r w:rsidR="0040145A" w:rsidRPr="00DD5F4A">
        <w:rPr>
          <w:rStyle w:val="breadcrumbitem4"/>
          <w:rFonts w:ascii="Times New Roman" w:hAnsi="Times New Roman" w:cs="Times New Roman"/>
          <w:color w:val="auto"/>
        </w:rPr>
        <w:t xml:space="preserve">Since the majority met this Criterion, it would seem that the 21 units who have submitted worksheets </w:t>
      </w:r>
      <w:r w:rsidR="00415891">
        <w:rPr>
          <w:rStyle w:val="breadcrumbitem4"/>
          <w:rFonts w:ascii="Times New Roman" w:hAnsi="Times New Roman" w:cs="Times New Roman"/>
          <w:color w:val="auto"/>
        </w:rPr>
        <w:t>also have</w:t>
      </w:r>
      <w:r w:rsidR="0040145A" w:rsidRPr="00DD5F4A">
        <w:rPr>
          <w:rStyle w:val="breadcrumbitem4"/>
          <w:rFonts w:ascii="Times New Roman" w:hAnsi="Times New Roman" w:cs="Times New Roman"/>
          <w:color w:val="auto"/>
        </w:rPr>
        <w:t xml:space="preserve"> demonstrated compliance of HLC Core Components 3.B and </w:t>
      </w:r>
      <w:r w:rsidR="00DD5F4A" w:rsidRPr="00DD5F4A">
        <w:rPr>
          <w:rStyle w:val="breadcrumbitem4"/>
          <w:rFonts w:ascii="Times New Roman" w:hAnsi="Times New Roman" w:cs="Times New Roman"/>
          <w:color w:val="auto"/>
        </w:rPr>
        <w:t>3</w:t>
      </w:r>
      <w:r w:rsidR="0040145A" w:rsidRPr="00DD5F4A">
        <w:rPr>
          <w:rStyle w:val="breadcrumbitem4"/>
          <w:rFonts w:ascii="Times New Roman" w:hAnsi="Times New Roman" w:cs="Times New Roman"/>
          <w:color w:val="auto"/>
        </w:rPr>
        <w:t>.</w:t>
      </w:r>
      <w:r w:rsidR="00DD5F4A" w:rsidRPr="00DD5F4A">
        <w:rPr>
          <w:rStyle w:val="breadcrumbitem4"/>
          <w:rFonts w:ascii="Times New Roman" w:hAnsi="Times New Roman" w:cs="Times New Roman"/>
          <w:color w:val="auto"/>
        </w:rPr>
        <w:t>C</w:t>
      </w:r>
      <w:r w:rsidR="0040145A" w:rsidRPr="00DD5F4A">
        <w:rPr>
          <w:rStyle w:val="breadcrumbitem4"/>
          <w:rFonts w:ascii="Times New Roman" w:hAnsi="Times New Roman" w:cs="Times New Roman"/>
          <w:color w:val="auto"/>
        </w:rPr>
        <w:t>. In other words, these units may have provided sufficient evidence associated with the following:</w:t>
      </w:r>
    </w:p>
    <w:p w14:paraId="0305A711" w14:textId="49ADC33D" w:rsidR="0040145A" w:rsidRPr="00DD5F4A" w:rsidRDefault="00DD5F4A" w:rsidP="00C53FE9">
      <w:pPr>
        <w:pStyle w:val="ListParagraph"/>
        <w:numPr>
          <w:ilvl w:val="0"/>
          <w:numId w:val="33"/>
        </w:numPr>
        <w:rPr>
          <w:rStyle w:val="breadcrumbitem4"/>
          <w:rFonts w:ascii="Times New Roman" w:hAnsi="Times New Roman" w:cs="Times New Roman"/>
          <w:color w:val="auto"/>
        </w:rPr>
      </w:pPr>
      <w:r w:rsidRPr="00DD5F4A">
        <w:rPr>
          <w:rStyle w:val="breadcrumbitem4"/>
          <w:rFonts w:ascii="Times New Roman" w:hAnsi="Times New Roman" w:cs="Times New Roman"/>
          <w:color w:val="auto"/>
        </w:rPr>
        <w:t>The institution demonstrates that the exercise of intellectual inquiry and the acquisition, application, and integration of broad learning and skills are integral to its educational programs.</w:t>
      </w:r>
    </w:p>
    <w:p w14:paraId="2A27DBE5" w14:textId="6F21FEA5" w:rsidR="00DD5F4A" w:rsidRPr="00DD5F4A" w:rsidRDefault="00DD5F4A" w:rsidP="00C53FE9">
      <w:pPr>
        <w:pStyle w:val="ListParagraph"/>
        <w:numPr>
          <w:ilvl w:val="0"/>
          <w:numId w:val="33"/>
        </w:numPr>
        <w:rPr>
          <w:rStyle w:val="breadcrumbitem4"/>
          <w:rFonts w:ascii="Times New Roman" w:hAnsi="Times New Roman" w:cs="Times New Roman"/>
          <w:color w:val="auto"/>
        </w:rPr>
      </w:pPr>
      <w:r w:rsidRPr="00DD5F4A">
        <w:rPr>
          <w:rStyle w:val="breadcrumbitem4"/>
          <w:rFonts w:ascii="Times New Roman" w:hAnsi="Times New Roman" w:cs="Times New Roman"/>
          <w:color w:val="auto"/>
        </w:rPr>
        <w:t>The institution has the faculty and staff needed for effective, high-quality programs and student services.</w:t>
      </w:r>
    </w:p>
    <w:p w14:paraId="4ADED1F2" w14:textId="77777777" w:rsidR="00267CE0" w:rsidRPr="00DC14E9" w:rsidRDefault="00267CE0" w:rsidP="00267CE0">
      <w:pPr>
        <w:pStyle w:val="Level3"/>
      </w:pPr>
      <w:r w:rsidRPr="00DC14E9">
        <w:t>Criterion 6 – Resources and Planning</w:t>
      </w:r>
    </w:p>
    <w:p w14:paraId="643DD36C" w14:textId="77777777" w:rsidR="0040145A" w:rsidRPr="00DC14E9" w:rsidRDefault="0040145A" w:rsidP="0040145A">
      <w:pPr>
        <w:rPr>
          <w:rStyle w:val="breadcrumbitem4"/>
          <w:rFonts w:ascii="Times New Roman" w:hAnsi="Times New Roman" w:cs="Times New Roman"/>
          <w:color w:val="auto"/>
        </w:rPr>
      </w:pPr>
      <w:r w:rsidRPr="009424FA">
        <w:rPr>
          <w:rStyle w:val="breadcrumbitem4"/>
          <w:rFonts w:ascii="Times New Roman" w:hAnsi="Times New Roman" w:cs="Times New Roman"/>
          <w:i/>
          <w:color w:val="auto"/>
        </w:rPr>
        <w:t>Review Team Worksheet</w:t>
      </w:r>
      <w:r w:rsidRPr="009424FA">
        <w:rPr>
          <w:rStyle w:val="breadcrumbitem4"/>
          <w:rFonts w:ascii="Times New Roman" w:hAnsi="Times New Roman" w:cs="Times New Roman"/>
          <w:color w:val="auto"/>
        </w:rPr>
        <w:t xml:space="preserve"> results </w:t>
      </w:r>
      <w:r w:rsidRPr="00224685">
        <w:rPr>
          <w:rStyle w:val="breadcrumbitem4"/>
          <w:rFonts w:ascii="Times New Roman" w:hAnsi="Times New Roman" w:cs="Times New Roman"/>
          <w:color w:val="auto"/>
        </w:rPr>
        <w:t xml:space="preserve">showed </w:t>
      </w:r>
      <w:r>
        <w:rPr>
          <w:rStyle w:val="breadcrumbitem4"/>
          <w:rFonts w:ascii="Times New Roman" w:hAnsi="Times New Roman" w:cs="Times New Roman"/>
          <w:color w:val="auto"/>
        </w:rPr>
        <w:t>26</w:t>
      </w:r>
      <w:r w:rsidRPr="00224685">
        <w:rPr>
          <w:rStyle w:val="breadcrumbitem4"/>
          <w:rFonts w:ascii="Times New Roman" w:hAnsi="Times New Roman" w:cs="Times New Roman"/>
          <w:color w:val="auto"/>
        </w:rPr>
        <w:t xml:space="preserve">% of the criteria were </w:t>
      </w:r>
      <w:r>
        <w:rPr>
          <w:rStyle w:val="breadcrumbitem4"/>
          <w:rFonts w:ascii="Times New Roman" w:hAnsi="Times New Roman" w:cs="Times New Roman"/>
          <w:color w:val="auto"/>
        </w:rPr>
        <w:t>“Met”</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11</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“Marginally Met,”</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32</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“Met with Concerns,”</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24</w:t>
      </w:r>
      <w:r w:rsidRPr="00224685">
        <w:rPr>
          <w:rStyle w:val="breadcrumbitem4"/>
          <w:rFonts w:ascii="Times New Roman" w:hAnsi="Times New Roman" w:cs="Times New Roman"/>
          <w:color w:val="auto"/>
        </w:rPr>
        <w:t xml:space="preserve">% received a </w:t>
      </w:r>
      <w:r>
        <w:rPr>
          <w:rStyle w:val="breadcrumbitem4"/>
          <w:rFonts w:ascii="Times New Roman" w:hAnsi="Times New Roman" w:cs="Times New Roman"/>
          <w:color w:val="auto"/>
        </w:rPr>
        <w:t>“Not Met,”</w:t>
      </w:r>
      <w:r w:rsidRPr="00224685">
        <w:rPr>
          <w:rStyle w:val="breadcrumbitem4"/>
          <w:rFonts w:ascii="Times New Roman" w:hAnsi="Times New Roman" w:cs="Times New Roman"/>
          <w:color w:val="auto"/>
        </w:rPr>
        <w:t xml:space="preserve"> and </w:t>
      </w:r>
      <w:r>
        <w:rPr>
          <w:rStyle w:val="breadcrumbitem4"/>
          <w:rFonts w:ascii="Times New Roman" w:hAnsi="Times New Roman" w:cs="Times New Roman"/>
          <w:color w:val="auto"/>
        </w:rPr>
        <w:t>7</w:t>
      </w:r>
      <w:r w:rsidRPr="00224685">
        <w:rPr>
          <w:rStyle w:val="breadcrumbitem4"/>
          <w:rFonts w:ascii="Times New Roman" w:hAnsi="Times New Roman" w:cs="Times New Roman"/>
          <w:color w:val="auto"/>
        </w:rPr>
        <w:t>% responses provided were other than what was instructed.</w:t>
      </w:r>
    </w:p>
    <w:p w14:paraId="3236DA20" w14:textId="01B20561" w:rsidR="0040145A" w:rsidRPr="00DD5F4A" w:rsidRDefault="00704D03" w:rsidP="0040145A">
      <w:pPr>
        <w:rPr>
          <w:rStyle w:val="breadcrumbitem4"/>
          <w:rFonts w:ascii="Times New Roman" w:hAnsi="Times New Roman" w:cs="Times New Roman"/>
          <w:color w:val="auto"/>
        </w:rPr>
      </w:pPr>
      <w:r w:rsidRPr="00704D03">
        <w:rPr>
          <w:rStyle w:val="breadcrumbitem4"/>
          <w:rFonts w:ascii="Times New Roman" w:hAnsi="Times New Roman" w:cs="Times New Roman"/>
          <w:color w:val="auto"/>
        </w:rPr>
        <w:t xml:space="preserve">Based on the </w:t>
      </w:r>
      <w:r>
        <w:rPr>
          <w:rStyle w:val="breadcrumbitem4"/>
          <w:rFonts w:ascii="Times New Roman" w:hAnsi="Times New Roman" w:cs="Times New Roman"/>
          <w:color w:val="auto"/>
        </w:rPr>
        <w:t>unit</w:t>
      </w:r>
      <w:r w:rsidR="00415891">
        <w:rPr>
          <w:rStyle w:val="breadcrumbitem4"/>
          <w:rFonts w:ascii="Times New Roman" w:hAnsi="Times New Roman" w:cs="Times New Roman"/>
          <w:color w:val="auto"/>
        </w:rPr>
        <w:t>s’</w:t>
      </w:r>
      <w:r>
        <w:rPr>
          <w:rStyle w:val="breadcrumbitem4"/>
          <w:rFonts w:ascii="Times New Roman" w:hAnsi="Times New Roman" w:cs="Times New Roman"/>
          <w:color w:val="auto"/>
        </w:rPr>
        <w:t xml:space="preserve"> performance, the majority </w:t>
      </w:r>
      <w:r w:rsidR="00685F45">
        <w:rPr>
          <w:rStyle w:val="breadcrumbitem4"/>
          <w:rFonts w:ascii="Times New Roman" w:hAnsi="Times New Roman" w:cs="Times New Roman"/>
          <w:color w:val="auto"/>
        </w:rPr>
        <w:t>“Met with Concerns”</w:t>
      </w:r>
      <w:r>
        <w:rPr>
          <w:rStyle w:val="breadcrumbitem4"/>
          <w:rFonts w:ascii="Times New Roman" w:hAnsi="Times New Roman" w:cs="Times New Roman"/>
          <w:color w:val="auto"/>
        </w:rPr>
        <w:t xml:space="preserve"> the APR </w:t>
      </w:r>
      <w:r w:rsidRPr="00DD5F4A">
        <w:rPr>
          <w:rStyle w:val="breadcrumbitem4"/>
          <w:rFonts w:ascii="Times New Roman" w:hAnsi="Times New Roman" w:cs="Times New Roman"/>
          <w:i/>
          <w:color w:val="auto"/>
        </w:rPr>
        <w:t xml:space="preserve">Criterion </w:t>
      </w:r>
      <w:r w:rsidR="00DD5F4A" w:rsidRPr="00DD5F4A">
        <w:rPr>
          <w:rStyle w:val="breadcrumbitem4"/>
          <w:rFonts w:ascii="Times New Roman" w:hAnsi="Times New Roman" w:cs="Times New Roman"/>
          <w:i/>
          <w:color w:val="auto"/>
        </w:rPr>
        <w:t>6:</w:t>
      </w:r>
      <w:r w:rsidRPr="00DD5F4A">
        <w:rPr>
          <w:rStyle w:val="breadcrumbitem4"/>
          <w:rFonts w:ascii="Times New Roman" w:hAnsi="Times New Roman" w:cs="Times New Roman"/>
          <w:i/>
          <w:color w:val="auto"/>
        </w:rPr>
        <w:t xml:space="preserve"> </w:t>
      </w:r>
      <w:r w:rsidR="002D2BBE" w:rsidRPr="00DD5F4A">
        <w:rPr>
          <w:rStyle w:val="breadcrumbitem4"/>
          <w:rFonts w:ascii="Times New Roman" w:hAnsi="Times New Roman" w:cs="Times New Roman"/>
          <w:i/>
          <w:color w:val="auto"/>
        </w:rPr>
        <w:t>Resources and Planning</w:t>
      </w:r>
      <w:r w:rsidRPr="00DD5F4A">
        <w:rPr>
          <w:rStyle w:val="breadcrumbitem4"/>
          <w:rFonts w:ascii="Times New Roman" w:hAnsi="Times New Roman" w:cs="Times New Roman"/>
          <w:color w:val="auto"/>
        </w:rPr>
        <w:t xml:space="preserve">. </w:t>
      </w:r>
      <w:r w:rsidR="0040145A" w:rsidRPr="00DD5F4A">
        <w:rPr>
          <w:rStyle w:val="breadcrumbitem4"/>
          <w:rFonts w:ascii="Times New Roman" w:hAnsi="Times New Roman" w:cs="Times New Roman"/>
          <w:color w:val="auto"/>
        </w:rPr>
        <w:t xml:space="preserve">Since the majority met this Criterion, it would seem that the 21 units who have submitted worksheets </w:t>
      </w:r>
      <w:r w:rsidR="00415891">
        <w:rPr>
          <w:rStyle w:val="breadcrumbitem4"/>
          <w:rFonts w:ascii="Times New Roman" w:hAnsi="Times New Roman" w:cs="Times New Roman"/>
          <w:color w:val="auto"/>
        </w:rPr>
        <w:t>also have</w:t>
      </w:r>
      <w:r w:rsidR="0040145A" w:rsidRPr="00DD5F4A">
        <w:rPr>
          <w:rStyle w:val="breadcrumbitem4"/>
          <w:rFonts w:ascii="Times New Roman" w:hAnsi="Times New Roman" w:cs="Times New Roman"/>
          <w:color w:val="auto"/>
        </w:rPr>
        <w:t xml:space="preserve"> demonstrated compliance of HLC Core Components </w:t>
      </w:r>
      <w:r w:rsidR="00DD5F4A" w:rsidRPr="00DD5F4A">
        <w:rPr>
          <w:rStyle w:val="breadcrumbitem4"/>
          <w:rFonts w:ascii="Times New Roman" w:hAnsi="Times New Roman" w:cs="Times New Roman"/>
          <w:color w:val="auto"/>
        </w:rPr>
        <w:t>3.D</w:t>
      </w:r>
      <w:r w:rsidR="0040145A" w:rsidRPr="00DD5F4A">
        <w:rPr>
          <w:rStyle w:val="breadcrumbitem4"/>
          <w:rFonts w:ascii="Times New Roman" w:hAnsi="Times New Roman" w:cs="Times New Roman"/>
          <w:color w:val="auto"/>
        </w:rPr>
        <w:t xml:space="preserve">, </w:t>
      </w:r>
      <w:r w:rsidR="00DD5F4A" w:rsidRPr="00DD5F4A">
        <w:rPr>
          <w:rStyle w:val="breadcrumbitem4"/>
          <w:rFonts w:ascii="Times New Roman" w:hAnsi="Times New Roman" w:cs="Times New Roman"/>
          <w:color w:val="auto"/>
        </w:rPr>
        <w:t>5.A</w:t>
      </w:r>
      <w:r w:rsidR="0040145A" w:rsidRPr="00DD5F4A">
        <w:rPr>
          <w:rStyle w:val="breadcrumbitem4"/>
          <w:rFonts w:ascii="Times New Roman" w:hAnsi="Times New Roman" w:cs="Times New Roman"/>
          <w:color w:val="auto"/>
        </w:rPr>
        <w:t xml:space="preserve">, and </w:t>
      </w:r>
      <w:r w:rsidR="00DD5F4A" w:rsidRPr="00DD5F4A">
        <w:rPr>
          <w:rStyle w:val="breadcrumbitem4"/>
          <w:rFonts w:ascii="Times New Roman" w:hAnsi="Times New Roman" w:cs="Times New Roman"/>
          <w:color w:val="auto"/>
        </w:rPr>
        <w:t>5</w:t>
      </w:r>
      <w:r w:rsidR="0040145A" w:rsidRPr="00DD5F4A">
        <w:rPr>
          <w:rStyle w:val="breadcrumbitem4"/>
          <w:rFonts w:ascii="Times New Roman" w:hAnsi="Times New Roman" w:cs="Times New Roman"/>
          <w:color w:val="auto"/>
        </w:rPr>
        <w:t>.</w:t>
      </w:r>
      <w:r w:rsidR="00DD5F4A" w:rsidRPr="00DD5F4A">
        <w:rPr>
          <w:rStyle w:val="breadcrumbitem4"/>
          <w:rFonts w:ascii="Times New Roman" w:hAnsi="Times New Roman" w:cs="Times New Roman"/>
          <w:color w:val="auto"/>
        </w:rPr>
        <w:t>C</w:t>
      </w:r>
      <w:r w:rsidR="0040145A" w:rsidRPr="00DD5F4A">
        <w:rPr>
          <w:rStyle w:val="breadcrumbitem4"/>
          <w:rFonts w:ascii="Times New Roman" w:hAnsi="Times New Roman" w:cs="Times New Roman"/>
          <w:color w:val="auto"/>
        </w:rPr>
        <w:t>. In other words, these units may have provided sufficient evidence associated with the following:</w:t>
      </w:r>
    </w:p>
    <w:p w14:paraId="12E38BC8" w14:textId="77777777" w:rsidR="00DD5F4A" w:rsidRPr="00DD5F4A" w:rsidRDefault="00DD5F4A" w:rsidP="00DD5F4A">
      <w:pPr>
        <w:pStyle w:val="ListParagraph"/>
        <w:numPr>
          <w:ilvl w:val="0"/>
          <w:numId w:val="33"/>
        </w:numPr>
        <w:rPr>
          <w:rStyle w:val="breadcrumbitem4"/>
          <w:rFonts w:ascii="Times New Roman" w:hAnsi="Times New Roman" w:cs="Times New Roman"/>
          <w:color w:val="auto"/>
        </w:rPr>
      </w:pPr>
      <w:r w:rsidRPr="00DD5F4A">
        <w:rPr>
          <w:rStyle w:val="breadcrumbitem4"/>
          <w:rFonts w:ascii="Times New Roman" w:hAnsi="Times New Roman" w:cs="Times New Roman"/>
          <w:color w:val="auto"/>
        </w:rPr>
        <w:t>The institution provides support for student learning and effective teaching.</w:t>
      </w:r>
    </w:p>
    <w:p w14:paraId="1D8ACA20" w14:textId="3318DCA5" w:rsidR="0040145A" w:rsidRPr="00DD5F4A" w:rsidRDefault="00DD5F4A" w:rsidP="00C53FE9">
      <w:pPr>
        <w:pStyle w:val="ListParagraph"/>
        <w:numPr>
          <w:ilvl w:val="0"/>
          <w:numId w:val="33"/>
        </w:numPr>
        <w:rPr>
          <w:rStyle w:val="breadcrumbitem4"/>
          <w:rFonts w:ascii="Times New Roman" w:hAnsi="Times New Roman" w:cs="Times New Roman"/>
          <w:color w:val="auto"/>
        </w:rPr>
      </w:pPr>
      <w:r w:rsidRPr="00DD5F4A">
        <w:rPr>
          <w:rStyle w:val="breadcrumbitem4"/>
          <w:rFonts w:ascii="Times New Roman" w:hAnsi="Times New Roman" w:cs="Times New Roman"/>
          <w:color w:val="auto"/>
        </w:rPr>
        <w:t>The institution’s resource base supports its current educational programs and its plans for maintaining and strengthening their quality in the future.</w:t>
      </w:r>
    </w:p>
    <w:p w14:paraId="7078F062" w14:textId="56252FCC" w:rsidR="0040145A" w:rsidRPr="00DD5F4A" w:rsidRDefault="00DD5F4A" w:rsidP="00C53FE9">
      <w:pPr>
        <w:pStyle w:val="ListParagraph"/>
        <w:numPr>
          <w:ilvl w:val="0"/>
          <w:numId w:val="33"/>
        </w:numPr>
        <w:rPr>
          <w:rStyle w:val="breadcrumbitem4"/>
          <w:rFonts w:ascii="Times New Roman" w:hAnsi="Times New Roman" w:cs="Times New Roman"/>
          <w:color w:val="auto"/>
        </w:rPr>
      </w:pPr>
      <w:r w:rsidRPr="00DD5F4A">
        <w:rPr>
          <w:rStyle w:val="breadcrumbitem4"/>
          <w:rFonts w:ascii="Times New Roman" w:hAnsi="Times New Roman" w:cs="Times New Roman"/>
          <w:color w:val="auto"/>
        </w:rPr>
        <w:t>The institution’s governance and administrative structures promote effective leadership and support collaborative processes that enable the institution to fulfill its mission.</w:t>
      </w:r>
    </w:p>
    <w:p w14:paraId="7CFBF1E3" w14:textId="77777777" w:rsidR="00267CE0" w:rsidRPr="00DC14E9" w:rsidRDefault="00267CE0" w:rsidP="00267CE0">
      <w:pPr>
        <w:pStyle w:val="Level3"/>
      </w:pPr>
      <w:r w:rsidRPr="00DC14E9">
        <w:t>Criterion 7 – Facilities</w:t>
      </w:r>
    </w:p>
    <w:p w14:paraId="4B75EC25" w14:textId="77777777" w:rsidR="0040145A" w:rsidRPr="00DC14E9" w:rsidRDefault="0040145A" w:rsidP="0040145A">
      <w:pPr>
        <w:rPr>
          <w:rStyle w:val="breadcrumbitem4"/>
          <w:rFonts w:ascii="Times New Roman" w:hAnsi="Times New Roman" w:cs="Times New Roman"/>
          <w:color w:val="auto"/>
        </w:rPr>
      </w:pPr>
      <w:r w:rsidRPr="009424FA">
        <w:rPr>
          <w:rStyle w:val="breadcrumbitem4"/>
          <w:rFonts w:ascii="Times New Roman" w:hAnsi="Times New Roman" w:cs="Times New Roman"/>
          <w:i/>
          <w:color w:val="auto"/>
        </w:rPr>
        <w:t>Review Team Worksheet</w:t>
      </w:r>
      <w:r w:rsidRPr="009424FA">
        <w:rPr>
          <w:rStyle w:val="breadcrumbitem4"/>
          <w:rFonts w:ascii="Times New Roman" w:hAnsi="Times New Roman" w:cs="Times New Roman"/>
          <w:color w:val="auto"/>
        </w:rPr>
        <w:t xml:space="preserve"> results </w:t>
      </w:r>
      <w:r w:rsidRPr="00224685">
        <w:rPr>
          <w:rStyle w:val="breadcrumbitem4"/>
          <w:rFonts w:ascii="Times New Roman" w:hAnsi="Times New Roman" w:cs="Times New Roman"/>
          <w:color w:val="auto"/>
        </w:rPr>
        <w:t xml:space="preserve">showed </w:t>
      </w:r>
      <w:r>
        <w:rPr>
          <w:rStyle w:val="breadcrumbitem4"/>
          <w:rFonts w:ascii="Times New Roman" w:hAnsi="Times New Roman" w:cs="Times New Roman"/>
          <w:color w:val="auto"/>
        </w:rPr>
        <w:t>48</w:t>
      </w:r>
      <w:r w:rsidRPr="00224685">
        <w:rPr>
          <w:rStyle w:val="breadcrumbitem4"/>
          <w:rFonts w:ascii="Times New Roman" w:hAnsi="Times New Roman" w:cs="Times New Roman"/>
          <w:color w:val="auto"/>
        </w:rPr>
        <w:t xml:space="preserve">% of the criteria were </w:t>
      </w:r>
      <w:r>
        <w:rPr>
          <w:rStyle w:val="breadcrumbitem4"/>
          <w:rFonts w:ascii="Times New Roman" w:hAnsi="Times New Roman" w:cs="Times New Roman"/>
          <w:color w:val="auto"/>
        </w:rPr>
        <w:t>“Met”</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4</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“Marginally Met,”</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21</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“Met with Concerns,”</w:t>
      </w:r>
      <w:r w:rsidRPr="00224685">
        <w:rPr>
          <w:rStyle w:val="breadcrumbitem4"/>
          <w:rFonts w:ascii="Times New Roman" w:hAnsi="Times New Roman" w:cs="Times New Roman"/>
          <w:color w:val="auto"/>
        </w:rPr>
        <w:t xml:space="preserve"> 1</w:t>
      </w:r>
      <w:r>
        <w:rPr>
          <w:rStyle w:val="breadcrumbitem4"/>
          <w:rFonts w:ascii="Times New Roman" w:hAnsi="Times New Roman" w:cs="Times New Roman"/>
          <w:color w:val="auto"/>
        </w:rPr>
        <w:t>3</w:t>
      </w:r>
      <w:r w:rsidRPr="00224685">
        <w:rPr>
          <w:rStyle w:val="breadcrumbitem4"/>
          <w:rFonts w:ascii="Times New Roman" w:hAnsi="Times New Roman" w:cs="Times New Roman"/>
          <w:color w:val="auto"/>
        </w:rPr>
        <w:t xml:space="preserve">% received a </w:t>
      </w:r>
      <w:r>
        <w:rPr>
          <w:rStyle w:val="breadcrumbitem4"/>
          <w:rFonts w:ascii="Times New Roman" w:hAnsi="Times New Roman" w:cs="Times New Roman"/>
          <w:color w:val="auto"/>
        </w:rPr>
        <w:t>“Not Met,”</w:t>
      </w:r>
      <w:r w:rsidRPr="00224685">
        <w:rPr>
          <w:rStyle w:val="breadcrumbitem4"/>
          <w:rFonts w:ascii="Times New Roman" w:hAnsi="Times New Roman" w:cs="Times New Roman"/>
          <w:color w:val="auto"/>
        </w:rPr>
        <w:t xml:space="preserve"> and </w:t>
      </w:r>
      <w:r>
        <w:rPr>
          <w:rStyle w:val="breadcrumbitem4"/>
          <w:rFonts w:ascii="Times New Roman" w:hAnsi="Times New Roman" w:cs="Times New Roman"/>
          <w:color w:val="auto"/>
        </w:rPr>
        <w:t>8</w:t>
      </w:r>
      <w:r w:rsidRPr="00224685">
        <w:rPr>
          <w:rStyle w:val="breadcrumbitem4"/>
          <w:rFonts w:ascii="Times New Roman" w:hAnsi="Times New Roman" w:cs="Times New Roman"/>
          <w:color w:val="auto"/>
        </w:rPr>
        <w:t>% responses provided were other than what was instructed.</w:t>
      </w:r>
    </w:p>
    <w:p w14:paraId="0DC1925B" w14:textId="25673ABC" w:rsidR="0040145A" w:rsidRPr="00A545E2" w:rsidRDefault="00704D03" w:rsidP="0040145A">
      <w:pPr>
        <w:rPr>
          <w:rStyle w:val="breadcrumbitem4"/>
          <w:rFonts w:ascii="Times New Roman" w:hAnsi="Times New Roman" w:cs="Times New Roman"/>
          <w:color w:val="auto"/>
        </w:rPr>
      </w:pPr>
      <w:r w:rsidRPr="00704D03">
        <w:rPr>
          <w:rStyle w:val="breadcrumbitem4"/>
          <w:rFonts w:ascii="Times New Roman" w:hAnsi="Times New Roman" w:cs="Times New Roman"/>
          <w:color w:val="auto"/>
        </w:rPr>
        <w:t xml:space="preserve">Based on the </w:t>
      </w:r>
      <w:r>
        <w:rPr>
          <w:rStyle w:val="breadcrumbitem4"/>
          <w:rFonts w:ascii="Times New Roman" w:hAnsi="Times New Roman" w:cs="Times New Roman"/>
          <w:color w:val="auto"/>
        </w:rPr>
        <w:t>unit</w:t>
      </w:r>
      <w:r w:rsidR="00415891">
        <w:rPr>
          <w:rStyle w:val="breadcrumbitem4"/>
          <w:rFonts w:ascii="Times New Roman" w:hAnsi="Times New Roman" w:cs="Times New Roman"/>
          <w:color w:val="auto"/>
        </w:rPr>
        <w:t>s’</w:t>
      </w:r>
      <w:r>
        <w:rPr>
          <w:rStyle w:val="breadcrumbitem4"/>
          <w:rFonts w:ascii="Times New Roman" w:hAnsi="Times New Roman" w:cs="Times New Roman"/>
          <w:color w:val="auto"/>
        </w:rPr>
        <w:t xml:space="preserve"> performance, the </w:t>
      </w:r>
      <w:r w:rsidRPr="00A545E2">
        <w:rPr>
          <w:rStyle w:val="breadcrumbitem4"/>
          <w:rFonts w:ascii="Times New Roman" w:hAnsi="Times New Roman" w:cs="Times New Roman"/>
          <w:color w:val="auto"/>
        </w:rPr>
        <w:t xml:space="preserve">majority </w:t>
      </w:r>
      <w:r w:rsidR="00685F45" w:rsidRPr="00A545E2">
        <w:rPr>
          <w:rStyle w:val="breadcrumbitem4"/>
          <w:rFonts w:ascii="Times New Roman" w:hAnsi="Times New Roman" w:cs="Times New Roman"/>
          <w:color w:val="auto"/>
        </w:rPr>
        <w:t>“Met”</w:t>
      </w:r>
      <w:r w:rsidRPr="00A545E2">
        <w:rPr>
          <w:rStyle w:val="breadcrumbitem4"/>
          <w:rFonts w:ascii="Times New Roman" w:hAnsi="Times New Roman" w:cs="Times New Roman"/>
          <w:color w:val="auto"/>
        </w:rPr>
        <w:t xml:space="preserve"> the APR </w:t>
      </w:r>
      <w:r w:rsidRPr="00DD5F4A">
        <w:rPr>
          <w:rStyle w:val="breadcrumbitem4"/>
          <w:rFonts w:ascii="Times New Roman" w:hAnsi="Times New Roman" w:cs="Times New Roman"/>
          <w:i/>
          <w:color w:val="auto"/>
        </w:rPr>
        <w:t xml:space="preserve">Criterion </w:t>
      </w:r>
      <w:r w:rsidR="002D2BBE" w:rsidRPr="00DD5F4A">
        <w:rPr>
          <w:rStyle w:val="breadcrumbitem4"/>
          <w:rFonts w:ascii="Times New Roman" w:hAnsi="Times New Roman" w:cs="Times New Roman"/>
          <w:i/>
          <w:color w:val="auto"/>
        </w:rPr>
        <w:t>7</w:t>
      </w:r>
      <w:r w:rsidR="00DD5F4A" w:rsidRPr="00DD5F4A">
        <w:rPr>
          <w:rStyle w:val="breadcrumbitem4"/>
          <w:rFonts w:ascii="Times New Roman" w:hAnsi="Times New Roman" w:cs="Times New Roman"/>
          <w:i/>
          <w:color w:val="auto"/>
        </w:rPr>
        <w:t xml:space="preserve">: </w:t>
      </w:r>
      <w:r w:rsidR="002D2BBE" w:rsidRPr="00DD5F4A">
        <w:rPr>
          <w:rStyle w:val="breadcrumbitem4"/>
          <w:rFonts w:ascii="Times New Roman" w:hAnsi="Times New Roman" w:cs="Times New Roman"/>
          <w:i/>
          <w:color w:val="auto"/>
        </w:rPr>
        <w:t>Facilities</w:t>
      </w:r>
      <w:r w:rsidRPr="00A545E2">
        <w:rPr>
          <w:rStyle w:val="breadcrumbitem4"/>
          <w:rFonts w:ascii="Times New Roman" w:hAnsi="Times New Roman" w:cs="Times New Roman"/>
          <w:color w:val="auto"/>
        </w:rPr>
        <w:t xml:space="preserve">. </w:t>
      </w:r>
      <w:r w:rsidR="0040145A" w:rsidRPr="00A545E2">
        <w:rPr>
          <w:rStyle w:val="breadcrumbitem4"/>
          <w:rFonts w:ascii="Times New Roman" w:hAnsi="Times New Roman" w:cs="Times New Roman"/>
          <w:color w:val="auto"/>
        </w:rPr>
        <w:t xml:space="preserve">Since the majority met this Criterion, it would seem that the 21 units who have submitted worksheets </w:t>
      </w:r>
      <w:r w:rsidR="00415891">
        <w:rPr>
          <w:rStyle w:val="breadcrumbitem4"/>
          <w:rFonts w:ascii="Times New Roman" w:hAnsi="Times New Roman" w:cs="Times New Roman"/>
          <w:color w:val="auto"/>
        </w:rPr>
        <w:t>also have</w:t>
      </w:r>
      <w:r w:rsidR="0040145A" w:rsidRPr="00A545E2">
        <w:rPr>
          <w:rStyle w:val="breadcrumbitem4"/>
          <w:rFonts w:ascii="Times New Roman" w:hAnsi="Times New Roman" w:cs="Times New Roman"/>
          <w:color w:val="auto"/>
        </w:rPr>
        <w:t xml:space="preserve"> demonstrated c</w:t>
      </w:r>
      <w:r w:rsidR="004060C4">
        <w:rPr>
          <w:rStyle w:val="breadcrumbitem4"/>
          <w:rFonts w:ascii="Times New Roman" w:hAnsi="Times New Roman" w:cs="Times New Roman"/>
          <w:color w:val="auto"/>
        </w:rPr>
        <w:t>ompliance of HLC Core Component</w:t>
      </w:r>
      <w:r w:rsidR="0040145A" w:rsidRPr="00A545E2">
        <w:rPr>
          <w:rStyle w:val="breadcrumbitem4"/>
          <w:rFonts w:ascii="Times New Roman" w:hAnsi="Times New Roman" w:cs="Times New Roman"/>
          <w:color w:val="auto"/>
        </w:rPr>
        <w:t xml:space="preserve"> 3.</w:t>
      </w:r>
      <w:r w:rsidR="00A545E2" w:rsidRPr="00A545E2">
        <w:rPr>
          <w:rStyle w:val="breadcrumbitem4"/>
          <w:rFonts w:ascii="Times New Roman" w:hAnsi="Times New Roman" w:cs="Times New Roman"/>
          <w:color w:val="auto"/>
        </w:rPr>
        <w:t>D</w:t>
      </w:r>
      <w:r w:rsidR="0040145A" w:rsidRPr="00A545E2">
        <w:rPr>
          <w:rStyle w:val="breadcrumbitem4"/>
          <w:rFonts w:ascii="Times New Roman" w:hAnsi="Times New Roman" w:cs="Times New Roman"/>
          <w:color w:val="auto"/>
        </w:rPr>
        <w:t>. In other words, these units may have provided sufficient evidence associated with the following:</w:t>
      </w:r>
    </w:p>
    <w:p w14:paraId="561876C9" w14:textId="20F69AE7" w:rsidR="0040145A" w:rsidRPr="00A545E2" w:rsidRDefault="00A545E2" w:rsidP="00C53FE9">
      <w:pPr>
        <w:pStyle w:val="ListParagraph"/>
        <w:numPr>
          <w:ilvl w:val="0"/>
          <w:numId w:val="33"/>
        </w:numPr>
        <w:rPr>
          <w:rStyle w:val="breadcrumbitem4"/>
          <w:rFonts w:ascii="Times New Roman" w:hAnsi="Times New Roman" w:cs="Times New Roman"/>
          <w:color w:val="auto"/>
        </w:rPr>
      </w:pPr>
      <w:r w:rsidRPr="00A545E2">
        <w:rPr>
          <w:rStyle w:val="breadcrumbitem4"/>
          <w:rFonts w:ascii="Times New Roman" w:hAnsi="Times New Roman" w:cs="Times New Roman"/>
          <w:color w:val="auto"/>
        </w:rPr>
        <w:t>The institution provides support for student learning and effective teaching.</w:t>
      </w:r>
    </w:p>
    <w:p w14:paraId="67B85D0E" w14:textId="77777777" w:rsidR="00267CE0" w:rsidRPr="00DC14E9" w:rsidRDefault="00267CE0" w:rsidP="00267CE0">
      <w:pPr>
        <w:pStyle w:val="Level3"/>
      </w:pPr>
      <w:r w:rsidRPr="00DC14E9">
        <w:t>Criterion 8 – Program Comparisons</w:t>
      </w:r>
    </w:p>
    <w:p w14:paraId="66CF9E9E" w14:textId="77777777" w:rsidR="0040145A" w:rsidRPr="00DC14E9" w:rsidRDefault="0040145A" w:rsidP="0040145A">
      <w:pPr>
        <w:rPr>
          <w:rStyle w:val="breadcrumbitem4"/>
          <w:rFonts w:ascii="Times New Roman" w:hAnsi="Times New Roman" w:cs="Times New Roman"/>
          <w:color w:val="auto"/>
        </w:rPr>
      </w:pPr>
      <w:r w:rsidRPr="009424FA">
        <w:rPr>
          <w:rStyle w:val="breadcrumbitem4"/>
          <w:rFonts w:ascii="Times New Roman" w:hAnsi="Times New Roman" w:cs="Times New Roman"/>
          <w:i/>
          <w:color w:val="auto"/>
        </w:rPr>
        <w:t>Review Team Worksheet</w:t>
      </w:r>
      <w:r w:rsidRPr="009424FA">
        <w:rPr>
          <w:rStyle w:val="breadcrumbitem4"/>
          <w:rFonts w:ascii="Times New Roman" w:hAnsi="Times New Roman" w:cs="Times New Roman"/>
          <w:color w:val="auto"/>
        </w:rPr>
        <w:t xml:space="preserve"> results </w:t>
      </w:r>
      <w:r w:rsidRPr="00224685">
        <w:rPr>
          <w:rStyle w:val="breadcrumbitem4"/>
          <w:rFonts w:ascii="Times New Roman" w:hAnsi="Times New Roman" w:cs="Times New Roman"/>
          <w:color w:val="auto"/>
        </w:rPr>
        <w:t xml:space="preserve">showed </w:t>
      </w:r>
      <w:r>
        <w:rPr>
          <w:rStyle w:val="breadcrumbitem4"/>
          <w:rFonts w:ascii="Times New Roman" w:hAnsi="Times New Roman" w:cs="Times New Roman"/>
          <w:color w:val="auto"/>
        </w:rPr>
        <w:t>27</w:t>
      </w:r>
      <w:r w:rsidRPr="00224685">
        <w:rPr>
          <w:rStyle w:val="breadcrumbitem4"/>
          <w:rFonts w:ascii="Times New Roman" w:hAnsi="Times New Roman" w:cs="Times New Roman"/>
          <w:color w:val="auto"/>
        </w:rPr>
        <w:t xml:space="preserve">% of the criteria were </w:t>
      </w:r>
      <w:r>
        <w:rPr>
          <w:rStyle w:val="breadcrumbitem4"/>
          <w:rFonts w:ascii="Times New Roman" w:hAnsi="Times New Roman" w:cs="Times New Roman"/>
          <w:color w:val="auto"/>
        </w:rPr>
        <w:t>“Met”</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8</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“Marginally Met,”</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32</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“Met with Concerns,”</w:t>
      </w:r>
      <w:r w:rsidRPr="00224685">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25</w:t>
      </w:r>
      <w:r w:rsidRPr="00224685">
        <w:rPr>
          <w:rStyle w:val="breadcrumbitem4"/>
          <w:rFonts w:ascii="Times New Roman" w:hAnsi="Times New Roman" w:cs="Times New Roman"/>
          <w:color w:val="auto"/>
        </w:rPr>
        <w:t xml:space="preserve">% received a </w:t>
      </w:r>
      <w:r>
        <w:rPr>
          <w:rStyle w:val="breadcrumbitem4"/>
          <w:rFonts w:ascii="Times New Roman" w:hAnsi="Times New Roman" w:cs="Times New Roman"/>
          <w:color w:val="auto"/>
        </w:rPr>
        <w:t>“Not Met,”</w:t>
      </w:r>
      <w:r w:rsidRPr="00224685">
        <w:rPr>
          <w:rStyle w:val="breadcrumbitem4"/>
          <w:rFonts w:ascii="Times New Roman" w:hAnsi="Times New Roman" w:cs="Times New Roman"/>
          <w:color w:val="auto"/>
        </w:rPr>
        <w:t xml:space="preserve"> and </w:t>
      </w:r>
      <w:r>
        <w:rPr>
          <w:rStyle w:val="breadcrumbitem4"/>
          <w:rFonts w:ascii="Times New Roman" w:hAnsi="Times New Roman" w:cs="Times New Roman"/>
          <w:color w:val="auto"/>
        </w:rPr>
        <w:t>9</w:t>
      </w:r>
      <w:r w:rsidRPr="00224685">
        <w:rPr>
          <w:rStyle w:val="breadcrumbitem4"/>
          <w:rFonts w:ascii="Times New Roman" w:hAnsi="Times New Roman" w:cs="Times New Roman"/>
          <w:color w:val="auto"/>
        </w:rPr>
        <w:t>% responses provided were other than what was instructed.</w:t>
      </w:r>
    </w:p>
    <w:p w14:paraId="38603340" w14:textId="621C734A" w:rsidR="00A545E2" w:rsidRDefault="004060C4" w:rsidP="00267CE0">
      <w:pPr>
        <w:pStyle w:val="Level3"/>
        <w:rPr>
          <w:rStyle w:val="breadcrumbitem4"/>
          <w:i w:val="0"/>
          <w:color w:val="auto"/>
          <w:u w:val="none"/>
        </w:rPr>
      </w:pPr>
      <w:r w:rsidRPr="004060C4">
        <w:rPr>
          <w:rStyle w:val="breadcrumbitem4"/>
          <w:i w:val="0"/>
          <w:color w:val="auto"/>
          <w:u w:val="none"/>
        </w:rPr>
        <w:t>There is not a direct alignment with</w:t>
      </w:r>
      <w:r>
        <w:rPr>
          <w:rStyle w:val="breadcrumbitem4"/>
          <w:i w:val="0"/>
          <w:color w:val="auto"/>
          <w:u w:val="none"/>
        </w:rPr>
        <w:t xml:space="preserve"> APR </w:t>
      </w:r>
      <w:r w:rsidRPr="004060C4">
        <w:rPr>
          <w:rStyle w:val="breadcrumbitem4"/>
          <w:color w:val="auto"/>
          <w:u w:val="none"/>
        </w:rPr>
        <w:t>Criterion 8: Program Comparisons</w:t>
      </w:r>
      <w:r w:rsidR="00415891">
        <w:rPr>
          <w:rStyle w:val="breadcrumbitem4"/>
          <w:i w:val="0"/>
          <w:color w:val="auto"/>
          <w:u w:val="none"/>
        </w:rPr>
        <w:t xml:space="preserve"> to any of</w:t>
      </w:r>
      <w:r w:rsidRPr="004060C4">
        <w:rPr>
          <w:rStyle w:val="breadcrumbitem4"/>
          <w:i w:val="0"/>
          <w:color w:val="auto"/>
          <w:u w:val="none"/>
        </w:rPr>
        <w:t xml:space="preserve"> the HLC Core Components.</w:t>
      </w:r>
    </w:p>
    <w:p w14:paraId="126F1329" w14:textId="77777777" w:rsidR="004060C4" w:rsidRDefault="004060C4" w:rsidP="00267CE0">
      <w:pPr>
        <w:pStyle w:val="Level3"/>
        <w:rPr>
          <w:rStyle w:val="breadcrumbitem4"/>
          <w:i w:val="0"/>
          <w:color w:val="auto"/>
          <w:u w:val="none"/>
        </w:rPr>
      </w:pPr>
    </w:p>
    <w:p w14:paraId="4A3EBAFD" w14:textId="77777777" w:rsidR="004060C4" w:rsidRPr="004060C4" w:rsidRDefault="004060C4" w:rsidP="00267CE0">
      <w:pPr>
        <w:pStyle w:val="Level3"/>
        <w:rPr>
          <w:rStyle w:val="breadcrumbitem4"/>
          <w:i w:val="0"/>
          <w:color w:val="auto"/>
          <w:u w:val="none"/>
        </w:rPr>
      </w:pPr>
    </w:p>
    <w:p w14:paraId="1AC878AC" w14:textId="6924B53D" w:rsidR="00267CE0" w:rsidRPr="00DC14E9" w:rsidRDefault="00267CE0" w:rsidP="00267CE0">
      <w:pPr>
        <w:pStyle w:val="Level3"/>
        <w:rPr>
          <w:rStyle w:val="breadcrumbitem4"/>
          <w:color w:val="auto"/>
        </w:rPr>
      </w:pPr>
      <w:r w:rsidRPr="00DC14E9">
        <w:rPr>
          <w:rStyle w:val="breadcrumbitem4"/>
          <w:color w:val="auto"/>
        </w:rPr>
        <w:lastRenderedPageBreak/>
        <w:t>Criterion 9 – Future Directions</w:t>
      </w:r>
    </w:p>
    <w:p w14:paraId="17CA1FAD" w14:textId="18CF65C2" w:rsidR="00267CE0" w:rsidRDefault="009424FA" w:rsidP="00267CE0">
      <w:pPr>
        <w:rPr>
          <w:rStyle w:val="breadcrumbitem4"/>
          <w:rFonts w:ascii="Times New Roman" w:hAnsi="Times New Roman" w:cs="Times New Roman"/>
          <w:color w:val="auto"/>
        </w:rPr>
      </w:pPr>
      <w:r w:rsidRPr="009424FA">
        <w:rPr>
          <w:rStyle w:val="breadcrumbitem4"/>
          <w:rFonts w:ascii="Times New Roman" w:hAnsi="Times New Roman" w:cs="Times New Roman"/>
          <w:i/>
          <w:color w:val="auto"/>
        </w:rPr>
        <w:t>Review Team Worksheet</w:t>
      </w:r>
      <w:r w:rsidRPr="009424FA">
        <w:rPr>
          <w:rStyle w:val="breadcrumbitem4"/>
          <w:rFonts w:ascii="Times New Roman" w:hAnsi="Times New Roman" w:cs="Times New Roman"/>
          <w:color w:val="auto"/>
        </w:rPr>
        <w:t xml:space="preserve"> results </w:t>
      </w:r>
      <w:r w:rsidR="00267CE0" w:rsidRPr="00224685">
        <w:rPr>
          <w:rStyle w:val="breadcrumbitem4"/>
          <w:rFonts w:ascii="Times New Roman" w:hAnsi="Times New Roman" w:cs="Times New Roman"/>
          <w:color w:val="auto"/>
        </w:rPr>
        <w:t xml:space="preserve">showed </w:t>
      </w:r>
      <w:r w:rsidR="00267CE0">
        <w:rPr>
          <w:rStyle w:val="breadcrumbitem4"/>
          <w:rFonts w:ascii="Times New Roman" w:hAnsi="Times New Roman" w:cs="Times New Roman"/>
          <w:color w:val="auto"/>
        </w:rPr>
        <w:t>52</w:t>
      </w:r>
      <w:r w:rsidR="00267CE0" w:rsidRPr="00224685">
        <w:rPr>
          <w:rStyle w:val="breadcrumbitem4"/>
          <w:rFonts w:ascii="Times New Roman" w:hAnsi="Times New Roman" w:cs="Times New Roman"/>
          <w:color w:val="auto"/>
        </w:rPr>
        <w:t xml:space="preserve">% of the criteria were </w:t>
      </w:r>
      <w:r w:rsidR="00685F45">
        <w:rPr>
          <w:rStyle w:val="breadcrumbitem4"/>
          <w:rFonts w:ascii="Times New Roman" w:hAnsi="Times New Roman" w:cs="Times New Roman"/>
          <w:color w:val="auto"/>
        </w:rPr>
        <w:t>“Met”</w:t>
      </w:r>
      <w:r w:rsidR="00267CE0" w:rsidRPr="00224685">
        <w:rPr>
          <w:rStyle w:val="breadcrumbitem4"/>
          <w:rFonts w:ascii="Times New Roman" w:hAnsi="Times New Roman" w:cs="Times New Roman"/>
          <w:color w:val="auto"/>
        </w:rPr>
        <w:t xml:space="preserve">, </w:t>
      </w:r>
      <w:r w:rsidR="00267CE0">
        <w:rPr>
          <w:rStyle w:val="breadcrumbitem4"/>
          <w:rFonts w:ascii="Times New Roman" w:hAnsi="Times New Roman" w:cs="Times New Roman"/>
          <w:color w:val="auto"/>
        </w:rPr>
        <w:t>2</w:t>
      </w:r>
      <w:r w:rsidR="00267CE0" w:rsidRPr="00224685">
        <w:rPr>
          <w:rStyle w:val="breadcrumbitem4"/>
          <w:rFonts w:ascii="Times New Roman" w:hAnsi="Times New Roman" w:cs="Times New Roman"/>
          <w:color w:val="auto"/>
        </w:rPr>
        <w:t xml:space="preserve">% </w:t>
      </w:r>
      <w:r w:rsidR="00685F45">
        <w:rPr>
          <w:rStyle w:val="breadcrumbitem4"/>
          <w:rFonts w:ascii="Times New Roman" w:hAnsi="Times New Roman" w:cs="Times New Roman"/>
          <w:color w:val="auto"/>
        </w:rPr>
        <w:t>“Marginally Met,”</w:t>
      </w:r>
      <w:r w:rsidR="00267CE0" w:rsidRPr="00224685">
        <w:rPr>
          <w:rStyle w:val="breadcrumbitem4"/>
          <w:rFonts w:ascii="Times New Roman" w:hAnsi="Times New Roman" w:cs="Times New Roman"/>
          <w:color w:val="auto"/>
        </w:rPr>
        <w:t xml:space="preserve"> </w:t>
      </w:r>
      <w:r w:rsidR="00267CE0">
        <w:rPr>
          <w:rStyle w:val="breadcrumbitem4"/>
          <w:rFonts w:ascii="Times New Roman" w:hAnsi="Times New Roman" w:cs="Times New Roman"/>
          <w:color w:val="auto"/>
        </w:rPr>
        <w:t>29</w:t>
      </w:r>
      <w:r w:rsidR="00267CE0" w:rsidRPr="00224685">
        <w:rPr>
          <w:rStyle w:val="breadcrumbitem4"/>
          <w:rFonts w:ascii="Times New Roman" w:hAnsi="Times New Roman" w:cs="Times New Roman"/>
          <w:color w:val="auto"/>
        </w:rPr>
        <w:t xml:space="preserve">% </w:t>
      </w:r>
      <w:r w:rsidR="00685F45">
        <w:rPr>
          <w:rStyle w:val="breadcrumbitem4"/>
          <w:rFonts w:ascii="Times New Roman" w:hAnsi="Times New Roman" w:cs="Times New Roman"/>
          <w:color w:val="auto"/>
        </w:rPr>
        <w:t>“Met with Concerns,”</w:t>
      </w:r>
      <w:r w:rsidR="00267CE0" w:rsidRPr="00224685">
        <w:rPr>
          <w:rStyle w:val="breadcrumbitem4"/>
          <w:rFonts w:ascii="Times New Roman" w:hAnsi="Times New Roman" w:cs="Times New Roman"/>
          <w:color w:val="auto"/>
        </w:rPr>
        <w:t xml:space="preserve"> </w:t>
      </w:r>
      <w:r w:rsidR="00267CE0">
        <w:rPr>
          <w:rStyle w:val="breadcrumbitem4"/>
          <w:rFonts w:ascii="Times New Roman" w:hAnsi="Times New Roman" w:cs="Times New Roman"/>
          <w:color w:val="auto"/>
        </w:rPr>
        <w:t>6</w:t>
      </w:r>
      <w:r w:rsidR="00267CE0" w:rsidRPr="00224685">
        <w:rPr>
          <w:rStyle w:val="breadcrumbitem4"/>
          <w:rFonts w:ascii="Times New Roman" w:hAnsi="Times New Roman" w:cs="Times New Roman"/>
          <w:color w:val="auto"/>
        </w:rPr>
        <w:t xml:space="preserve">% received a </w:t>
      </w:r>
      <w:r w:rsidR="004E5045">
        <w:rPr>
          <w:rStyle w:val="breadcrumbitem4"/>
          <w:rFonts w:ascii="Times New Roman" w:hAnsi="Times New Roman" w:cs="Times New Roman"/>
          <w:color w:val="auto"/>
        </w:rPr>
        <w:t>“Not Met,”</w:t>
      </w:r>
      <w:r w:rsidR="00267CE0" w:rsidRPr="00224685">
        <w:rPr>
          <w:rStyle w:val="breadcrumbitem4"/>
          <w:rFonts w:ascii="Times New Roman" w:hAnsi="Times New Roman" w:cs="Times New Roman"/>
          <w:color w:val="auto"/>
        </w:rPr>
        <w:t xml:space="preserve"> and </w:t>
      </w:r>
      <w:r w:rsidR="00267CE0">
        <w:rPr>
          <w:rStyle w:val="breadcrumbitem4"/>
          <w:rFonts w:ascii="Times New Roman" w:hAnsi="Times New Roman" w:cs="Times New Roman"/>
          <w:color w:val="auto"/>
        </w:rPr>
        <w:t>11</w:t>
      </w:r>
      <w:r w:rsidR="00267CE0" w:rsidRPr="00224685">
        <w:rPr>
          <w:rStyle w:val="breadcrumbitem4"/>
          <w:rFonts w:ascii="Times New Roman" w:hAnsi="Times New Roman" w:cs="Times New Roman"/>
          <w:color w:val="auto"/>
        </w:rPr>
        <w:t>% responses provided were other than what was instructed.</w:t>
      </w:r>
    </w:p>
    <w:p w14:paraId="18CEC156" w14:textId="12A00DF0" w:rsidR="0040145A" w:rsidRPr="00A545E2" w:rsidRDefault="0040145A" w:rsidP="0040145A">
      <w:pPr>
        <w:rPr>
          <w:rStyle w:val="breadcrumbitem4"/>
          <w:rFonts w:ascii="Times New Roman" w:hAnsi="Times New Roman" w:cs="Times New Roman"/>
          <w:color w:val="auto"/>
        </w:rPr>
      </w:pPr>
      <w:r w:rsidRPr="00A545E2">
        <w:rPr>
          <w:rStyle w:val="breadcrumbitem4"/>
          <w:rFonts w:ascii="Times New Roman" w:hAnsi="Times New Roman" w:cs="Times New Roman"/>
          <w:color w:val="auto"/>
        </w:rPr>
        <w:t>Based on the unit</w:t>
      </w:r>
      <w:r w:rsidR="00415891">
        <w:rPr>
          <w:rStyle w:val="breadcrumbitem4"/>
          <w:rFonts w:ascii="Times New Roman" w:hAnsi="Times New Roman" w:cs="Times New Roman"/>
          <w:color w:val="auto"/>
        </w:rPr>
        <w:t>s’</w:t>
      </w:r>
      <w:r w:rsidRPr="00A545E2">
        <w:rPr>
          <w:rStyle w:val="breadcrumbitem4"/>
          <w:rFonts w:ascii="Times New Roman" w:hAnsi="Times New Roman" w:cs="Times New Roman"/>
          <w:color w:val="auto"/>
        </w:rPr>
        <w:t xml:space="preserve"> performance, the majority “Met” the APR </w:t>
      </w:r>
      <w:r w:rsidRPr="00A545E2">
        <w:rPr>
          <w:rStyle w:val="breadcrumbitem4"/>
          <w:rFonts w:ascii="Times New Roman" w:hAnsi="Times New Roman" w:cs="Times New Roman"/>
          <w:i/>
          <w:color w:val="auto"/>
        </w:rPr>
        <w:t>Criterion 9</w:t>
      </w:r>
      <w:r w:rsidR="00A545E2" w:rsidRPr="00A545E2">
        <w:rPr>
          <w:rStyle w:val="breadcrumbitem4"/>
          <w:rFonts w:ascii="Times New Roman" w:hAnsi="Times New Roman" w:cs="Times New Roman"/>
          <w:i/>
          <w:color w:val="auto"/>
        </w:rPr>
        <w:t>:</w:t>
      </w:r>
      <w:r w:rsidRPr="00A545E2">
        <w:rPr>
          <w:rStyle w:val="breadcrumbitem4"/>
          <w:rFonts w:ascii="Times New Roman" w:hAnsi="Times New Roman" w:cs="Times New Roman"/>
          <w:i/>
          <w:color w:val="auto"/>
        </w:rPr>
        <w:t xml:space="preserve"> Future Directions</w:t>
      </w:r>
      <w:r w:rsidRPr="00A545E2">
        <w:rPr>
          <w:rStyle w:val="breadcrumbitem4"/>
          <w:rFonts w:ascii="Times New Roman" w:hAnsi="Times New Roman" w:cs="Times New Roman"/>
          <w:color w:val="auto"/>
        </w:rPr>
        <w:t xml:space="preserve">. Since the majority met this Criterion, it would seem that the 21 units who have submitted worksheets </w:t>
      </w:r>
      <w:r w:rsidR="00415891">
        <w:rPr>
          <w:rStyle w:val="breadcrumbitem4"/>
          <w:rFonts w:ascii="Times New Roman" w:hAnsi="Times New Roman" w:cs="Times New Roman"/>
          <w:color w:val="auto"/>
        </w:rPr>
        <w:t>also have</w:t>
      </w:r>
      <w:r w:rsidRPr="00A545E2">
        <w:rPr>
          <w:rStyle w:val="breadcrumbitem4"/>
          <w:rFonts w:ascii="Times New Roman" w:hAnsi="Times New Roman" w:cs="Times New Roman"/>
          <w:color w:val="auto"/>
        </w:rPr>
        <w:t xml:space="preserve"> demonstrated compliance of HLC Core Component </w:t>
      </w:r>
      <w:r w:rsidR="00A545E2" w:rsidRPr="00A545E2">
        <w:rPr>
          <w:rStyle w:val="breadcrumbitem4"/>
          <w:rFonts w:ascii="Times New Roman" w:hAnsi="Times New Roman" w:cs="Times New Roman"/>
          <w:color w:val="auto"/>
        </w:rPr>
        <w:t>5</w:t>
      </w:r>
      <w:r w:rsidRPr="00A545E2">
        <w:rPr>
          <w:rStyle w:val="breadcrumbitem4"/>
          <w:rFonts w:ascii="Times New Roman" w:hAnsi="Times New Roman" w:cs="Times New Roman"/>
          <w:color w:val="auto"/>
        </w:rPr>
        <w:t>.</w:t>
      </w:r>
      <w:r w:rsidR="00A545E2" w:rsidRPr="00A545E2">
        <w:rPr>
          <w:rStyle w:val="breadcrumbitem4"/>
          <w:rFonts w:ascii="Times New Roman" w:hAnsi="Times New Roman" w:cs="Times New Roman"/>
          <w:color w:val="auto"/>
        </w:rPr>
        <w:t>C</w:t>
      </w:r>
      <w:r w:rsidRPr="00A545E2">
        <w:rPr>
          <w:rStyle w:val="breadcrumbitem4"/>
          <w:rFonts w:ascii="Times New Roman" w:hAnsi="Times New Roman" w:cs="Times New Roman"/>
          <w:color w:val="auto"/>
        </w:rPr>
        <w:t>. In other words, these units may have provided sufficient evidence associated with the following:</w:t>
      </w:r>
    </w:p>
    <w:p w14:paraId="4EDBB165" w14:textId="731975DA" w:rsidR="0040145A" w:rsidRPr="00A545E2" w:rsidRDefault="00A545E2" w:rsidP="00C53FE9">
      <w:pPr>
        <w:pStyle w:val="ListParagraph"/>
        <w:numPr>
          <w:ilvl w:val="0"/>
          <w:numId w:val="33"/>
        </w:numPr>
        <w:rPr>
          <w:rStyle w:val="breadcrumbitem4"/>
          <w:rFonts w:ascii="Times New Roman" w:hAnsi="Times New Roman" w:cs="Times New Roman"/>
          <w:color w:val="auto"/>
        </w:rPr>
      </w:pPr>
      <w:r w:rsidRPr="00A545E2">
        <w:rPr>
          <w:rStyle w:val="breadcrumbitem4"/>
          <w:rFonts w:ascii="Times New Roman" w:hAnsi="Times New Roman" w:cs="Times New Roman"/>
          <w:color w:val="auto"/>
        </w:rPr>
        <w:t>The institution engages in systematic and integrated planning.</w:t>
      </w:r>
    </w:p>
    <w:p w14:paraId="121843A8" w14:textId="45EFBA66" w:rsidR="00267CE0" w:rsidRDefault="00267CE0">
      <w:r>
        <w:br w:type="page"/>
      </w:r>
    </w:p>
    <w:p w14:paraId="2EC3B5F9" w14:textId="7F3EA968" w:rsidR="00FE3FAD" w:rsidRPr="00DC14E9" w:rsidRDefault="0027488B" w:rsidP="00FE3FAD">
      <w:pPr>
        <w:pStyle w:val="LEVEL1Header"/>
      </w:pPr>
      <w:bookmarkStart w:id="47" w:name="_Toc473552056"/>
      <w:r>
        <w:lastRenderedPageBreak/>
        <w:t>UNM</w:t>
      </w:r>
      <w:r w:rsidR="00FE3FAD" w:rsidRPr="00DC14E9">
        <w:t xml:space="preserve"> </w:t>
      </w:r>
      <w:r w:rsidR="00FE3FAD">
        <w:t>Branch Campuses</w:t>
      </w:r>
      <w:bookmarkEnd w:id="47"/>
    </w:p>
    <w:p w14:paraId="2528E30E" w14:textId="77777777" w:rsidR="00FE3FAD" w:rsidRPr="00DC14E9" w:rsidRDefault="00FE3FAD" w:rsidP="00FE3FAD">
      <w:pPr>
        <w:pStyle w:val="Level2"/>
      </w:pPr>
      <w:bookmarkStart w:id="48" w:name="_Toc473552057"/>
      <w:r w:rsidRPr="00DC14E9">
        <w:t>Overview</w:t>
      </w:r>
      <w:bookmarkEnd w:id="48"/>
    </w:p>
    <w:p w14:paraId="601EE792" w14:textId="43900B22" w:rsidR="00FE3FAD" w:rsidRPr="00DC14E9" w:rsidRDefault="00AD7777" w:rsidP="00FE3FAD">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The </w:t>
      </w:r>
      <w:r w:rsidR="00850979">
        <w:rPr>
          <w:rStyle w:val="breadcrumbitem4"/>
          <w:rFonts w:ascii="Times New Roman" w:hAnsi="Times New Roman" w:cs="Times New Roman"/>
          <w:color w:val="auto"/>
        </w:rPr>
        <w:t>APR Process</w:t>
      </w:r>
      <w:r w:rsidR="0027488B">
        <w:rPr>
          <w:rStyle w:val="breadcrumbitem4"/>
          <w:rFonts w:ascii="Times New Roman" w:hAnsi="Times New Roman" w:cs="Times New Roman"/>
          <w:color w:val="auto"/>
        </w:rPr>
        <w:t xml:space="preserve"> of the </w:t>
      </w:r>
      <w:r w:rsidR="001624E7">
        <w:rPr>
          <w:rStyle w:val="breadcrumbitem4"/>
          <w:rFonts w:ascii="Times New Roman" w:hAnsi="Times New Roman" w:cs="Times New Roman"/>
          <w:color w:val="auto"/>
        </w:rPr>
        <w:t>B</w:t>
      </w:r>
      <w:r>
        <w:rPr>
          <w:rStyle w:val="breadcrumbitem4"/>
          <w:rFonts w:ascii="Times New Roman" w:hAnsi="Times New Roman" w:cs="Times New Roman"/>
          <w:color w:val="auto"/>
        </w:rPr>
        <w:t>ra</w:t>
      </w:r>
      <w:r w:rsidR="001624E7">
        <w:rPr>
          <w:rStyle w:val="breadcrumbitem4"/>
          <w:rFonts w:ascii="Times New Roman" w:hAnsi="Times New Roman" w:cs="Times New Roman"/>
          <w:color w:val="auto"/>
        </w:rPr>
        <w:t>nch C</w:t>
      </w:r>
      <w:r w:rsidR="0067029A">
        <w:rPr>
          <w:rStyle w:val="breadcrumbitem4"/>
          <w:rFonts w:ascii="Times New Roman" w:hAnsi="Times New Roman" w:cs="Times New Roman"/>
          <w:color w:val="auto"/>
        </w:rPr>
        <w:t>ampus</w:t>
      </w:r>
      <w:r w:rsidR="0027488B">
        <w:rPr>
          <w:rStyle w:val="breadcrumbitem4"/>
          <w:rFonts w:ascii="Times New Roman" w:hAnsi="Times New Roman" w:cs="Times New Roman"/>
          <w:color w:val="auto"/>
        </w:rPr>
        <w:t>es</w:t>
      </w:r>
      <w:r>
        <w:rPr>
          <w:rStyle w:val="breadcrumbitem4"/>
          <w:rFonts w:ascii="Times New Roman" w:hAnsi="Times New Roman" w:cs="Times New Roman"/>
          <w:color w:val="auto"/>
        </w:rPr>
        <w:t xml:space="preserve"> are structured differently than </w:t>
      </w:r>
      <w:r w:rsidR="0067029A">
        <w:rPr>
          <w:rStyle w:val="breadcrumbitem4"/>
          <w:rFonts w:ascii="Times New Roman" w:hAnsi="Times New Roman" w:cs="Times New Roman"/>
          <w:color w:val="auto"/>
        </w:rPr>
        <w:t>that of the Main Campus</w:t>
      </w:r>
      <w:r>
        <w:rPr>
          <w:rStyle w:val="breadcrumbitem4"/>
          <w:rFonts w:ascii="Times New Roman" w:hAnsi="Times New Roman" w:cs="Times New Roman"/>
          <w:color w:val="auto"/>
        </w:rPr>
        <w:t>.</w:t>
      </w:r>
      <w:r w:rsidR="0027488B">
        <w:rPr>
          <w:rStyle w:val="breadcrumbitem4"/>
          <w:rFonts w:ascii="Times New Roman" w:hAnsi="Times New Roman" w:cs="Times New Roman"/>
          <w:color w:val="auto"/>
        </w:rPr>
        <w:t xml:space="preserve"> T</w:t>
      </w:r>
      <w:r w:rsidR="0067029A">
        <w:rPr>
          <w:rStyle w:val="breadcrumbitem4"/>
          <w:rFonts w:ascii="Times New Roman" w:hAnsi="Times New Roman" w:cs="Times New Roman"/>
          <w:color w:val="auto"/>
        </w:rPr>
        <w:t xml:space="preserve">he </w:t>
      </w:r>
      <w:r w:rsidR="003F4FF9" w:rsidRPr="003F4FF9">
        <w:rPr>
          <w:rStyle w:val="breadcrumbitem4"/>
          <w:rFonts w:ascii="Times New Roman" w:hAnsi="Times New Roman" w:cs="Times New Roman"/>
          <w:color w:val="auto"/>
        </w:rPr>
        <w:t>APR Office</w:t>
      </w:r>
      <w:r w:rsidR="0067029A">
        <w:rPr>
          <w:rStyle w:val="breadcrumbitem4"/>
          <w:rFonts w:ascii="Times New Roman" w:hAnsi="Times New Roman" w:cs="Times New Roman"/>
          <w:color w:val="auto"/>
        </w:rPr>
        <w:t xml:space="preserve"> regularly consult</w:t>
      </w:r>
      <w:r w:rsidR="00690F76">
        <w:rPr>
          <w:rStyle w:val="breadcrumbitem4"/>
          <w:rFonts w:ascii="Times New Roman" w:hAnsi="Times New Roman" w:cs="Times New Roman"/>
          <w:color w:val="auto"/>
        </w:rPr>
        <w:t>s</w:t>
      </w:r>
      <w:r>
        <w:rPr>
          <w:rStyle w:val="breadcrumbitem4"/>
          <w:rFonts w:ascii="Times New Roman" w:hAnsi="Times New Roman" w:cs="Times New Roman"/>
          <w:color w:val="auto"/>
        </w:rPr>
        <w:t xml:space="preserve"> </w:t>
      </w:r>
      <w:r w:rsidR="00007199">
        <w:rPr>
          <w:rStyle w:val="breadcrumbitem4"/>
          <w:rFonts w:ascii="Times New Roman" w:hAnsi="Times New Roman" w:cs="Times New Roman"/>
          <w:color w:val="auto"/>
        </w:rPr>
        <w:t>with</w:t>
      </w:r>
      <w:r w:rsidR="001624E7">
        <w:rPr>
          <w:rStyle w:val="breadcrumbitem4"/>
          <w:rFonts w:ascii="Times New Roman" w:hAnsi="Times New Roman" w:cs="Times New Roman"/>
          <w:color w:val="auto"/>
        </w:rPr>
        <w:t xml:space="preserve"> key representatives from the Branch C</w:t>
      </w:r>
      <w:r w:rsidR="0067029A">
        <w:rPr>
          <w:rStyle w:val="breadcrumbitem4"/>
          <w:rFonts w:ascii="Times New Roman" w:hAnsi="Times New Roman" w:cs="Times New Roman"/>
          <w:color w:val="auto"/>
        </w:rPr>
        <w:t>ampus</w:t>
      </w:r>
      <w:r w:rsidR="00690F76">
        <w:rPr>
          <w:rStyle w:val="breadcrumbitem4"/>
          <w:rFonts w:ascii="Times New Roman" w:hAnsi="Times New Roman" w:cs="Times New Roman"/>
          <w:color w:val="auto"/>
        </w:rPr>
        <w:t xml:space="preserve">es regarding their </w:t>
      </w:r>
      <w:r w:rsidR="00850979">
        <w:rPr>
          <w:rStyle w:val="breadcrumbitem4"/>
          <w:rFonts w:ascii="Times New Roman" w:hAnsi="Times New Roman" w:cs="Times New Roman"/>
          <w:color w:val="auto"/>
        </w:rPr>
        <w:t>APR Process</w:t>
      </w:r>
      <w:r w:rsidR="0067029A" w:rsidRPr="00C70E64">
        <w:rPr>
          <w:rStyle w:val="breadcrumbitem4"/>
          <w:rFonts w:ascii="Times New Roman" w:hAnsi="Times New Roman" w:cs="Times New Roman"/>
          <w:color w:val="auto"/>
        </w:rPr>
        <w:t xml:space="preserve">. In Appendix </w:t>
      </w:r>
      <w:r w:rsidR="00776879">
        <w:rPr>
          <w:rStyle w:val="breadcrumbitem4"/>
          <w:rFonts w:ascii="Times New Roman" w:hAnsi="Times New Roman" w:cs="Times New Roman"/>
          <w:color w:val="auto"/>
        </w:rPr>
        <w:t>K</w:t>
      </w:r>
      <w:r w:rsidR="003137DB" w:rsidRPr="00C70E64">
        <w:rPr>
          <w:rStyle w:val="breadcrumbitem4"/>
          <w:rFonts w:ascii="Times New Roman" w:hAnsi="Times New Roman" w:cs="Times New Roman"/>
          <w:color w:val="auto"/>
        </w:rPr>
        <w:t xml:space="preserve">, an alignment matrix is provided </w:t>
      </w:r>
      <w:r w:rsidR="00690F76" w:rsidRPr="00C70E64">
        <w:rPr>
          <w:rStyle w:val="breadcrumbitem4"/>
          <w:rFonts w:ascii="Times New Roman" w:hAnsi="Times New Roman" w:cs="Times New Roman"/>
          <w:color w:val="auto"/>
        </w:rPr>
        <w:t xml:space="preserve">demonstrating the correlation between </w:t>
      </w:r>
      <w:r w:rsidR="003137DB" w:rsidRPr="00C70E64">
        <w:rPr>
          <w:rStyle w:val="breadcrumbitem4"/>
          <w:rFonts w:ascii="Times New Roman" w:hAnsi="Times New Roman" w:cs="Times New Roman"/>
          <w:color w:val="auto"/>
        </w:rPr>
        <w:t xml:space="preserve">the </w:t>
      </w:r>
      <w:r w:rsidR="00850979" w:rsidRPr="00C70E64">
        <w:rPr>
          <w:rStyle w:val="breadcrumbitem4"/>
          <w:rFonts w:ascii="Times New Roman" w:hAnsi="Times New Roman" w:cs="Times New Roman"/>
          <w:color w:val="auto"/>
        </w:rPr>
        <w:t>APR Criteria</w:t>
      </w:r>
      <w:r w:rsidR="003137DB" w:rsidRPr="00C70E64">
        <w:rPr>
          <w:rStyle w:val="breadcrumbitem4"/>
          <w:rFonts w:ascii="Times New Roman" w:hAnsi="Times New Roman" w:cs="Times New Roman"/>
          <w:color w:val="auto"/>
        </w:rPr>
        <w:t xml:space="preserve"> of all </w:t>
      </w:r>
      <w:r w:rsidR="0027488B" w:rsidRPr="00C70E64">
        <w:rPr>
          <w:rStyle w:val="breadcrumbitem4"/>
          <w:rFonts w:ascii="Times New Roman" w:hAnsi="Times New Roman" w:cs="Times New Roman"/>
          <w:color w:val="auto"/>
        </w:rPr>
        <w:t xml:space="preserve">the </w:t>
      </w:r>
      <w:r w:rsidR="001624E7" w:rsidRPr="00C70E64">
        <w:rPr>
          <w:rStyle w:val="breadcrumbitem4"/>
          <w:rFonts w:ascii="Times New Roman" w:hAnsi="Times New Roman" w:cs="Times New Roman"/>
          <w:color w:val="auto"/>
        </w:rPr>
        <w:t>Branch C</w:t>
      </w:r>
      <w:r w:rsidR="003137DB" w:rsidRPr="00C70E64">
        <w:rPr>
          <w:rStyle w:val="breadcrumbitem4"/>
          <w:rFonts w:ascii="Times New Roman" w:hAnsi="Times New Roman" w:cs="Times New Roman"/>
          <w:color w:val="auto"/>
        </w:rPr>
        <w:t>ampuse</w:t>
      </w:r>
      <w:r w:rsidR="0027488B" w:rsidRPr="00C70E64">
        <w:rPr>
          <w:rStyle w:val="breadcrumbitem4"/>
          <w:rFonts w:ascii="Times New Roman" w:hAnsi="Times New Roman" w:cs="Times New Roman"/>
          <w:color w:val="auto"/>
        </w:rPr>
        <w:t>s to that of the Main Campus, including which of</w:t>
      </w:r>
      <w:r w:rsidR="003137DB" w:rsidRPr="00C70E64">
        <w:rPr>
          <w:rStyle w:val="breadcrumbitem4"/>
          <w:rFonts w:ascii="Times New Roman" w:hAnsi="Times New Roman" w:cs="Times New Roman"/>
          <w:color w:val="auto"/>
        </w:rPr>
        <w:t xml:space="preserve"> the criteria of the Higher Learning Commission (HLC)</w:t>
      </w:r>
      <w:r w:rsidR="0027488B" w:rsidRPr="00C70E64">
        <w:rPr>
          <w:rStyle w:val="breadcrumbitem4"/>
          <w:rFonts w:ascii="Times New Roman" w:hAnsi="Times New Roman" w:cs="Times New Roman"/>
          <w:color w:val="auto"/>
        </w:rPr>
        <w:t xml:space="preserve"> are targ</w:t>
      </w:r>
      <w:r w:rsidR="001624E7" w:rsidRPr="00C70E64">
        <w:rPr>
          <w:rStyle w:val="breadcrumbitem4"/>
          <w:rFonts w:ascii="Times New Roman" w:hAnsi="Times New Roman" w:cs="Times New Roman"/>
          <w:color w:val="auto"/>
        </w:rPr>
        <w:t xml:space="preserve">eted in the </w:t>
      </w:r>
      <w:r w:rsidR="00850979" w:rsidRPr="00C70E64">
        <w:rPr>
          <w:rStyle w:val="breadcrumbitem4"/>
          <w:rFonts w:ascii="Times New Roman" w:hAnsi="Times New Roman" w:cs="Times New Roman"/>
          <w:color w:val="auto"/>
        </w:rPr>
        <w:t>APR Process</w:t>
      </w:r>
      <w:r w:rsidR="001624E7" w:rsidRPr="00C70E64">
        <w:rPr>
          <w:rStyle w:val="breadcrumbitem4"/>
          <w:rFonts w:ascii="Times New Roman" w:hAnsi="Times New Roman" w:cs="Times New Roman"/>
          <w:color w:val="auto"/>
        </w:rPr>
        <w:t xml:space="preserve"> of the Branch C</w:t>
      </w:r>
      <w:r w:rsidR="0027488B" w:rsidRPr="00C70E64">
        <w:rPr>
          <w:rStyle w:val="breadcrumbitem4"/>
          <w:rFonts w:ascii="Times New Roman" w:hAnsi="Times New Roman" w:cs="Times New Roman"/>
          <w:color w:val="auto"/>
        </w:rPr>
        <w:t>ampuses. The</w:t>
      </w:r>
      <w:r w:rsidR="0027488B">
        <w:rPr>
          <w:rStyle w:val="breadcrumbitem4"/>
          <w:rFonts w:ascii="Times New Roman" w:hAnsi="Times New Roman" w:cs="Times New Roman"/>
          <w:color w:val="auto"/>
        </w:rPr>
        <w:t xml:space="preserve"> following sections provide an overview of the </w:t>
      </w:r>
      <w:r w:rsidR="00850979">
        <w:rPr>
          <w:rStyle w:val="breadcrumbitem4"/>
          <w:rFonts w:ascii="Times New Roman" w:hAnsi="Times New Roman" w:cs="Times New Roman"/>
          <w:color w:val="auto"/>
        </w:rPr>
        <w:t>APR Process</w:t>
      </w:r>
      <w:r w:rsidR="0027488B">
        <w:rPr>
          <w:rStyle w:val="breadcrumbitem4"/>
          <w:rFonts w:ascii="Times New Roman" w:hAnsi="Times New Roman" w:cs="Times New Roman"/>
          <w:color w:val="auto"/>
        </w:rPr>
        <w:t xml:space="preserve">es for each branch campus, including how they align with </w:t>
      </w:r>
      <w:r w:rsidR="00D87DED">
        <w:rPr>
          <w:rStyle w:val="breadcrumbitem4"/>
          <w:rFonts w:ascii="Times New Roman" w:hAnsi="Times New Roman" w:cs="Times New Roman"/>
          <w:color w:val="auto"/>
        </w:rPr>
        <w:t>the criteria</w:t>
      </w:r>
      <w:r w:rsidR="0027488B" w:rsidRPr="00BA79B9">
        <w:rPr>
          <w:rStyle w:val="breadcrumbitem4"/>
          <w:rFonts w:ascii="Times New Roman" w:hAnsi="Times New Roman" w:cs="Times New Roman"/>
          <w:color w:val="auto"/>
        </w:rPr>
        <w:t xml:space="preserve"> of the Higher Learning Commission (HLC)</w:t>
      </w:r>
      <w:r w:rsidR="00BA79B9">
        <w:rPr>
          <w:rStyle w:val="breadcrumbitem4"/>
          <w:rFonts w:ascii="Times New Roman" w:hAnsi="Times New Roman" w:cs="Times New Roman"/>
          <w:color w:val="auto"/>
        </w:rPr>
        <w:t>.</w:t>
      </w:r>
    </w:p>
    <w:p w14:paraId="133D2F27" w14:textId="504BEF14" w:rsidR="00FE3FAD" w:rsidRDefault="00D81301" w:rsidP="00FE3FAD">
      <w:pPr>
        <w:pStyle w:val="Level2"/>
        <w:rPr>
          <w:rStyle w:val="breadcrumbitem4"/>
          <w:color w:val="auto"/>
        </w:rPr>
      </w:pPr>
      <w:bookmarkStart w:id="49" w:name="_Toc473552058"/>
      <w:r>
        <w:rPr>
          <w:rStyle w:val="breadcrumbitem4"/>
          <w:color w:val="auto"/>
        </w:rPr>
        <w:t xml:space="preserve">UNM </w:t>
      </w:r>
      <w:r w:rsidR="00FE3FAD">
        <w:rPr>
          <w:rStyle w:val="breadcrumbitem4"/>
          <w:color w:val="auto"/>
        </w:rPr>
        <w:t>Gallup</w:t>
      </w:r>
      <w:bookmarkEnd w:id="49"/>
    </w:p>
    <w:p w14:paraId="752A8513" w14:textId="79029C0F" w:rsidR="00BA6672" w:rsidRDefault="00BF3266" w:rsidP="00FE3FAD">
      <w:pPr>
        <w:rPr>
          <w:rFonts w:ascii="Times New Roman" w:hAnsi="Times New Roman" w:cs="Times New Roman"/>
        </w:rPr>
      </w:pPr>
      <w:r>
        <w:rPr>
          <w:rFonts w:ascii="Times New Roman" w:hAnsi="Times New Roman" w:cs="Times New Roman"/>
        </w:rPr>
        <w:t xml:space="preserve">The UNM Gallup Branch Campus has a total of three units. Each unit consists of a department/division </w:t>
      </w:r>
      <w:r w:rsidR="00BA6672">
        <w:rPr>
          <w:rFonts w:ascii="Times New Roman" w:hAnsi="Times New Roman" w:cs="Times New Roman"/>
        </w:rPr>
        <w:t>that offers</w:t>
      </w:r>
      <w:r>
        <w:rPr>
          <w:rFonts w:ascii="Times New Roman" w:hAnsi="Times New Roman" w:cs="Times New Roman"/>
        </w:rPr>
        <w:t xml:space="preserve"> at least one </w:t>
      </w:r>
      <w:r w:rsidR="00BA6672">
        <w:rPr>
          <w:rFonts w:ascii="Times New Roman" w:hAnsi="Times New Roman" w:cs="Times New Roman"/>
        </w:rPr>
        <w:t>associate degree/certificate</w:t>
      </w:r>
      <w:r>
        <w:rPr>
          <w:rFonts w:ascii="Times New Roman" w:hAnsi="Times New Roman" w:cs="Times New Roman"/>
        </w:rPr>
        <w:t xml:space="preserve"> program. </w:t>
      </w:r>
    </w:p>
    <w:p w14:paraId="51A7DB6B" w14:textId="3D0B4290" w:rsidR="00BA6672" w:rsidRPr="00DC14E9" w:rsidRDefault="00690F76" w:rsidP="00BA6672">
      <w:pPr>
        <w:pStyle w:val="ListParagraph"/>
        <w:numPr>
          <w:ilvl w:val="0"/>
          <w:numId w:val="32"/>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Arts and Sciences Division –</w:t>
      </w:r>
      <w:r w:rsidRPr="00B20D06">
        <w:rPr>
          <w:rStyle w:val="breadcrumbitem4"/>
          <w:rFonts w:ascii="Times New Roman" w:hAnsi="Times New Roman" w:cs="Times New Roman"/>
          <w:color w:val="auto"/>
        </w:rPr>
        <w:t xml:space="preserve"> </w:t>
      </w:r>
      <w:r w:rsidR="00BA6672">
        <w:rPr>
          <w:rStyle w:val="breadcrumbitem4"/>
          <w:rFonts w:ascii="Times New Roman" w:hAnsi="Times New Roman" w:cs="Times New Roman"/>
          <w:color w:val="auto"/>
        </w:rPr>
        <w:t>Six (6)</w:t>
      </w:r>
      <w:r w:rsidR="00BA6672" w:rsidRPr="00DC14E9">
        <w:rPr>
          <w:rStyle w:val="breadcrumbitem4"/>
          <w:rFonts w:ascii="Times New Roman" w:hAnsi="Times New Roman" w:cs="Times New Roman"/>
          <w:color w:val="auto"/>
        </w:rPr>
        <w:t xml:space="preserve"> </w:t>
      </w:r>
      <w:r w:rsidR="00BA6672">
        <w:rPr>
          <w:rStyle w:val="breadcrumbitem4"/>
          <w:rFonts w:ascii="Times New Roman" w:hAnsi="Times New Roman" w:cs="Times New Roman"/>
          <w:color w:val="auto"/>
        </w:rPr>
        <w:t>associate degree/certificate programs</w:t>
      </w:r>
      <w:r w:rsidR="00BA6672" w:rsidRPr="00DC14E9">
        <w:rPr>
          <w:rStyle w:val="breadcrumbitem4"/>
          <w:rFonts w:ascii="Times New Roman" w:hAnsi="Times New Roman" w:cs="Times New Roman"/>
          <w:color w:val="auto"/>
        </w:rPr>
        <w:t xml:space="preserve">: </w:t>
      </w:r>
    </w:p>
    <w:p w14:paraId="2F9968B8" w14:textId="0A714881" w:rsidR="00BA6672" w:rsidRPr="00BA6672" w:rsidRDefault="00BA6672" w:rsidP="00257A39">
      <w:pPr>
        <w:pStyle w:val="ListParagraph"/>
        <w:numPr>
          <w:ilvl w:val="1"/>
          <w:numId w:val="32"/>
        </w:numPr>
        <w:spacing w:after="120" w:line="240" w:lineRule="auto"/>
        <w:rPr>
          <w:rStyle w:val="breadcrumbitem4"/>
          <w:rFonts w:ascii="Times New Roman" w:hAnsi="Times New Roman" w:cs="Times New Roman"/>
          <w:color w:val="auto"/>
        </w:rPr>
      </w:pPr>
      <w:r w:rsidRPr="00BA6672">
        <w:rPr>
          <w:rStyle w:val="breadcrumbitem4"/>
          <w:rFonts w:ascii="Times New Roman" w:hAnsi="Times New Roman" w:cs="Times New Roman"/>
          <w:color w:val="auto"/>
        </w:rPr>
        <w:t>Art Studio</w:t>
      </w:r>
      <w:r>
        <w:rPr>
          <w:rStyle w:val="breadcrumbitem4"/>
          <w:rFonts w:ascii="Times New Roman" w:hAnsi="Times New Roman" w:cs="Times New Roman"/>
          <w:color w:val="auto"/>
        </w:rPr>
        <w:t xml:space="preserve"> (AA);</w:t>
      </w:r>
      <w:r w:rsidRPr="00BA6672">
        <w:rPr>
          <w:rStyle w:val="breadcrumbitem4"/>
          <w:rFonts w:ascii="Times New Roman" w:hAnsi="Times New Roman" w:cs="Times New Roman"/>
          <w:color w:val="auto"/>
        </w:rPr>
        <w:t xml:space="preserve"> Communications</w:t>
      </w:r>
      <w:r w:rsidR="00D64A6D">
        <w:rPr>
          <w:rStyle w:val="breadcrumbitem4"/>
          <w:rFonts w:ascii="Times New Roman" w:hAnsi="Times New Roman" w:cs="Times New Roman"/>
          <w:color w:val="auto"/>
        </w:rPr>
        <w:t xml:space="preserve"> (AA);</w:t>
      </w:r>
      <w:r w:rsidR="00D64A6D" w:rsidRPr="00BA6672">
        <w:rPr>
          <w:rStyle w:val="breadcrumbitem4"/>
          <w:rFonts w:ascii="Times New Roman" w:hAnsi="Times New Roman" w:cs="Times New Roman"/>
          <w:color w:val="auto"/>
        </w:rPr>
        <w:t xml:space="preserve"> </w:t>
      </w:r>
      <w:r w:rsidRPr="00BA6672">
        <w:rPr>
          <w:rStyle w:val="breadcrumbitem4"/>
          <w:rFonts w:ascii="Times New Roman" w:hAnsi="Times New Roman" w:cs="Times New Roman"/>
          <w:color w:val="auto"/>
        </w:rPr>
        <w:t>General Studie</w:t>
      </w:r>
      <w:r w:rsidR="00D64A6D">
        <w:rPr>
          <w:rStyle w:val="breadcrumbitem4"/>
          <w:rFonts w:ascii="Times New Roman" w:hAnsi="Times New Roman" w:cs="Times New Roman"/>
          <w:color w:val="auto"/>
        </w:rPr>
        <w:t>s (AA);</w:t>
      </w:r>
      <w:r w:rsidR="00D64A6D" w:rsidRPr="00BA6672">
        <w:rPr>
          <w:rStyle w:val="breadcrumbitem4"/>
          <w:rFonts w:ascii="Times New Roman" w:hAnsi="Times New Roman" w:cs="Times New Roman"/>
          <w:color w:val="auto"/>
        </w:rPr>
        <w:t xml:space="preserve"> </w:t>
      </w:r>
      <w:r w:rsidRPr="00BA6672">
        <w:rPr>
          <w:rStyle w:val="breadcrumbitem4"/>
          <w:rFonts w:ascii="Times New Roman" w:hAnsi="Times New Roman" w:cs="Times New Roman"/>
          <w:color w:val="auto"/>
        </w:rPr>
        <w:t>Liberal Arts</w:t>
      </w:r>
      <w:r w:rsidR="00D64A6D">
        <w:rPr>
          <w:rStyle w:val="breadcrumbitem4"/>
          <w:rFonts w:ascii="Times New Roman" w:hAnsi="Times New Roman" w:cs="Times New Roman"/>
          <w:color w:val="auto"/>
        </w:rPr>
        <w:t xml:space="preserve"> (AA);</w:t>
      </w:r>
      <w:r w:rsidR="00D64A6D" w:rsidRPr="00BA6672">
        <w:rPr>
          <w:rStyle w:val="breadcrumbitem4"/>
          <w:rFonts w:ascii="Times New Roman" w:hAnsi="Times New Roman" w:cs="Times New Roman"/>
          <w:color w:val="auto"/>
        </w:rPr>
        <w:t xml:space="preserve"> </w:t>
      </w:r>
      <w:r w:rsidRPr="00BA6672">
        <w:rPr>
          <w:rStyle w:val="breadcrumbitem4"/>
          <w:rFonts w:ascii="Times New Roman" w:hAnsi="Times New Roman" w:cs="Times New Roman"/>
          <w:color w:val="auto"/>
        </w:rPr>
        <w:t>Psychology</w:t>
      </w:r>
      <w:r w:rsidR="00D64A6D">
        <w:rPr>
          <w:rStyle w:val="breadcrumbitem4"/>
          <w:rFonts w:ascii="Times New Roman" w:hAnsi="Times New Roman" w:cs="Times New Roman"/>
          <w:color w:val="auto"/>
        </w:rPr>
        <w:t xml:space="preserve"> (AA);</w:t>
      </w:r>
      <w:r w:rsidR="00D64A6D" w:rsidRPr="00BA6672">
        <w:rPr>
          <w:rStyle w:val="breadcrumbitem4"/>
          <w:rFonts w:ascii="Times New Roman" w:hAnsi="Times New Roman" w:cs="Times New Roman"/>
          <w:color w:val="auto"/>
        </w:rPr>
        <w:t xml:space="preserve"> </w:t>
      </w:r>
      <w:r w:rsidR="00585898">
        <w:rPr>
          <w:rStyle w:val="breadcrumbitem4"/>
          <w:rFonts w:ascii="Times New Roman" w:hAnsi="Times New Roman" w:cs="Times New Roman"/>
          <w:color w:val="auto"/>
        </w:rPr>
        <w:t xml:space="preserve">and </w:t>
      </w:r>
      <w:r>
        <w:rPr>
          <w:rStyle w:val="breadcrumbitem4"/>
          <w:rFonts w:ascii="Times New Roman" w:hAnsi="Times New Roman" w:cs="Times New Roman"/>
          <w:color w:val="auto"/>
        </w:rPr>
        <w:t>Science</w:t>
      </w:r>
      <w:r w:rsidR="00D64A6D">
        <w:rPr>
          <w:rStyle w:val="breadcrumbitem4"/>
          <w:rFonts w:ascii="Times New Roman" w:hAnsi="Times New Roman" w:cs="Times New Roman"/>
          <w:color w:val="auto"/>
        </w:rPr>
        <w:t xml:space="preserve"> (AA).</w:t>
      </w:r>
    </w:p>
    <w:p w14:paraId="2B53344F" w14:textId="660C5284" w:rsidR="00BA6672" w:rsidRPr="00DC14E9" w:rsidRDefault="00BA6672" w:rsidP="00BA6672">
      <w:pPr>
        <w:pStyle w:val="ListParagraph"/>
        <w:numPr>
          <w:ilvl w:val="0"/>
          <w:numId w:val="32"/>
        </w:numPr>
        <w:spacing w:after="120" w:line="240" w:lineRule="auto"/>
        <w:rPr>
          <w:rStyle w:val="breadcrumbitem4"/>
          <w:rFonts w:ascii="Times New Roman" w:hAnsi="Times New Roman" w:cs="Times New Roman"/>
          <w:color w:val="auto"/>
        </w:rPr>
      </w:pPr>
      <w:r w:rsidRPr="00BA6672">
        <w:rPr>
          <w:rStyle w:val="breadcrumbitem4"/>
          <w:rFonts w:ascii="Times New Roman" w:hAnsi="Times New Roman" w:cs="Times New Roman"/>
          <w:color w:val="auto"/>
        </w:rPr>
        <w:t>Education, Health, and Human Services (EHHS) Division</w:t>
      </w:r>
      <w:r w:rsidR="00690F76">
        <w:rPr>
          <w:rStyle w:val="breadcrumbitem4"/>
          <w:rFonts w:ascii="Times New Roman" w:hAnsi="Times New Roman" w:cs="Times New Roman"/>
          <w:color w:val="auto"/>
        </w:rPr>
        <w:t xml:space="preserve"> –</w:t>
      </w:r>
      <w:r w:rsidR="00690F76" w:rsidRPr="00B20D06">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12</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associate degree/certificate programs</w:t>
      </w:r>
      <w:r w:rsidRPr="00DC14E9">
        <w:rPr>
          <w:rStyle w:val="breadcrumbitem4"/>
          <w:rFonts w:ascii="Times New Roman" w:hAnsi="Times New Roman" w:cs="Times New Roman"/>
          <w:color w:val="auto"/>
        </w:rPr>
        <w:t xml:space="preserve">: </w:t>
      </w:r>
    </w:p>
    <w:p w14:paraId="6FD8DD09" w14:textId="3781102B" w:rsidR="00BA6672" w:rsidRPr="001060C2" w:rsidRDefault="00D64A6D" w:rsidP="00F910E1">
      <w:pPr>
        <w:pStyle w:val="ListParagraph"/>
        <w:numPr>
          <w:ilvl w:val="1"/>
          <w:numId w:val="32"/>
        </w:numPr>
        <w:spacing w:after="120" w:line="240" w:lineRule="auto"/>
        <w:rPr>
          <w:rStyle w:val="breadcrumbitem4"/>
          <w:rFonts w:ascii="Times New Roman" w:hAnsi="Times New Roman" w:cs="Times New Roman"/>
          <w:color w:val="auto"/>
        </w:rPr>
      </w:pPr>
      <w:r w:rsidRPr="001060C2">
        <w:rPr>
          <w:rStyle w:val="breadcrumbitem4"/>
          <w:rFonts w:ascii="Times New Roman" w:hAnsi="Times New Roman" w:cs="Times New Roman"/>
          <w:color w:val="auto"/>
        </w:rPr>
        <w:t>Early Childhood Multicultural Education (AA); Early Childhood Multicultural Education (CERT); Pre-Professional Education (AA); Dental Assisting (CERT); Diabetes Prevention Specialist (CERT)</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Health Information Technology (AS)</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Human Services (CERT)</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Human Services (AA)</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Medical Laboratory Technology (AS)</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Health Information Technology-Coding (CERT)</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Health Care Technician (CERT)</w:t>
      </w:r>
      <w:r w:rsidR="001060C2" w:rsidRPr="001060C2">
        <w:rPr>
          <w:rStyle w:val="breadcrumbitem4"/>
          <w:rFonts w:ascii="Times New Roman" w:hAnsi="Times New Roman" w:cs="Times New Roman"/>
          <w:color w:val="auto"/>
        </w:rPr>
        <w:t xml:space="preserve">; </w:t>
      </w:r>
      <w:r w:rsidR="00585898">
        <w:rPr>
          <w:rStyle w:val="breadcrumbitem4"/>
          <w:rFonts w:ascii="Times New Roman" w:hAnsi="Times New Roman" w:cs="Times New Roman"/>
          <w:color w:val="auto"/>
        </w:rPr>
        <w:t xml:space="preserve">and </w:t>
      </w:r>
      <w:r w:rsidRPr="001060C2">
        <w:rPr>
          <w:rStyle w:val="breadcrumbitem4"/>
          <w:rFonts w:ascii="Times New Roman" w:hAnsi="Times New Roman" w:cs="Times New Roman"/>
          <w:color w:val="auto"/>
        </w:rPr>
        <w:t>Nursing (AS)</w:t>
      </w:r>
      <w:r w:rsidR="00585898">
        <w:rPr>
          <w:rStyle w:val="breadcrumbitem4"/>
          <w:rFonts w:ascii="Times New Roman" w:hAnsi="Times New Roman" w:cs="Times New Roman"/>
          <w:color w:val="auto"/>
        </w:rPr>
        <w:t>.</w:t>
      </w:r>
    </w:p>
    <w:p w14:paraId="5A3F0BD2" w14:textId="01C685DF" w:rsidR="00BA6672" w:rsidRPr="00BA6672" w:rsidRDefault="00D64A6D" w:rsidP="00D64A6D">
      <w:pPr>
        <w:pStyle w:val="ListParagraph"/>
        <w:numPr>
          <w:ilvl w:val="0"/>
          <w:numId w:val="32"/>
        </w:numPr>
        <w:spacing w:after="120" w:line="240" w:lineRule="auto"/>
        <w:rPr>
          <w:rStyle w:val="breadcrumbitem4"/>
          <w:rFonts w:ascii="Times New Roman" w:hAnsi="Times New Roman" w:cs="Times New Roman"/>
          <w:color w:val="auto"/>
        </w:rPr>
      </w:pPr>
      <w:r w:rsidRPr="00D64A6D">
        <w:rPr>
          <w:rStyle w:val="breadcrumbitem4"/>
          <w:rFonts w:ascii="Times New Roman" w:hAnsi="Times New Roman" w:cs="Times New Roman"/>
          <w:color w:val="auto"/>
        </w:rPr>
        <w:t>Business and Applied Technology Division</w:t>
      </w:r>
      <w:r w:rsidR="00690F76">
        <w:rPr>
          <w:rStyle w:val="breadcrumbitem4"/>
          <w:rFonts w:ascii="Times New Roman" w:hAnsi="Times New Roman" w:cs="Times New Roman"/>
          <w:color w:val="auto"/>
        </w:rPr>
        <w:t xml:space="preserve"> –</w:t>
      </w:r>
      <w:r w:rsidR="00690F76" w:rsidRPr="00B20D06">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22</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associate degree/certificate programs</w:t>
      </w:r>
      <w:r w:rsidRPr="00DC14E9">
        <w:rPr>
          <w:rStyle w:val="breadcrumbitem4"/>
          <w:rFonts w:ascii="Times New Roman" w:hAnsi="Times New Roman" w:cs="Times New Roman"/>
          <w:color w:val="auto"/>
        </w:rPr>
        <w:t>:</w:t>
      </w:r>
    </w:p>
    <w:p w14:paraId="3FB56A01" w14:textId="570637F1" w:rsidR="00BA6672" w:rsidRPr="001060C2" w:rsidRDefault="00D64A6D" w:rsidP="00F910E1">
      <w:pPr>
        <w:pStyle w:val="ListParagraph"/>
        <w:numPr>
          <w:ilvl w:val="1"/>
          <w:numId w:val="32"/>
        </w:numPr>
        <w:spacing w:after="120" w:line="240" w:lineRule="auto"/>
        <w:rPr>
          <w:rStyle w:val="breadcrumbitem4"/>
          <w:rFonts w:ascii="Times New Roman" w:hAnsi="Times New Roman" w:cs="Times New Roman"/>
          <w:color w:val="auto"/>
        </w:rPr>
      </w:pPr>
      <w:r w:rsidRPr="001060C2">
        <w:rPr>
          <w:rStyle w:val="breadcrumbitem4"/>
          <w:rFonts w:ascii="Times New Roman" w:hAnsi="Times New Roman" w:cs="Times New Roman"/>
          <w:color w:val="auto"/>
        </w:rPr>
        <w:t>Automotive Technology (AAS)</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Automotive Technology (CERT)</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Collision Repair Technology (CERT)</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Collision Repair Technology (AAS)</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Construction Technology (AAS)</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Construction Technology-General Construction (CERT)</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Construction Technology-Carpentry (CERT)</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Construction Technology-Electrical (CERT)</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Green Building (CERT)</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Cosmetology (CERT)</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Cosmetology/Barbering (CERT)</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Welding Technology (CERT)</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General Studies (AAS)</w:t>
      </w:r>
      <w:r w:rsidR="001060C2" w:rsidRPr="001060C2">
        <w:rPr>
          <w:rStyle w:val="breadcrumbitem4"/>
          <w:rFonts w:ascii="Times New Roman" w:hAnsi="Times New Roman" w:cs="Times New Roman"/>
          <w:color w:val="auto"/>
        </w:rPr>
        <w:t>;</w:t>
      </w:r>
      <w:r w:rsidRPr="001060C2">
        <w:rPr>
          <w:rStyle w:val="breadcrumbitem4"/>
          <w:rFonts w:ascii="Times New Roman" w:hAnsi="Times New Roman" w:cs="Times New Roman"/>
          <w:color w:val="auto"/>
        </w:rPr>
        <w:t xml:space="preserve"> Business Administration (AA)</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Bookkeeping (CERT)</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Organizational Management &amp; Public Admin (CERT)</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Entrepreneurism (CERT)</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Information Technology (CERT)</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Legal Assistant (AAS)</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Tribal Court Advocate (ASS)</w:t>
      </w:r>
      <w:r w:rsidR="001060C2" w:rsidRPr="001060C2">
        <w:rPr>
          <w:rStyle w:val="breadcrumbitem4"/>
          <w:rFonts w:ascii="Times New Roman" w:hAnsi="Times New Roman" w:cs="Times New Roman"/>
          <w:color w:val="auto"/>
        </w:rPr>
        <w:t xml:space="preserve">; </w:t>
      </w:r>
      <w:r w:rsidRPr="001060C2">
        <w:rPr>
          <w:rStyle w:val="breadcrumbitem4"/>
          <w:rFonts w:ascii="Times New Roman" w:hAnsi="Times New Roman" w:cs="Times New Roman"/>
          <w:color w:val="auto"/>
        </w:rPr>
        <w:t>Criminal Justice (AA)</w:t>
      </w:r>
      <w:r w:rsidR="001060C2" w:rsidRPr="001060C2">
        <w:rPr>
          <w:rStyle w:val="breadcrumbitem4"/>
          <w:rFonts w:ascii="Times New Roman" w:hAnsi="Times New Roman" w:cs="Times New Roman"/>
          <w:color w:val="auto"/>
        </w:rPr>
        <w:t xml:space="preserve">; </w:t>
      </w:r>
      <w:r w:rsidR="00585898">
        <w:rPr>
          <w:rStyle w:val="breadcrumbitem4"/>
          <w:rFonts w:ascii="Times New Roman" w:hAnsi="Times New Roman" w:cs="Times New Roman"/>
          <w:color w:val="auto"/>
        </w:rPr>
        <w:t xml:space="preserve">and </w:t>
      </w:r>
      <w:r w:rsidRPr="001060C2">
        <w:rPr>
          <w:rStyle w:val="breadcrumbitem4"/>
          <w:rFonts w:ascii="Times New Roman" w:hAnsi="Times New Roman" w:cs="Times New Roman"/>
          <w:color w:val="auto"/>
        </w:rPr>
        <w:t>Drafting Technology (CERT)</w:t>
      </w:r>
      <w:r w:rsidR="00BA6672" w:rsidRPr="001060C2">
        <w:rPr>
          <w:rStyle w:val="breadcrumbitem4"/>
          <w:rFonts w:ascii="Times New Roman" w:hAnsi="Times New Roman" w:cs="Times New Roman"/>
          <w:color w:val="auto"/>
        </w:rPr>
        <w:t>.</w:t>
      </w:r>
    </w:p>
    <w:p w14:paraId="6565BEBE" w14:textId="2104FAAD" w:rsidR="00E81B8B" w:rsidRDefault="00E81B8B" w:rsidP="00FE3FAD">
      <w:pPr>
        <w:rPr>
          <w:rFonts w:ascii="Times New Roman" w:hAnsi="Times New Roman" w:cs="Times New Roman"/>
        </w:rPr>
      </w:pPr>
      <w:r>
        <w:rPr>
          <w:rFonts w:ascii="Times New Roman" w:hAnsi="Times New Roman" w:cs="Times New Roman"/>
        </w:rPr>
        <w:t>The Gallup Branch</w:t>
      </w:r>
      <w:r w:rsidRPr="00E81B8B">
        <w:rPr>
          <w:rFonts w:ascii="Times New Roman" w:hAnsi="Times New Roman" w:cs="Times New Roman"/>
        </w:rPr>
        <w:t xml:space="preserve"> reported </w:t>
      </w:r>
      <w:r>
        <w:rPr>
          <w:rFonts w:ascii="Times New Roman" w:hAnsi="Times New Roman" w:cs="Times New Roman"/>
        </w:rPr>
        <w:t xml:space="preserve">that is has </w:t>
      </w:r>
      <w:r w:rsidRPr="00E81B8B">
        <w:rPr>
          <w:rFonts w:ascii="Times New Roman" w:hAnsi="Times New Roman" w:cs="Times New Roman"/>
        </w:rPr>
        <w:t xml:space="preserve">a six-year review cycle with </w:t>
      </w:r>
      <w:r>
        <w:rPr>
          <w:rFonts w:ascii="Times New Roman" w:hAnsi="Times New Roman" w:cs="Times New Roman"/>
        </w:rPr>
        <w:t>three to four</w:t>
      </w:r>
      <w:r w:rsidRPr="00E81B8B">
        <w:rPr>
          <w:rFonts w:ascii="Times New Roman" w:hAnsi="Times New Roman" w:cs="Times New Roman"/>
        </w:rPr>
        <w:t xml:space="preserve"> </w:t>
      </w:r>
      <w:r>
        <w:rPr>
          <w:rFonts w:ascii="Times New Roman" w:hAnsi="Times New Roman" w:cs="Times New Roman"/>
        </w:rPr>
        <w:t xml:space="preserve">associate degree/certificate </w:t>
      </w:r>
      <w:r w:rsidRPr="00E81B8B">
        <w:rPr>
          <w:rFonts w:ascii="Times New Roman" w:hAnsi="Times New Roman" w:cs="Times New Roman"/>
        </w:rPr>
        <w:t>programs participating</w:t>
      </w:r>
      <w:r>
        <w:rPr>
          <w:rFonts w:ascii="Times New Roman" w:hAnsi="Times New Roman" w:cs="Times New Roman"/>
        </w:rPr>
        <w:t xml:space="preserve"> in the </w:t>
      </w:r>
      <w:r w:rsidR="00850979">
        <w:rPr>
          <w:rFonts w:ascii="Times New Roman" w:hAnsi="Times New Roman" w:cs="Times New Roman"/>
        </w:rPr>
        <w:t>APR Process</w:t>
      </w:r>
      <w:r>
        <w:rPr>
          <w:rFonts w:ascii="Times New Roman" w:hAnsi="Times New Roman" w:cs="Times New Roman"/>
        </w:rPr>
        <w:t xml:space="preserve"> during </w:t>
      </w:r>
      <w:r w:rsidRPr="00E81B8B">
        <w:rPr>
          <w:rFonts w:ascii="Times New Roman" w:hAnsi="Times New Roman" w:cs="Times New Roman"/>
        </w:rPr>
        <w:t>the fall and spring semesters.</w:t>
      </w:r>
    </w:p>
    <w:p w14:paraId="505B5A10" w14:textId="5771E2B8" w:rsidR="00C66CA0" w:rsidRDefault="00E81B8B" w:rsidP="00E81B8B">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The Self-Study Report at the Gallup Branch Campus consists of nine </w:t>
      </w:r>
      <w:r w:rsidR="00C66CA0">
        <w:rPr>
          <w:rStyle w:val="breadcrumbitem4"/>
          <w:rFonts w:ascii="Times New Roman" w:hAnsi="Times New Roman" w:cs="Times New Roman"/>
          <w:color w:val="auto"/>
        </w:rPr>
        <w:t>“</w:t>
      </w:r>
      <w:r w:rsidR="00C66CA0" w:rsidRPr="00C66CA0">
        <w:rPr>
          <w:rStyle w:val="breadcrumbitem4"/>
          <w:rFonts w:ascii="Times New Roman" w:hAnsi="Times New Roman" w:cs="Times New Roman"/>
          <w:i/>
          <w:color w:val="auto"/>
        </w:rPr>
        <w:t>Documents</w:t>
      </w:r>
      <w:r w:rsidR="00C66CA0">
        <w:rPr>
          <w:rStyle w:val="breadcrumbitem4"/>
          <w:rFonts w:ascii="Times New Roman" w:hAnsi="Times New Roman" w:cs="Times New Roman"/>
          <w:color w:val="auto"/>
        </w:rPr>
        <w:t xml:space="preserve">” or criteria. </w:t>
      </w:r>
      <w:r w:rsidR="00F910E1">
        <w:rPr>
          <w:rStyle w:val="breadcrumbitem4"/>
          <w:rFonts w:ascii="Times New Roman" w:hAnsi="Times New Roman" w:cs="Times New Roman"/>
          <w:color w:val="auto"/>
        </w:rPr>
        <w:t>Each o</w:t>
      </w:r>
      <w:r w:rsidR="00C66CA0">
        <w:rPr>
          <w:rStyle w:val="breadcrumbitem4"/>
          <w:rFonts w:ascii="Times New Roman" w:hAnsi="Times New Roman" w:cs="Times New Roman"/>
          <w:color w:val="auto"/>
        </w:rPr>
        <w:t>f the nine</w:t>
      </w:r>
      <w:r w:rsidR="00F910E1">
        <w:rPr>
          <w:rStyle w:val="breadcrumbitem4"/>
          <w:rFonts w:ascii="Times New Roman" w:hAnsi="Times New Roman" w:cs="Times New Roman"/>
          <w:color w:val="auto"/>
        </w:rPr>
        <w:t xml:space="preserve"> </w:t>
      </w:r>
      <w:r w:rsidR="00F910E1">
        <w:rPr>
          <w:rStyle w:val="breadcrumbitem4"/>
          <w:rFonts w:ascii="Times New Roman" w:hAnsi="Times New Roman" w:cs="Times New Roman"/>
          <w:i/>
          <w:color w:val="auto"/>
        </w:rPr>
        <w:t>D</w:t>
      </w:r>
      <w:r w:rsidR="00F910E1" w:rsidRPr="00F910E1">
        <w:rPr>
          <w:rStyle w:val="breadcrumbitem4"/>
          <w:rFonts w:ascii="Times New Roman" w:hAnsi="Times New Roman" w:cs="Times New Roman"/>
          <w:i/>
          <w:color w:val="auto"/>
        </w:rPr>
        <w:t>ocuments</w:t>
      </w:r>
      <w:r w:rsidR="00C66CA0">
        <w:rPr>
          <w:rStyle w:val="breadcrumbitem4"/>
          <w:rFonts w:ascii="Times New Roman" w:hAnsi="Times New Roman" w:cs="Times New Roman"/>
          <w:color w:val="auto"/>
        </w:rPr>
        <w:t xml:space="preserve"> have direct alignment to one or more of the </w:t>
      </w:r>
      <w:r w:rsidR="00850979">
        <w:rPr>
          <w:rStyle w:val="breadcrumbitem4"/>
          <w:rFonts w:ascii="Times New Roman" w:hAnsi="Times New Roman" w:cs="Times New Roman"/>
          <w:color w:val="auto"/>
        </w:rPr>
        <w:t>APR Criteria</w:t>
      </w:r>
      <w:r w:rsidR="00C66CA0">
        <w:rPr>
          <w:rStyle w:val="breadcrumbitem4"/>
          <w:rFonts w:ascii="Times New Roman" w:hAnsi="Times New Roman" w:cs="Times New Roman"/>
          <w:color w:val="auto"/>
        </w:rPr>
        <w:t xml:space="preserve"> outlined in the Main Campus’ APR Manual. </w:t>
      </w:r>
      <w:r w:rsidR="00F910E1">
        <w:rPr>
          <w:rStyle w:val="breadcrumbitem4"/>
          <w:rFonts w:ascii="Times New Roman" w:hAnsi="Times New Roman" w:cs="Times New Roman"/>
          <w:color w:val="auto"/>
        </w:rPr>
        <w:t xml:space="preserve">However, </w:t>
      </w:r>
      <w:r w:rsidR="00386212">
        <w:rPr>
          <w:rStyle w:val="breadcrumbitem4"/>
          <w:rFonts w:ascii="Times New Roman" w:hAnsi="Times New Roman" w:cs="Times New Roman"/>
          <w:color w:val="auto"/>
        </w:rPr>
        <w:t>three</w:t>
      </w:r>
      <w:r w:rsidR="00F910E1">
        <w:rPr>
          <w:rStyle w:val="breadcrumbitem4"/>
          <w:rFonts w:ascii="Times New Roman" w:hAnsi="Times New Roman" w:cs="Times New Roman"/>
          <w:color w:val="auto"/>
        </w:rPr>
        <w:t xml:space="preserve"> of the ten </w:t>
      </w:r>
      <w:r w:rsidR="00386212">
        <w:rPr>
          <w:rStyle w:val="breadcrumbitem4"/>
          <w:rFonts w:ascii="Times New Roman" w:hAnsi="Times New Roman" w:cs="Times New Roman"/>
          <w:color w:val="auto"/>
        </w:rPr>
        <w:t xml:space="preserve">Main Campus </w:t>
      </w:r>
      <w:r w:rsidR="00850979">
        <w:rPr>
          <w:rStyle w:val="breadcrumbitem4"/>
          <w:rFonts w:ascii="Times New Roman" w:hAnsi="Times New Roman" w:cs="Times New Roman"/>
          <w:color w:val="auto"/>
        </w:rPr>
        <w:t>APR Criteria</w:t>
      </w:r>
      <w:r w:rsidR="00386212">
        <w:rPr>
          <w:rStyle w:val="breadcrumbitem4"/>
          <w:rFonts w:ascii="Times New Roman" w:hAnsi="Times New Roman" w:cs="Times New Roman"/>
          <w:color w:val="auto"/>
        </w:rPr>
        <w:t xml:space="preserve"> have no corresponding </w:t>
      </w:r>
      <w:r w:rsidR="00386212" w:rsidRPr="00386212">
        <w:rPr>
          <w:rStyle w:val="breadcrumbitem4"/>
          <w:rFonts w:ascii="Times New Roman" w:hAnsi="Times New Roman" w:cs="Times New Roman"/>
          <w:i/>
          <w:color w:val="auto"/>
        </w:rPr>
        <w:t>Documents</w:t>
      </w:r>
      <w:r w:rsidR="00386212">
        <w:rPr>
          <w:rStyle w:val="breadcrumbitem4"/>
          <w:rFonts w:ascii="Times New Roman" w:hAnsi="Times New Roman" w:cs="Times New Roman"/>
          <w:color w:val="auto"/>
        </w:rPr>
        <w:t xml:space="preserve"> or criteria</w:t>
      </w:r>
      <w:r w:rsidR="00F910E1">
        <w:rPr>
          <w:rStyle w:val="breadcrumbitem4"/>
          <w:rFonts w:ascii="Times New Roman" w:hAnsi="Times New Roman" w:cs="Times New Roman"/>
          <w:color w:val="auto"/>
        </w:rPr>
        <w:t>.</w:t>
      </w:r>
    </w:p>
    <w:p w14:paraId="5B770253" w14:textId="55F158EA" w:rsidR="00C66CA0" w:rsidRDefault="00E81B8B" w:rsidP="00C66CA0">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sidRPr="00C66CA0">
        <w:rPr>
          <w:rStyle w:val="breadcrumbitem4"/>
          <w:rFonts w:ascii="Times New Roman" w:hAnsi="Times New Roman" w:cs="Times New Roman"/>
          <w:i/>
          <w:color w:val="auto"/>
        </w:rPr>
        <w:t>Document 1</w:t>
      </w:r>
      <w:r w:rsidR="003278E5">
        <w:rPr>
          <w:rStyle w:val="breadcrumbitem4"/>
          <w:rFonts w:ascii="Times New Roman" w:hAnsi="Times New Roman" w:cs="Times New Roman"/>
          <w:color w:val="auto"/>
        </w:rPr>
        <w:t xml:space="preserve"> criterion</w:t>
      </w:r>
      <w:r w:rsidRPr="00C66CA0">
        <w:rPr>
          <w:rStyle w:val="breadcrumbitem4"/>
          <w:rFonts w:ascii="Times New Roman" w:hAnsi="Times New Roman" w:cs="Times New Roman"/>
          <w:color w:val="auto"/>
        </w:rPr>
        <w:t xml:space="preserve"> of the Gallup Branch’s APR Self-Study Report</w:t>
      </w:r>
      <w:r w:rsidR="00C66CA0">
        <w:rPr>
          <w:rStyle w:val="breadcrumbitem4"/>
          <w:rFonts w:ascii="Times New Roman" w:hAnsi="Times New Roman" w:cs="Times New Roman"/>
          <w:color w:val="auto"/>
        </w:rPr>
        <w:t xml:space="preserve"> align</w:t>
      </w:r>
      <w:r w:rsidR="00F910E1">
        <w:rPr>
          <w:rStyle w:val="breadcrumbitem4"/>
          <w:rFonts w:ascii="Times New Roman" w:hAnsi="Times New Roman" w:cs="Times New Roman"/>
          <w:color w:val="auto"/>
        </w:rPr>
        <w:t xml:space="preserve">s with Main Campus’ </w:t>
      </w:r>
      <w:r w:rsidR="00850979">
        <w:rPr>
          <w:rStyle w:val="breadcrumbitem4"/>
          <w:rFonts w:ascii="Times New Roman" w:hAnsi="Times New Roman" w:cs="Times New Roman"/>
          <w:color w:val="auto"/>
        </w:rPr>
        <w:t>APR Criteria</w:t>
      </w:r>
      <w:r w:rsidR="00F910E1">
        <w:rPr>
          <w:rStyle w:val="breadcrumbitem4"/>
          <w:rFonts w:ascii="Times New Roman" w:hAnsi="Times New Roman" w:cs="Times New Roman"/>
          <w:color w:val="auto"/>
        </w:rPr>
        <w:t xml:space="preserve"> 0</w:t>
      </w:r>
      <w:r w:rsidRPr="00C66CA0">
        <w:rPr>
          <w:rStyle w:val="breadcrumbitem4"/>
          <w:rFonts w:ascii="Times New Roman" w:hAnsi="Times New Roman" w:cs="Times New Roman"/>
          <w:color w:val="auto"/>
        </w:rPr>
        <w:t xml:space="preserve"> </w:t>
      </w:r>
      <w:r w:rsidR="00F910E1">
        <w:rPr>
          <w:rStyle w:val="breadcrumbitem4"/>
          <w:rFonts w:ascii="Times New Roman" w:hAnsi="Times New Roman" w:cs="Times New Roman"/>
          <w:color w:val="auto"/>
        </w:rPr>
        <w:t xml:space="preserve">and 1 </w:t>
      </w:r>
      <w:r w:rsidR="00C66CA0">
        <w:rPr>
          <w:rStyle w:val="breadcrumbitem4"/>
          <w:rFonts w:ascii="Times New Roman" w:hAnsi="Times New Roman" w:cs="Times New Roman"/>
          <w:color w:val="auto"/>
        </w:rPr>
        <w:t xml:space="preserve">as well as </w:t>
      </w:r>
      <w:r w:rsidRPr="00C66CA0">
        <w:rPr>
          <w:rStyle w:val="breadcrumbitem4"/>
          <w:rFonts w:ascii="Times New Roman" w:hAnsi="Times New Roman" w:cs="Times New Roman"/>
          <w:color w:val="auto"/>
        </w:rPr>
        <w:t>targets the HLC Core Component 1.A. In other words, these units may have provided sufficient evidence associated with the following:</w:t>
      </w:r>
    </w:p>
    <w:p w14:paraId="0B0FDBF8" w14:textId="7FA0FEE5" w:rsidR="00E81B8B" w:rsidRDefault="00E81B8B" w:rsidP="00C66CA0">
      <w:pPr>
        <w:pStyle w:val="ListParagraph"/>
        <w:numPr>
          <w:ilvl w:val="1"/>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The institution’s mission is broadly understood within the institution and guides its operations.</w:t>
      </w:r>
    </w:p>
    <w:p w14:paraId="0ADCD30A" w14:textId="698AE7B5" w:rsidR="007F1D44" w:rsidRDefault="001060C2" w:rsidP="007F1D44">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lastRenderedPageBreak/>
        <w:t xml:space="preserve">The </w:t>
      </w:r>
      <w:r w:rsidRPr="00C66CA0">
        <w:rPr>
          <w:rStyle w:val="breadcrumbitem4"/>
          <w:rFonts w:ascii="Times New Roman" w:hAnsi="Times New Roman" w:cs="Times New Roman"/>
          <w:i/>
          <w:color w:val="auto"/>
        </w:rPr>
        <w:t xml:space="preserve">Document </w:t>
      </w:r>
      <w:r>
        <w:rPr>
          <w:rStyle w:val="breadcrumbitem4"/>
          <w:rFonts w:ascii="Times New Roman" w:hAnsi="Times New Roman" w:cs="Times New Roman"/>
          <w:i/>
          <w:color w:val="auto"/>
        </w:rPr>
        <w:t>2</w:t>
      </w:r>
      <w:r w:rsidR="003278E5" w:rsidRPr="003278E5">
        <w:rPr>
          <w:rStyle w:val="breadcrumbitem4"/>
          <w:rFonts w:ascii="Times New Roman" w:hAnsi="Times New Roman" w:cs="Times New Roman"/>
          <w:color w:val="auto"/>
        </w:rPr>
        <w:t xml:space="preserve"> </w:t>
      </w:r>
      <w:r w:rsidR="003278E5">
        <w:rPr>
          <w:rStyle w:val="breadcrumbitem4"/>
          <w:rFonts w:ascii="Times New Roman" w:hAnsi="Times New Roman" w:cs="Times New Roman"/>
          <w:color w:val="auto"/>
        </w:rPr>
        <w:t>criterion</w:t>
      </w:r>
      <w:r w:rsidR="003278E5" w:rsidRPr="00C66CA0">
        <w:rPr>
          <w:rStyle w:val="breadcrumbitem4"/>
          <w:rFonts w:ascii="Times New Roman" w:hAnsi="Times New Roman" w:cs="Times New Roman"/>
          <w:color w:val="auto"/>
        </w:rPr>
        <w:t xml:space="preserve"> </w:t>
      </w:r>
      <w:r w:rsidRPr="00C66CA0">
        <w:rPr>
          <w:rStyle w:val="breadcrumbitem4"/>
          <w:rFonts w:ascii="Times New Roman" w:hAnsi="Times New Roman" w:cs="Times New Roman"/>
          <w:color w:val="auto"/>
        </w:rPr>
        <w:t>of the Gallup Branch’s APR Self-Study Report</w:t>
      </w:r>
      <w:r>
        <w:rPr>
          <w:rStyle w:val="breadcrumbitem4"/>
          <w:rFonts w:ascii="Times New Roman" w:hAnsi="Times New Roman" w:cs="Times New Roman"/>
          <w:color w:val="auto"/>
        </w:rPr>
        <w:t xml:space="preserve"> aligns with Main Campus’ </w:t>
      </w:r>
      <w:r w:rsidR="00850979">
        <w:rPr>
          <w:rStyle w:val="breadcrumbitem4"/>
          <w:rFonts w:ascii="Times New Roman" w:hAnsi="Times New Roman" w:cs="Times New Roman"/>
          <w:color w:val="auto"/>
        </w:rPr>
        <w:t>APR Criteria</w:t>
      </w:r>
      <w:r w:rsidR="007F1D44">
        <w:rPr>
          <w:rStyle w:val="breadcrumbitem4"/>
          <w:rFonts w:ascii="Times New Roman" w:hAnsi="Times New Roman" w:cs="Times New Roman"/>
          <w:color w:val="auto"/>
        </w:rPr>
        <w:t xml:space="preserve"> 2</w:t>
      </w:r>
      <w:r w:rsidR="007F1D44" w:rsidRPr="007F1D44">
        <w:rPr>
          <w:rStyle w:val="breadcrumbitem4"/>
          <w:rFonts w:ascii="Times New Roman" w:hAnsi="Times New Roman" w:cs="Times New Roman"/>
          <w:color w:val="auto"/>
        </w:rPr>
        <w:t xml:space="preserve"> </w:t>
      </w:r>
      <w:r w:rsidR="007F1D44">
        <w:rPr>
          <w:rStyle w:val="breadcrumbitem4"/>
          <w:rFonts w:ascii="Times New Roman" w:hAnsi="Times New Roman" w:cs="Times New Roman"/>
          <w:color w:val="auto"/>
        </w:rPr>
        <w:t xml:space="preserve">as well as </w:t>
      </w:r>
      <w:r w:rsidR="007F1D44" w:rsidRPr="00C66CA0">
        <w:rPr>
          <w:rStyle w:val="breadcrumbitem4"/>
          <w:rFonts w:ascii="Times New Roman" w:hAnsi="Times New Roman" w:cs="Times New Roman"/>
          <w:color w:val="auto"/>
        </w:rPr>
        <w:t xml:space="preserve">targets the HLC Core Component </w:t>
      </w:r>
      <w:r w:rsidR="007F1D44">
        <w:rPr>
          <w:rStyle w:val="breadcrumbitem4"/>
          <w:rFonts w:ascii="Times New Roman" w:hAnsi="Times New Roman" w:cs="Times New Roman"/>
          <w:color w:val="auto"/>
        </w:rPr>
        <w:t>3</w:t>
      </w:r>
      <w:r w:rsidR="007F1D44" w:rsidRPr="00C66CA0">
        <w:rPr>
          <w:rStyle w:val="breadcrumbitem4"/>
          <w:rFonts w:ascii="Times New Roman" w:hAnsi="Times New Roman" w:cs="Times New Roman"/>
          <w:color w:val="auto"/>
        </w:rPr>
        <w:t>.A. In other words, these units may have provided sufficient evidence associated with the following:</w:t>
      </w:r>
    </w:p>
    <w:p w14:paraId="558EDE1B" w14:textId="3D90F22E" w:rsidR="007F1D44" w:rsidRPr="007F1D44" w:rsidRDefault="007F1D44" w:rsidP="006A3653">
      <w:pPr>
        <w:pStyle w:val="ListParagraph"/>
        <w:numPr>
          <w:ilvl w:val="1"/>
          <w:numId w:val="35"/>
        </w:numPr>
        <w:rPr>
          <w:rStyle w:val="breadcrumbitem4"/>
          <w:rFonts w:ascii="Times New Roman" w:hAnsi="Times New Roman" w:cs="Times New Roman"/>
          <w:color w:val="auto"/>
        </w:rPr>
      </w:pPr>
      <w:r w:rsidRPr="007F1D44">
        <w:rPr>
          <w:rStyle w:val="breadcrumbitem4"/>
          <w:rFonts w:ascii="Times New Roman" w:hAnsi="Times New Roman" w:cs="Times New Roman"/>
          <w:color w:val="auto"/>
        </w:rPr>
        <w:t>The institution’s degree programs are appropriate to higher education.</w:t>
      </w:r>
    </w:p>
    <w:p w14:paraId="6FA80F12" w14:textId="2F277FA1" w:rsidR="001060C2" w:rsidRDefault="001060C2" w:rsidP="00C66CA0">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sidRPr="00C66CA0">
        <w:rPr>
          <w:rStyle w:val="breadcrumbitem4"/>
          <w:rFonts w:ascii="Times New Roman" w:hAnsi="Times New Roman" w:cs="Times New Roman"/>
          <w:i/>
          <w:color w:val="auto"/>
        </w:rPr>
        <w:t xml:space="preserve">Document </w:t>
      </w:r>
      <w:r>
        <w:rPr>
          <w:rStyle w:val="breadcrumbitem4"/>
          <w:rFonts w:ascii="Times New Roman" w:hAnsi="Times New Roman" w:cs="Times New Roman"/>
          <w:i/>
          <w:color w:val="auto"/>
        </w:rPr>
        <w:t>3</w:t>
      </w:r>
      <w:r w:rsidRPr="00C66CA0">
        <w:rPr>
          <w:rStyle w:val="breadcrumbitem4"/>
          <w:rFonts w:ascii="Times New Roman" w:hAnsi="Times New Roman" w:cs="Times New Roman"/>
          <w:color w:val="auto"/>
        </w:rPr>
        <w:t xml:space="preserve"> </w:t>
      </w:r>
      <w:r w:rsidR="003278E5">
        <w:rPr>
          <w:rStyle w:val="breadcrumbitem4"/>
          <w:rFonts w:ascii="Times New Roman" w:hAnsi="Times New Roman" w:cs="Times New Roman"/>
          <w:color w:val="auto"/>
        </w:rPr>
        <w:t>criterion</w:t>
      </w:r>
      <w:r w:rsidRPr="00C66CA0">
        <w:rPr>
          <w:rStyle w:val="breadcrumbitem4"/>
          <w:rFonts w:ascii="Times New Roman" w:hAnsi="Times New Roman" w:cs="Times New Roman"/>
          <w:color w:val="auto"/>
        </w:rPr>
        <w:t xml:space="preserve"> of the Gallup Branch’s APR Self-Study Report</w:t>
      </w:r>
      <w:r>
        <w:rPr>
          <w:rStyle w:val="breadcrumbitem4"/>
          <w:rFonts w:ascii="Times New Roman" w:hAnsi="Times New Roman" w:cs="Times New Roman"/>
          <w:color w:val="auto"/>
        </w:rPr>
        <w:t xml:space="preserve"> aligns with Main Campus’ </w:t>
      </w:r>
      <w:r w:rsidR="00850979">
        <w:rPr>
          <w:rStyle w:val="breadcrumbitem4"/>
          <w:rFonts w:ascii="Times New Roman" w:hAnsi="Times New Roman" w:cs="Times New Roman"/>
          <w:color w:val="auto"/>
        </w:rPr>
        <w:t>APR Criteria</w:t>
      </w:r>
      <w:r w:rsidR="007F1D44">
        <w:rPr>
          <w:rStyle w:val="breadcrumbitem4"/>
          <w:rFonts w:ascii="Times New Roman" w:hAnsi="Times New Roman" w:cs="Times New Roman"/>
          <w:color w:val="auto"/>
        </w:rPr>
        <w:t xml:space="preserve"> 3</w:t>
      </w:r>
      <w:r w:rsidR="007F1D44" w:rsidRPr="007F1D44">
        <w:rPr>
          <w:rStyle w:val="breadcrumbitem4"/>
          <w:rFonts w:ascii="Times New Roman" w:hAnsi="Times New Roman" w:cs="Times New Roman"/>
          <w:color w:val="auto"/>
        </w:rPr>
        <w:t xml:space="preserve"> </w:t>
      </w:r>
      <w:r w:rsidR="007F1D44">
        <w:rPr>
          <w:rStyle w:val="breadcrumbitem4"/>
          <w:rFonts w:ascii="Times New Roman" w:hAnsi="Times New Roman" w:cs="Times New Roman"/>
          <w:color w:val="auto"/>
        </w:rPr>
        <w:t xml:space="preserve">and 4 as well as </w:t>
      </w:r>
      <w:r w:rsidR="007F1D44" w:rsidRPr="00C66CA0">
        <w:rPr>
          <w:rStyle w:val="breadcrumbitem4"/>
          <w:rFonts w:ascii="Times New Roman" w:hAnsi="Times New Roman" w:cs="Times New Roman"/>
          <w:color w:val="auto"/>
        </w:rPr>
        <w:t>targets the HLC Core Component</w:t>
      </w:r>
      <w:r w:rsidR="007F1D44">
        <w:rPr>
          <w:rStyle w:val="breadcrumbitem4"/>
          <w:rFonts w:ascii="Times New Roman" w:hAnsi="Times New Roman" w:cs="Times New Roman"/>
          <w:color w:val="auto"/>
        </w:rPr>
        <w:t>s 4.A,</w:t>
      </w:r>
      <w:r w:rsidR="007F1D44" w:rsidRPr="00C66CA0">
        <w:rPr>
          <w:rStyle w:val="breadcrumbitem4"/>
          <w:rFonts w:ascii="Times New Roman" w:hAnsi="Times New Roman" w:cs="Times New Roman"/>
          <w:color w:val="auto"/>
        </w:rPr>
        <w:t xml:space="preserve"> </w:t>
      </w:r>
      <w:r w:rsidR="007F1D44">
        <w:rPr>
          <w:rStyle w:val="breadcrumbitem4"/>
          <w:rFonts w:ascii="Times New Roman" w:hAnsi="Times New Roman" w:cs="Times New Roman"/>
          <w:color w:val="auto"/>
        </w:rPr>
        <w:t>4</w:t>
      </w:r>
      <w:r w:rsidR="007F1D44" w:rsidRPr="00C66CA0">
        <w:rPr>
          <w:rStyle w:val="breadcrumbitem4"/>
          <w:rFonts w:ascii="Times New Roman" w:hAnsi="Times New Roman" w:cs="Times New Roman"/>
          <w:color w:val="auto"/>
        </w:rPr>
        <w:t>.</w:t>
      </w:r>
      <w:r w:rsidR="007F1D44">
        <w:rPr>
          <w:rStyle w:val="breadcrumbitem4"/>
          <w:rFonts w:ascii="Times New Roman" w:hAnsi="Times New Roman" w:cs="Times New Roman"/>
          <w:color w:val="auto"/>
        </w:rPr>
        <w:t>B, and 4.C</w:t>
      </w:r>
      <w:r w:rsidR="007F1D44" w:rsidRPr="00C66CA0">
        <w:rPr>
          <w:rStyle w:val="breadcrumbitem4"/>
          <w:rFonts w:ascii="Times New Roman" w:hAnsi="Times New Roman" w:cs="Times New Roman"/>
          <w:color w:val="auto"/>
        </w:rPr>
        <w:t>. In other words, these units may have provided sufficient evidence associated with the following:</w:t>
      </w:r>
    </w:p>
    <w:p w14:paraId="0D427EF3" w14:textId="59DC9DE0" w:rsidR="007F1D44" w:rsidRPr="007F1D44" w:rsidRDefault="007F1D44" w:rsidP="006A3653">
      <w:pPr>
        <w:pStyle w:val="ListParagraph"/>
        <w:numPr>
          <w:ilvl w:val="1"/>
          <w:numId w:val="35"/>
        </w:numPr>
        <w:rPr>
          <w:rStyle w:val="breadcrumbitem4"/>
          <w:rFonts w:ascii="Times New Roman" w:hAnsi="Times New Roman" w:cs="Times New Roman"/>
          <w:color w:val="auto"/>
        </w:rPr>
      </w:pPr>
      <w:r w:rsidRPr="007F1D44">
        <w:rPr>
          <w:rStyle w:val="breadcrumbitem4"/>
          <w:rFonts w:ascii="Times New Roman" w:hAnsi="Times New Roman" w:cs="Times New Roman"/>
          <w:color w:val="auto"/>
        </w:rPr>
        <w:t>The institution demonstrates responsibility for the quality of its educational programs.</w:t>
      </w:r>
    </w:p>
    <w:p w14:paraId="3FABF634" w14:textId="30E9142B" w:rsidR="007F1D44" w:rsidRDefault="007F1D44" w:rsidP="006A3653">
      <w:pPr>
        <w:pStyle w:val="ListParagraph"/>
        <w:numPr>
          <w:ilvl w:val="1"/>
          <w:numId w:val="35"/>
        </w:numPr>
        <w:rPr>
          <w:rStyle w:val="breadcrumbitem4"/>
          <w:rFonts w:ascii="Times New Roman" w:hAnsi="Times New Roman" w:cs="Times New Roman"/>
          <w:color w:val="auto"/>
        </w:rPr>
      </w:pPr>
      <w:r w:rsidRPr="007F1D44">
        <w:rPr>
          <w:rStyle w:val="breadcrumbitem4"/>
          <w:rFonts w:ascii="Times New Roman" w:hAnsi="Times New Roman" w:cs="Times New Roman"/>
          <w:color w:val="auto"/>
        </w:rPr>
        <w:t>The institution demonstrates a commitment to educational achievement and improvement through ongoing assessment of student learning.</w:t>
      </w:r>
    </w:p>
    <w:p w14:paraId="7FA184EB" w14:textId="5230AA85" w:rsidR="007F1D44" w:rsidRPr="007F1D44" w:rsidRDefault="007F1D44" w:rsidP="006A3653">
      <w:pPr>
        <w:pStyle w:val="ListParagraph"/>
        <w:numPr>
          <w:ilvl w:val="1"/>
          <w:numId w:val="35"/>
        </w:numPr>
        <w:rPr>
          <w:rStyle w:val="breadcrumbitem4"/>
          <w:rFonts w:ascii="Times New Roman" w:hAnsi="Times New Roman" w:cs="Times New Roman"/>
          <w:color w:val="auto"/>
        </w:rPr>
      </w:pPr>
      <w:r w:rsidRPr="007F1D44">
        <w:rPr>
          <w:rStyle w:val="breadcrumbitem4"/>
          <w:rFonts w:ascii="Times New Roman" w:hAnsi="Times New Roman" w:cs="Times New Roman"/>
          <w:color w:val="auto"/>
        </w:rPr>
        <w:t>The institution demonstrates a commitment to educational improvement through ongoing attention to retention, persistence, and completion rates in its degree and certificate programs.</w:t>
      </w:r>
    </w:p>
    <w:p w14:paraId="1A736BF5" w14:textId="60E91989" w:rsidR="00FF691B" w:rsidRDefault="001060C2" w:rsidP="00FF691B">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sidRPr="00C66CA0">
        <w:rPr>
          <w:rStyle w:val="breadcrumbitem4"/>
          <w:rFonts w:ascii="Times New Roman" w:hAnsi="Times New Roman" w:cs="Times New Roman"/>
          <w:i/>
          <w:color w:val="auto"/>
        </w:rPr>
        <w:t xml:space="preserve">Document </w:t>
      </w:r>
      <w:r>
        <w:rPr>
          <w:rStyle w:val="breadcrumbitem4"/>
          <w:rFonts w:ascii="Times New Roman" w:hAnsi="Times New Roman" w:cs="Times New Roman"/>
          <w:i/>
          <w:color w:val="auto"/>
        </w:rPr>
        <w:t>4</w:t>
      </w:r>
      <w:r w:rsidRPr="00C66CA0">
        <w:rPr>
          <w:rStyle w:val="breadcrumbitem4"/>
          <w:rFonts w:ascii="Times New Roman" w:hAnsi="Times New Roman" w:cs="Times New Roman"/>
          <w:color w:val="auto"/>
        </w:rPr>
        <w:t xml:space="preserve"> </w:t>
      </w:r>
      <w:r w:rsidR="003278E5">
        <w:rPr>
          <w:rStyle w:val="breadcrumbitem4"/>
          <w:rFonts w:ascii="Times New Roman" w:hAnsi="Times New Roman" w:cs="Times New Roman"/>
          <w:color w:val="auto"/>
        </w:rPr>
        <w:t>criterion</w:t>
      </w:r>
      <w:r w:rsidRPr="00C66CA0">
        <w:rPr>
          <w:rStyle w:val="breadcrumbitem4"/>
          <w:rFonts w:ascii="Times New Roman" w:hAnsi="Times New Roman" w:cs="Times New Roman"/>
          <w:color w:val="auto"/>
        </w:rPr>
        <w:t xml:space="preserve"> of the Gallup Branch’s APR Self-Study Report</w:t>
      </w:r>
      <w:r>
        <w:rPr>
          <w:rStyle w:val="breadcrumbitem4"/>
          <w:rFonts w:ascii="Times New Roman" w:hAnsi="Times New Roman" w:cs="Times New Roman"/>
          <w:color w:val="auto"/>
        </w:rPr>
        <w:t xml:space="preserve"> aligns with Main Campus’ </w:t>
      </w:r>
      <w:r w:rsidR="00850979">
        <w:rPr>
          <w:rStyle w:val="breadcrumbitem4"/>
          <w:rFonts w:ascii="Times New Roman" w:hAnsi="Times New Roman" w:cs="Times New Roman"/>
          <w:color w:val="auto"/>
        </w:rPr>
        <w:t>APR Criteria</w:t>
      </w:r>
      <w:r w:rsidR="00FF691B">
        <w:rPr>
          <w:rStyle w:val="breadcrumbitem4"/>
          <w:rFonts w:ascii="Times New Roman" w:hAnsi="Times New Roman" w:cs="Times New Roman"/>
          <w:color w:val="auto"/>
        </w:rPr>
        <w:t xml:space="preserve"> 5</w:t>
      </w:r>
      <w:r w:rsidR="00FF691B" w:rsidRPr="007F1D44">
        <w:rPr>
          <w:rStyle w:val="breadcrumbitem4"/>
          <w:rFonts w:ascii="Times New Roman" w:hAnsi="Times New Roman" w:cs="Times New Roman"/>
          <w:color w:val="auto"/>
        </w:rPr>
        <w:t xml:space="preserve"> </w:t>
      </w:r>
      <w:r w:rsidR="00FF691B">
        <w:rPr>
          <w:rStyle w:val="breadcrumbitem4"/>
          <w:rFonts w:ascii="Times New Roman" w:hAnsi="Times New Roman" w:cs="Times New Roman"/>
          <w:color w:val="auto"/>
        </w:rPr>
        <w:t xml:space="preserve">as well as </w:t>
      </w:r>
      <w:r w:rsidR="00FF691B" w:rsidRPr="00C66CA0">
        <w:rPr>
          <w:rStyle w:val="breadcrumbitem4"/>
          <w:rFonts w:ascii="Times New Roman" w:hAnsi="Times New Roman" w:cs="Times New Roman"/>
          <w:color w:val="auto"/>
        </w:rPr>
        <w:t xml:space="preserve">targets the HLC Core Component </w:t>
      </w:r>
      <w:r w:rsidR="00FF691B">
        <w:rPr>
          <w:rStyle w:val="breadcrumbitem4"/>
          <w:rFonts w:ascii="Times New Roman" w:hAnsi="Times New Roman" w:cs="Times New Roman"/>
          <w:color w:val="auto"/>
        </w:rPr>
        <w:t>3</w:t>
      </w:r>
      <w:r w:rsidR="00FF691B" w:rsidRPr="00C66CA0">
        <w:rPr>
          <w:rStyle w:val="breadcrumbitem4"/>
          <w:rFonts w:ascii="Times New Roman" w:hAnsi="Times New Roman" w:cs="Times New Roman"/>
          <w:color w:val="auto"/>
        </w:rPr>
        <w:t>.</w:t>
      </w:r>
      <w:r w:rsidR="00FF691B">
        <w:rPr>
          <w:rStyle w:val="breadcrumbitem4"/>
          <w:rFonts w:ascii="Times New Roman" w:hAnsi="Times New Roman" w:cs="Times New Roman"/>
          <w:color w:val="auto"/>
        </w:rPr>
        <w:t>C</w:t>
      </w:r>
      <w:r w:rsidR="00FF691B" w:rsidRPr="00C66CA0">
        <w:rPr>
          <w:rStyle w:val="breadcrumbitem4"/>
          <w:rFonts w:ascii="Times New Roman" w:hAnsi="Times New Roman" w:cs="Times New Roman"/>
          <w:color w:val="auto"/>
        </w:rPr>
        <w:t>. In other words, these units may have provided sufficient evidence associated with the following:</w:t>
      </w:r>
    </w:p>
    <w:p w14:paraId="6E1B6449" w14:textId="74B11ADD" w:rsidR="00FF691B" w:rsidRPr="00FF691B" w:rsidRDefault="00FF691B" w:rsidP="006A3653">
      <w:pPr>
        <w:pStyle w:val="ListParagraph"/>
        <w:numPr>
          <w:ilvl w:val="1"/>
          <w:numId w:val="35"/>
        </w:numPr>
        <w:rPr>
          <w:rStyle w:val="breadcrumbitem4"/>
          <w:rFonts w:ascii="Times New Roman" w:hAnsi="Times New Roman" w:cs="Times New Roman"/>
          <w:color w:val="auto"/>
        </w:rPr>
      </w:pPr>
      <w:r w:rsidRPr="00FF691B">
        <w:rPr>
          <w:rStyle w:val="breadcrumbitem4"/>
          <w:rFonts w:ascii="Times New Roman" w:hAnsi="Times New Roman" w:cs="Times New Roman"/>
          <w:color w:val="auto"/>
        </w:rPr>
        <w:t>The institution has the faculty and staff needed for effective, high-quality programs and student services.</w:t>
      </w:r>
    </w:p>
    <w:p w14:paraId="7CC94B41" w14:textId="4309AEFA" w:rsidR="001060C2" w:rsidRDefault="001060C2" w:rsidP="00C66CA0">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sidRPr="00C66CA0">
        <w:rPr>
          <w:rStyle w:val="breadcrumbitem4"/>
          <w:rFonts w:ascii="Times New Roman" w:hAnsi="Times New Roman" w:cs="Times New Roman"/>
          <w:i/>
          <w:color w:val="auto"/>
        </w:rPr>
        <w:t xml:space="preserve">Document </w:t>
      </w:r>
      <w:r>
        <w:rPr>
          <w:rStyle w:val="breadcrumbitem4"/>
          <w:rFonts w:ascii="Times New Roman" w:hAnsi="Times New Roman" w:cs="Times New Roman"/>
          <w:i/>
          <w:color w:val="auto"/>
        </w:rPr>
        <w:t>5</w:t>
      </w:r>
      <w:r w:rsidRPr="00C66CA0">
        <w:rPr>
          <w:rStyle w:val="breadcrumbitem4"/>
          <w:rFonts w:ascii="Times New Roman" w:hAnsi="Times New Roman" w:cs="Times New Roman"/>
          <w:color w:val="auto"/>
        </w:rPr>
        <w:t xml:space="preserve"> </w:t>
      </w:r>
      <w:r w:rsidR="003278E5">
        <w:rPr>
          <w:rStyle w:val="breadcrumbitem4"/>
          <w:rFonts w:ascii="Times New Roman" w:hAnsi="Times New Roman" w:cs="Times New Roman"/>
          <w:color w:val="auto"/>
        </w:rPr>
        <w:t>criterion</w:t>
      </w:r>
      <w:r w:rsidRPr="00C66CA0">
        <w:rPr>
          <w:rStyle w:val="breadcrumbitem4"/>
          <w:rFonts w:ascii="Times New Roman" w:hAnsi="Times New Roman" w:cs="Times New Roman"/>
          <w:color w:val="auto"/>
        </w:rPr>
        <w:t xml:space="preserve"> of the Gallup Branch’s APR Self-Study Report</w:t>
      </w:r>
      <w:r>
        <w:rPr>
          <w:rStyle w:val="breadcrumbitem4"/>
          <w:rFonts w:ascii="Times New Roman" w:hAnsi="Times New Roman" w:cs="Times New Roman"/>
          <w:color w:val="auto"/>
        </w:rPr>
        <w:t xml:space="preserve"> aligns with Main Campus’ </w:t>
      </w:r>
      <w:r w:rsidR="00850979">
        <w:rPr>
          <w:rStyle w:val="breadcrumbitem4"/>
          <w:rFonts w:ascii="Times New Roman" w:hAnsi="Times New Roman" w:cs="Times New Roman"/>
          <w:color w:val="auto"/>
        </w:rPr>
        <w:t>APR Criteria</w:t>
      </w:r>
      <w:r w:rsidR="007F1D44">
        <w:rPr>
          <w:rStyle w:val="breadcrumbitem4"/>
          <w:rFonts w:ascii="Times New Roman" w:hAnsi="Times New Roman" w:cs="Times New Roman"/>
          <w:color w:val="auto"/>
        </w:rPr>
        <w:t xml:space="preserve"> 4</w:t>
      </w:r>
      <w:r w:rsidR="007F1D44" w:rsidRPr="007F1D44">
        <w:rPr>
          <w:rStyle w:val="breadcrumbitem4"/>
          <w:rFonts w:ascii="Times New Roman" w:hAnsi="Times New Roman" w:cs="Times New Roman"/>
          <w:color w:val="auto"/>
        </w:rPr>
        <w:t xml:space="preserve"> </w:t>
      </w:r>
      <w:r w:rsidR="007F1D44">
        <w:rPr>
          <w:rStyle w:val="breadcrumbitem4"/>
          <w:rFonts w:ascii="Times New Roman" w:hAnsi="Times New Roman" w:cs="Times New Roman"/>
          <w:color w:val="auto"/>
        </w:rPr>
        <w:t xml:space="preserve">as well as </w:t>
      </w:r>
      <w:r w:rsidR="007F1D44" w:rsidRPr="00C66CA0">
        <w:rPr>
          <w:rStyle w:val="breadcrumbitem4"/>
          <w:rFonts w:ascii="Times New Roman" w:hAnsi="Times New Roman" w:cs="Times New Roman"/>
          <w:color w:val="auto"/>
        </w:rPr>
        <w:t xml:space="preserve">targets the HLC Core Component </w:t>
      </w:r>
      <w:r w:rsidR="007F1D44">
        <w:rPr>
          <w:rStyle w:val="breadcrumbitem4"/>
          <w:rFonts w:ascii="Times New Roman" w:hAnsi="Times New Roman" w:cs="Times New Roman"/>
          <w:color w:val="auto"/>
        </w:rPr>
        <w:t>3</w:t>
      </w:r>
      <w:r w:rsidR="007F1D44" w:rsidRPr="00C66CA0">
        <w:rPr>
          <w:rStyle w:val="breadcrumbitem4"/>
          <w:rFonts w:ascii="Times New Roman" w:hAnsi="Times New Roman" w:cs="Times New Roman"/>
          <w:color w:val="auto"/>
        </w:rPr>
        <w:t>.</w:t>
      </w:r>
      <w:r w:rsidR="007F1D44">
        <w:rPr>
          <w:rStyle w:val="breadcrumbitem4"/>
          <w:rFonts w:ascii="Times New Roman" w:hAnsi="Times New Roman" w:cs="Times New Roman"/>
          <w:color w:val="auto"/>
        </w:rPr>
        <w:t>D</w:t>
      </w:r>
      <w:r w:rsidR="007F1D44" w:rsidRPr="00C66CA0">
        <w:rPr>
          <w:rStyle w:val="breadcrumbitem4"/>
          <w:rFonts w:ascii="Times New Roman" w:hAnsi="Times New Roman" w:cs="Times New Roman"/>
          <w:color w:val="auto"/>
        </w:rPr>
        <w:t>. In other words, these units may have provided sufficient evidence associated with the following:</w:t>
      </w:r>
    </w:p>
    <w:p w14:paraId="442684B8" w14:textId="26696199" w:rsidR="007F1D44" w:rsidRPr="007F1D44" w:rsidRDefault="007F1D44" w:rsidP="006A3653">
      <w:pPr>
        <w:pStyle w:val="ListParagraph"/>
        <w:numPr>
          <w:ilvl w:val="1"/>
          <w:numId w:val="35"/>
        </w:numPr>
        <w:rPr>
          <w:rStyle w:val="breadcrumbitem4"/>
          <w:rFonts w:ascii="Times New Roman" w:hAnsi="Times New Roman" w:cs="Times New Roman"/>
          <w:color w:val="auto"/>
        </w:rPr>
      </w:pPr>
      <w:r w:rsidRPr="007F1D44">
        <w:rPr>
          <w:rStyle w:val="breadcrumbitem4"/>
          <w:rFonts w:ascii="Times New Roman" w:hAnsi="Times New Roman" w:cs="Times New Roman"/>
          <w:color w:val="auto"/>
        </w:rPr>
        <w:t>The institution provides support for student learning and effective teaching.</w:t>
      </w:r>
    </w:p>
    <w:p w14:paraId="4B17E780" w14:textId="369A1A06" w:rsidR="00F910E1" w:rsidRDefault="001060C2" w:rsidP="00F910E1">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sidRPr="00C66CA0">
        <w:rPr>
          <w:rStyle w:val="breadcrumbitem4"/>
          <w:rFonts w:ascii="Times New Roman" w:hAnsi="Times New Roman" w:cs="Times New Roman"/>
          <w:i/>
          <w:color w:val="auto"/>
        </w:rPr>
        <w:t xml:space="preserve">Document </w:t>
      </w:r>
      <w:r>
        <w:rPr>
          <w:rStyle w:val="breadcrumbitem4"/>
          <w:rFonts w:ascii="Times New Roman" w:hAnsi="Times New Roman" w:cs="Times New Roman"/>
          <w:i/>
          <w:color w:val="auto"/>
        </w:rPr>
        <w:t>6</w:t>
      </w:r>
      <w:r w:rsidRPr="00C66CA0">
        <w:rPr>
          <w:rStyle w:val="breadcrumbitem4"/>
          <w:rFonts w:ascii="Times New Roman" w:hAnsi="Times New Roman" w:cs="Times New Roman"/>
          <w:color w:val="auto"/>
        </w:rPr>
        <w:t xml:space="preserve"> </w:t>
      </w:r>
      <w:r w:rsidR="003278E5">
        <w:rPr>
          <w:rStyle w:val="breadcrumbitem4"/>
          <w:rFonts w:ascii="Times New Roman" w:hAnsi="Times New Roman" w:cs="Times New Roman"/>
          <w:color w:val="auto"/>
        </w:rPr>
        <w:t>criterion</w:t>
      </w:r>
      <w:r w:rsidRPr="00C66CA0">
        <w:rPr>
          <w:rStyle w:val="breadcrumbitem4"/>
          <w:rFonts w:ascii="Times New Roman" w:hAnsi="Times New Roman" w:cs="Times New Roman"/>
          <w:color w:val="auto"/>
        </w:rPr>
        <w:t xml:space="preserve"> of the Gallup Branch’s APR Self-Study Report</w:t>
      </w:r>
      <w:r>
        <w:rPr>
          <w:rStyle w:val="breadcrumbitem4"/>
          <w:rFonts w:ascii="Times New Roman" w:hAnsi="Times New Roman" w:cs="Times New Roman"/>
          <w:color w:val="auto"/>
        </w:rPr>
        <w:t xml:space="preserve"> aligns with Main Campus’ APR </w:t>
      </w:r>
      <w:r w:rsidR="003278E5">
        <w:rPr>
          <w:rStyle w:val="breadcrumbitem4"/>
          <w:rFonts w:ascii="Times New Roman" w:hAnsi="Times New Roman" w:cs="Times New Roman"/>
          <w:color w:val="auto"/>
        </w:rPr>
        <w:t>Criterion</w:t>
      </w:r>
      <w:r w:rsidR="00F910E1">
        <w:rPr>
          <w:rStyle w:val="breadcrumbitem4"/>
          <w:rFonts w:ascii="Times New Roman" w:hAnsi="Times New Roman" w:cs="Times New Roman"/>
          <w:color w:val="auto"/>
        </w:rPr>
        <w:t xml:space="preserve"> 0 as well as </w:t>
      </w:r>
      <w:r w:rsidR="00F910E1" w:rsidRPr="00C66CA0">
        <w:rPr>
          <w:rStyle w:val="breadcrumbitem4"/>
          <w:rFonts w:ascii="Times New Roman" w:hAnsi="Times New Roman" w:cs="Times New Roman"/>
          <w:color w:val="auto"/>
        </w:rPr>
        <w:t xml:space="preserve">targets the HLC Core Component </w:t>
      </w:r>
      <w:r w:rsidR="00F910E1">
        <w:rPr>
          <w:rStyle w:val="breadcrumbitem4"/>
          <w:rFonts w:ascii="Times New Roman" w:hAnsi="Times New Roman" w:cs="Times New Roman"/>
          <w:color w:val="auto"/>
        </w:rPr>
        <w:t>4</w:t>
      </w:r>
      <w:r w:rsidR="00F910E1" w:rsidRPr="00C66CA0">
        <w:rPr>
          <w:rStyle w:val="breadcrumbitem4"/>
          <w:rFonts w:ascii="Times New Roman" w:hAnsi="Times New Roman" w:cs="Times New Roman"/>
          <w:color w:val="auto"/>
        </w:rPr>
        <w:t>.A. In other words, these units may have provided sufficient evidence associated with the following:</w:t>
      </w:r>
    </w:p>
    <w:p w14:paraId="6F18ECD1" w14:textId="77777777" w:rsidR="00F910E1" w:rsidRPr="00F910E1" w:rsidRDefault="00F910E1" w:rsidP="00F910E1">
      <w:pPr>
        <w:pStyle w:val="ListParagraph"/>
        <w:numPr>
          <w:ilvl w:val="1"/>
          <w:numId w:val="35"/>
        </w:numPr>
        <w:rPr>
          <w:rStyle w:val="breadcrumbitem4"/>
          <w:rFonts w:ascii="Times New Roman" w:hAnsi="Times New Roman" w:cs="Times New Roman"/>
          <w:color w:val="auto"/>
        </w:rPr>
      </w:pPr>
      <w:r w:rsidRPr="00F910E1">
        <w:rPr>
          <w:rStyle w:val="breadcrumbitem4"/>
          <w:rFonts w:ascii="Times New Roman" w:hAnsi="Times New Roman" w:cs="Times New Roman"/>
          <w:color w:val="auto"/>
        </w:rPr>
        <w:t>The institution demonstrates responsibility for the quality of its educational programs.</w:t>
      </w:r>
    </w:p>
    <w:p w14:paraId="0ED3C3DE" w14:textId="4636F9D6" w:rsidR="00F910E1" w:rsidRDefault="001060C2" w:rsidP="00F910E1">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sidRPr="00C66CA0">
        <w:rPr>
          <w:rStyle w:val="breadcrumbitem4"/>
          <w:rFonts w:ascii="Times New Roman" w:hAnsi="Times New Roman" w:cs="Times New Roman"/>
          <w:i/>
          <w:color w:val="auto"/>
        </w:rPr>
        <w:t xml:space="preserve">Document </w:t>
      </w:r>
      <w:r>
        <w:rPr>
          <w:rStyle w:val="breadcrumbitem4"/>
          <w:rFonts w:ascii="Times New Roman" w:hAnsi="Times New Roman" w:cs="Times New Roman"/>
          <w:i/>
          <w:color w:val="auto"/>
        </w:rPr>
        <w:t>7</w:t>
      </w:r>
      <w:r w:rsidRPr="00C66CA0">
        <w:rPr>
          <w:rStyle w:val="breadcrumbitem4"/>
          <w:rFonts w:ascii="Times New Roman" w:hAnsi="Times New Roman" w:cs="Times New Roman"/>
          <w:color w:val="auto"/>
        </w:rPr>
        <w:t xml:space="preserve"> </w:t>
      </w:r>
      <w:r w:rsidR="003278E5">
        <w:rPr>
          <w:rStyle w:val="breadcrumbitem4"/>
          <w:rFonts w:ascii="Times New Roman" w:hAnsi="Times New Roman" w:cs="Times New Roman"/>
          <w:color w:val="auto"/>
        </w:rPr>
        <w:t>criterion</w:t>
      </w:r>
      <w:r w:rsidRPr="00C66CA0">
        <w:rPr>
          <w:rStyle w:val="breadcrumbitem4"/>
          <w:rFonts w:ascii="Times New Roman" w:hAnsi="Times New Roman" w:cs="Times New Roman"/>
          <w:color w:val="auto"/>
        </w:rPr>
        <w:t xml:space="preserve"> of the Gallup Branch’s APR Self-Study Report</w:t>
      </w:r>
      <w:r>
        <w:rPr>
          <w:rStyle w:val="breadcrumbitem4"/>
          <w:rFonts w:ascii="Times New Roman" w:hAnsi="Times New Roman" w:cs="Times New Roman"/>
          <w:color w:val="auto"/>
        </w:rPr>
        <w:t xml:space="preserve"> aligns with Main Campus’ APR </w:t>
      </w:r>
      <w:r w:rsidR="003278E5">
        <w:rPr>
          <w:rStyle w:val="breadcrumbitem4"/>
          <w:rFonts w:ascii="Times New Roman" w:hAnsi="Times New Roman" w:cs="Times New Roman"/>
          <w:color w:val="auto"/>
        </w:rPr>
        <w:t>Criterion</w:t>
      </w:r>
      <w:r w:rsidR="00F910E1">
        <w:rPr>
          <w:rStyle w:val="breadcrumbitem4"/>
          <w:rFonts w:ascii="Times New Roman" w:hAnsi="Times New Roman" w:cs="Times New Roman"/>
          <w:color w:val="auto"/>
        </w:rPr>
        <w:t xml:space="preserve"> 0 as well as </w:t>
      </w:r>
      <w:r w:rsidR="00F910E1" w:rsidRPr="00C66CA0">
        <w:rPr>
          <w:rStyle w:val="breadcrumbitem4"/>
          <w:rFonts w:ascii="Times New Roman" w:hAnsi="Times New Roman" w:cs="Times New Roman"/>
          <w:color w:val="auto"/>
        </w:rPr>
        <w:t xml:space="preserve">targets the HLC Core Component </w:t>
      </w:r>
      <w:r w:rsidR="00F910E1">
        <w:rPr>
          <w:rStyle w:val="breadcrumbitem4"/>
          <w:rFonts w:ascii="Times New Roman" w:hAnsi="Times New Roman" w:cs="Times New Roman"/>
          <w:color w:val="auto"/>
        </w:rPr>
        <w:t>4</w:t>
      </w:r>
      <w:r w:rsidR="00F910E1" w:rsidRPr="00C66CA0">
        <w:rPr>
          <w:rStyle w:val="breadcrumbitem4"/>
          <w:rFonts w:ascii="Times New Roman" w:hAnsi="Times New Roman" w:cs="Times New Roman"/>
          <w:color w:val="auto"/>
        </w:rPr>
        <w:t>.A. In other words, these units may have provided sufficient evidence associated with the following:</w:t>
      </w:r>
    </w:p>
    <w:p w14:paraId="6D0DDCE9" w14:textId="77777777" w:rsidR="00F910E1" w:rsidRPr="00F910E1" w:rsidRDefault="00F910E1" w:rsidP="00F910E1">
      <w:pPr>
        <w:pStyle w:val="ListParagraph"/>
        <w:numPr>
          <w:ilvl w:val="1"/>
          <w:numId w:val="35"/>
        </w:numPr>
        <w:rPr>
          <w:rStyle w:val="breadcrumbitem4"/>
          <w:rFonts w:ascii="Times New Roman" w:hAnsi="Times New Roman" w:cs="Times New Roman"/>
          <w:color w:val="auto"/>
        </w:rPr>
      </w:pPr>
      <w:r w:rsidRPr="00F910E1">
        <w:rPr>
          <w:rStyle w:val="breadcrumbitem4"/>
          <w:rFonts w:ascii="Times New Roman" w:hAnsi="Times New Roman" w:cs="Times New Roman"/>
          <w:color w:val="auto"/>
        </w:rPr>
        <w:t>The institution demonstrates responsibility for the quality of its educational programs.</w:t>
      </w:r>
    </w:p>
    <w:p w14:paraId="36CE66F3" w14:textId="4E2F1F56" w:rsidR="00FF691B" w:rsidRDefault="001060C2" w:rsidP="00FF691B">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sidRPr="00C66CA0">
        <w:rPr>
          <w:rStyle w:val="breadcrumbitem4"/>
          <w:rFonts w:ascii="Times New Roman" w:hAnsi="Times New Roman" w:cs="Times New Roman"/>
          <w:i/>
          <w:color w:val="auto"/>
        </w:rPr>
        <w:t xml:space="preserve">Document </w:t>
      </w:r>
      <w:r>
        <w:rPr>
          <w:rStyle w:val="breadcrumbitem4"/>
          <w:rFonts w:ascii="Times New Roman" w:hAnsi="Times New Roman" w:cs="Times New Roman"/>
          <w:i/>
          <w:color w:val="auto"/>
        </w:rPr>
        <w:t>8</w:t>
      </w:r>
      <w:r w:rsidRPr="00C66CA0">
        <w:rPr>
          <w:rStyle w:val="breadcrumbitem4"/>
          <w:rFonts w:ascii="Times New Roman" w:hAnsi="Times New Roman" w:cs="Times New Roman"/>
          <w:color w:val="auto"/>
        </w:rPr>
        <w:t xml:space="preserve"> </w:t>
      </w:r>
      <w:r w:rsidR="003278E5">
        <w:rPr>
          <w:rStyle w:val="breadcrumbitem4"/>
          <w:rFonts w:ascii="Times New Roman" w:hAnsi="Times New Roman" w:cs="Times New Roman"/>
          <w:color w:val="auto"/>
        </w:rPr>
        <w:t>criterion</w:t>
      </w:r>
      <w:r w:rsidRPr="00C66CA0">
        <w:rPr>
          <w:rStyle w:val="breadcrumbitem4"/>
          <w:rFonts w:ascii="Times New Roman" w:hAnsi="Times New Roman" w:cs="Times New Roman"/>
          <w:color w:val="auto"/>
        </w:rPr>
        <w:t xml:space="preserve"> of the Gallup Branch’s APR Self-Study Report</w:t>
      </w:r>
      <w:r>
        <w:rPr>
          <w:rStyle w:val="breadcrumbitem4"/>
          <w:rFonts w:ascii="Times New Roman" w:hAnsi="Times New Roman" w:cs="Times New Roman"/>
          <w:color w:val="auto"/>
        </w:rPr>
        <w:t xml:space="preserve"> aligns with Main Campus’ APR </w:t>
      </w:r>
      <w:r w:rsidR="003278E5">
        <w:rPr>
          <w:rStyle w:val="breadcrumbitem4"/>
          <w:rFonts w:ascii="Times New Roman" w:hAnsi="Times New Roman" w:cs="Times New Roman"/>
          <w:color w:val="auto"/>
        </w:rPr>
        <w:t>Criterion</w:t>
      </w:r>
      <w:r w:rsidRPr="001060C2">
        <w:rPr>
          <w:rStyle w:val="breadcrumbitem4"/>
          <w:rFonts w:ascii="Times New Roman" w:hAnsi="Times New Roman" w:cs="Times New Roman"/>
          <w:color w:val="auto"/>
        </w:rPr>
        <w:t xml:space="preserve"> </w:t>
      </w:r>
      <w:r w:rsidR="00FF691B">
        <w:rPr>
          <w:rStyle w:val="breadcrumbitem4"/>
          <w:rFonts w:ascii="Times New Roman" w:hAnsi="Times New Roman" w:cs="Times New Roman"/>
          <w:color w:val="auto"/>
        </w:rPr>
        <w:t>5</w:t>
      </w:r>
      <w:r w:rsidR="00FF691B" w:rsidRPr="007F1D44">
        <w:rPr>
          <w:rStyle w:val="breadcrumbitem4"/>
          <w:rFonts w:ascii="Times New Roman" w:hAnsi="Times New Roman" w:cs="Times New Roman"/>
          <w:color w:val="auto"/>
        </w:rPr>
        <w:t xml:space="preserve"> </w:t>
      </w:r>
      <w:r w:rsidR="00FF691B">
        <w:rPr>
          <w:rStyle w:val="breadcrumbitem4"/>
          <w:rFonts w:ascii="Times New Roman" w:hAnsi="Times New Roman" w:cs="Times New Roman"/>
          <w:color w:val="auto"/>
        </w:rPr>
        <w:t xml:space="preserve">as well as </w:t>
      </w:r>
      <w:r w:rsidR="00FF691B" w:rsidRPr="00C66CA0">
        <w:rPr>
          <w:rStyle w:val="breadcrumbitem4"/>
          <w:rFonts w:ascii="Times New Roman" w:hAnsi="Times New Roman" w:cs="Times New Roman"/>
          <w:color w:val="auto"/>
        </w:rPr>
        <w:t xml:space="preserve">targets the HLC Core Component </w:t>
      </w:r>
      <w:r w:rsidR="00FF691B">
        <w:rPr>
          <w:rStyle w:val="breadcrumbitem4"/>
          <w:rFonts w:ascii="Times New Roman" w:hAnsi="Times New Roman" w:cs="Times New Roman"/>
          <w:color w:val="auto"/>
        </w:rPr>
        <w:t>3</w:t>
      </w:r>
      <w:r w:rsidR="00FF691B" w:rsidRPr="00C66CA0">
        <w:rPr>
          <w:rStyle w:val="breadcrumbitem4"/>
          <w:rFonts w:ascii="Times New Roman" w:hAnsi="Times New Roman" w:cs="Times New Roman"/>
          <w:color w:val="auto"/>
        </w:rPr>
        <w:t>.</w:t>
      </w:r>
      <w:r w:rsidR="00FF691B">
        <w:rPr>
          <w:rStyle w:val="breadcrumbitem4"/>
          <w:rFonts w:ascii="Times New Roman" w:hAnsi="Times New Roman" w:cs="Times New Roman"/>
          <w:color w:val="auto"/>
        </w:rPr>
        <w:t>C</w:t>
      </w:r>
      <w:r w:rsidR="00FF691B" w:rsidRPr="00C66CA0">
        <w:rPr>
          <w:rStyle w:val="breadcrumbitem4"/>
          <w:rFonts w:ascii="Times New Roman" w:hAnsi="Times New Roman" w:cs="Times New Roman"/>
          <w:color w:val="auto"/>
        </w:rPr>
        <w:t>. In other words, these units may have provided sufficient evidence associated with the following:</w:t>
      </w:r>
    </w:p>
    <w:p w14:paraId="00258FE7" w14:textId="77777777" w:rsidR="00FF691B" w:rsidRPr="00FF691B" w:rsidRDefault="00FF691B" w:rsidP="00FF691B">
      <w:pPr>
        <w:pStyle w:val="ListParagraph"/>
        <w:numPr>
          <w:ilvl w:val="1"/>
          <w:numId w:val="35"/>
        </w:numPr>
        <w:rPr>
          <w:rStyle w:val="breadcrumbitem4"/>
          <w:rFonts w:ascii="Times New Roman" w:hAnsi="Times New Roman" w:cs="Times New Roman"/>
          <w:color w:val="auto"/>
        </w:rPr>
      </w:pPr>
      <w:r w:rsidRPr="00FF691B">
        <w:rPr>
          <w:rStyle w:val="breadcrumbitem4"/>
          <w:rFonts w:ascii="Times New Roman" w:hAnsi="Times New Roman" w:cs="Times New Roman"/>
          <w:color w:val="auto"/>
        </w:rPr>
        <w:t>The institution has the faculty and staff needed for effective, high-quality programs and student services.</w:t>
      </w:r>
    </w:p>
    <w:p w14:paraId="600189FA" w14:textId="51BC473F" w:rsidR="001060C2" w:rsidRDefault="001060C2" w:rsidP="003278E5">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sidRPr="00C66CA0">
        <w:rPr>
          <w:rStyle w:val="breadcrumbitem4"/>
          <w:rFonts w:ascii="Times New Roman" w:hAnsi="Times New Roman" w:cs="Times New Roman"/>
          <w:i/>
          <w:color w:val="auto"/>
        </w:rPr>
        <w:t xml:space="preserve">Document </w:t>
      </w:r>
      <w:r>
        <w:rPr>
          <w:rStyle w:val="breadcrumbitem4"/>
          <w:rFonts w:ascii="Times New Roman" w:hAnsi="Times New Roman" w:cs="Times New Roman"/>
          <w:i/>
          <w:color w:val="auto"/>
        </w:rPr>
        <w:t>9</w:t>
      </w:r>
      <w:r w:rsidRPr="00C66CA0">
        <w:rPr>
          <w:rStyle w:val="breadcrumbitem4"/>
          <w:rFonts w:ascii="Times New Roman" w:hAnsi="Times New Roman" w:cs="Times New Roman"/>
          <w:color w:val="auto"/>
        </w:rPr>
        <w:t xml:space="preserve"> </w:t>
      </w:r>
      <w:r w:rsidR="003278E5" w:rsidRPr="003278E5">
        <w:rPr>
          <w:rStyle w:val="breadcrumbitem4"/>
          <w:rFonts w:ascii="Times New Roman" w:hAnsi="Times New Roman" w:cs="Times New Roman"/>
          <w:color w:val="auto"/>
        </w:rPr>
        <w:t>c</w:t>
      </w:r>
      <w:r w:rsidR="003278E5">
        <w:rPr>
          <w:rStyle w:val="breadcrumbitem4"/>
          <w:rFonts w:ascii="Times New Roman" w:hAnsi="Times New Roman" w:cs="Times New Roman"/>
          <w:color w:val="auto"/>
        </w:rPr>
        <w:t>riterion</w:t>
      </w:r>
      <w:r w:rsidRPr="00C66CA0">
        <w:rPr>
          <w:rStyle w:val="breadcrumbitem4"/>
          <w:rFonts w:ascii="Times New Roman" w:hAnsi="Times New Roman" w:cs="Times New Roman"/>
          <w:color w:val="auto"/>
        </w:rPr>
        <w:t xml:space="preserve"> of the Gallup Branch’s APR Self-Study Report</w:t>
      </w:r>
      <w:r>
        <w:rPr>
          <w:rStyle w:val="breadcrumbitem4"/>
          <w:rFonts w:ascii="Times New Roman" w:hAnsi="Times New Roman" w:cs="Times New Roman"/>
          <w:color w:val="auto"/>
        </w:rPr>
        <w:t xml:space="preserve"> aligns with Main Campus’ APR </w:t>
      </w:r>
      <w:r w:rsidR="00FF691B">
        <w:rPr>
          <w:rStyle w:val="breadcrumbitem4"/>
          <w:rFonts w:ascii="Times New Roman" w:hAnsi="Times New Roman" w:cs="Times New Roman"/>
          <w:color w:val="auto"/>
        </w:rPr>
        <w:t>Criteri</w:t>
      </w:r>
      <w:r w:rsidR="003278E5">
        <w:rPr>
          <w:rStyle w:val="breadcrumbitem4"/>
          <w:rFonts w:ascii="Times New Roman" w:hAnsi="Times New Roman" w:cs="Times New Roman"/>
          <w:color w:val="auto"/>
        </w:rPr>
        <w:t>on</w:t>
      </w:r>
      <w:r w:rsidR="00FF691B" w:rsidRPr="001060C2">
        <w:rPr>
          <w:rStyle w:val="breadcrumbitem4"/>
          <w:rFonts w:ascii="Times New Roman" w:hAnsi="Times New Roman" w:cs="Times New Roman"/>
          <w:color w:val="auto"/>
        </w:rPr>
        <w:t xml:space="preserve"> </w:t>
      </w:r>
      <w:r w:rsidR="00FF691B">
        <w:rPr>
          <w:rStyle w:val="breadcrumbitem4"/>
          <w:rFonts w:ascii="Times New Roman" w:hAnsi="Times New Roman" w:cs="Times New Roman"/>
          <w:color w:val="auto"/>
        </w:rPr>
        <w:t>6</w:t>
      </w:r>
      <w:r w:rsidR="00FF691B" w:rsidRPr="007F1D44">
        <w:rPr>
          <w:rStyle w:val="breadcrumbitem4"/>
          <w:rFonts w:ascii="Times New Roman" w:hAnsi="Times New Roman" w:cs="Times New Roman"/>
          <w:color w:val="auto"/>
        </w:rPr>
        <w:t xml:space="preserve"> </w:t>
      </w:r>
      <w:r w:rsidR="00FF691B">
        <w:rPr>
          <w:rStyle w:val="breadcrumbitem4"/>
          <w:rFonts w:ascii="Times New Roman" w:hAnsi="Times New Roman" w:cs="Times New Roman"/>
          <w:color w:val="auto"/>
        </w:rPr>
        <w:t xml:space="preserve">as well as </w:t>
      </w:r>
      <w:r w:rsidR="00FF691B" w:rsidRPr="00C66CA0">
        <w:rPr>
          <w:rStyle w:val="breadcrumbitem4"/>
          <w:rFonts w:ascii="Times New Roman" w:hAnsi="Times New Roman" w:cs="Times New Roman"/>
          <w:color w:val="auto"/>
        </w:rPr>
        <w:t xml:space="preserve">targets the HLC Core Component </w:t>
      </w:r>
      <w:r w:rsidR="00FF691B">
        <w:rPr>
          <w:rStyle w:val="breadcrumbitem4"/>
          <w:rFonts w:ascii="Times New Roman" w:hAnsi="Times New Roman" w:cs="Times New Roman"/>
          <w:color w:val="auto"/>
        </w:rPr>
        <w:t>5.A and 5.C</w:t>
      </w:r>
      <w:r w:rsidR="00FF691B" w:rsidRPr="00C66CA0">
        <w:rPr>
          <w:rStyle w:val="breadcrumbitem4"/>
          <w:rFonts w:ascii="Times New Roman" w:hAnsi="Times New Roman" w:cs="Times New Roman"/>
          <w:color w:val="auto"/>
        </w:rPr>
        <w:t>. In other words, these units may have provided sufficient evidence associated with the following:</w:t>
      </w:r>
    </w:p>
    <w:p w14:paraId="115B533B" w14:textId="492754AF" w:rsidR="00FF691B" w:rsidRDefault="00FF691B" w:rsidP="006A3653">
      <w:pPr>
        <w:pStyle w:val="ListParagraph"/>
        <w:numPr>
          <w:ilvl w:val="1"/>
          <w:numId w:val="35"/>
        </w:numPr>
        <w:rPr>
          <w:rFonts w:ascii="Times New Roman" w:hAnsi="Times New Roman" w:cs="Times New Roman"/>
        </w:rPr>
      </w:pPr>
      <w:r w:rsidRPr="00FF691B">
        <w:rPr>
          <w:rFonts w:ascii="Times New Roman" w:hAnsi="Times New Roman" w:cs="Times New Roman"/>
        </w:rPr>
        <w:t>The institution’s resource base supports its current educational programs and its plans for maintaining and strengthening their quality in the future.</w:t>
      </w:r>
    </w:p>
    <w:p w14:paraId="20FCAA77" w14:textId="789D027D" w:rsidR="00FF691B" w:rsidRPr="00FF691B" w:rsidRDefault="00FF691B" w:rsidP="006A3653">
      <w:pPr>
        <w:pStyle w:val="ListParagraph"/>
        <w:numPr>
          <w:ilvl w:val="1"/>
          <w:numId w:val="35"/>
        </w:numPr>
        <w:rPr>
          <w:rFonts w:ascii="Times New Roman" w:hAnsi="Times New Roman" w:cs="Times New Roman"/>
        </w:rPr>
      </w:pPr>
      <w:r w:rsidRPr="00FF691B">
        <w:rPr>
          <w:rFonts w:ascii="Times New Roman" w:hAnsi="Times New Roman" w:cs="Times New Roman"/>
        </w:rPr>
        <w:t>The institution engages in systematic and integrated planning.</w:t>
      </w:r>
    </w:p>
    <w:p w14:paraId="2D46B739" w14:textId="72EE7E2E" w:rsidR="00FE3FAD" w:rsidRDefault="00BF3266" w:rsidP="00FE3FAD">
      <w:pPr>
        <w:rPr>
          <w:rFonts w:ascii="Times New Roman" w:hAnsi="Times New Roman" w:cs="Times New Roman"/>
        </w:rPr>
      </w:pPr>
      <w:r>
        <w:rPr>
          <w:rFonts w:ascii="Times New Roman" w:hAnsi="Times New Roman" w:cs="Times New Roman"/>
        </w:rPr>
        <w:t>T</w:t>
      </w:r>
      <w:r w:rsidR="00AD7777">
        <w:rPr>
          <w:rFonts w:ascii="Times New Roman" w:hAnsi="Times New Roman" w:cs="Times New Roman"/>
        </w:rPr>
        <w:t xml:space="preserve">he </w:t>
      </w:r>
      <w:r w:rsidR="003F4FF9" w:rsidRPr="003F4FF9">
        <w:rPr>
          <w:rFonts w:ascii="Times New Roman" w:hAnsi="Times New Roman" w:cs="Times New Roman"/>
        </w:rPr>
        <w:t>APR Office</w:t>
      </w:r>
      <w:r w:rsidR="00781EE4">
        <w:rPr>
          <w:rFonts w:ascii="Times New Roman" w:hAnsi="Times New Roman" w:cs="Times New Roman"/>
        </w:rPr>
        <w:t xml:space="preserve"> has documentation of the Gallup Branch’s </w:t>
      </w:r>
      <w:r w:rsidR="003137DB">
        <w:rPr>
          <w:rFonts w:ascii="Times New Roman" w:hAnsi="Times New Roman" w:cs="Times New Roman"/>
        </w:rPr>
        <w:t>APR</w:t>
      </w:r>
      <w:r w:rsidR="00AD7777">
        <w:rPr>
          <w:rFonts w:ascii="Times New Roman" w:hAnsi="Times New Roman" w:cs="Times New Roman"/>
        </w:rPr>
        <w:t xml:space="preserve"> procedures on file and </w:t>
      </w:r>
      <w:r w:rsidR="00781EE4">
        <w:rPr>
          <w:rFonts w:ascii="Times New Roman" w:hAnsi="Times New Roman" w:cs="Times New Roman"/>
        </w:rPr>
        <w:t>has</w:t>
      </w:r>
      <w:r w:rsidR="00AD7777">
        <w:rPr>
          <w:rFonts w:ascii="Times New Roman" w:hAnsi="Times New Roman" w:cs="Times New Roman"/>
        </w:rPr>
        <w:t xml:space="preserve"> obtain</w:t>
      </w:r>
      <w:r w:rsidR="00781EE4">
        <w:rPr>
          <w:rFonts w:ascii="Times New Roman" w:hAnsi="Times New Roman" w:cs="Times New Roman"/>
        </w:rPr>
        <w:t>ed</w:t>
      </w:r>
      <w:r w:rsidR="00AD7777">
        <w:rPr>
          <w:rFonts w:ascii="Times New Roman" w:hAnsi="Times New Roman" w:cs="Times New Roman"/>
        </w:rPr>
        <w:t xml:space="preserve"> </w:t>
      </w:r>
      <w:r w:rsidR="003137DB">
        <w:rPr>
          <w:rFonts w:ascii="Times New Roman" w:hAnsi="Times New Roman" w:cs="Times New Roman"/>
        </w:rPr>
        <w:t xml:space="preserve">evidence of </w:t>
      </w:r>
      <w:r w:rsidR="00AD7777">
        <w:rPr>
          <w:rFonts w:ascii="Times New Roman" w:hAnsi="Times New Roman" w:cs="Times New Roman"/>
        </w:rPr>
        <w:t xml:space="preserve">completed reviews for </w:t>
      </w:r>
      <w:r w:rsidR="00E81B8B">
        <w:rPr>
          <w:rFonts w:ascii="Times New Roman" w:hAnsi="Times New Roman" w:cs="Times New Roman"/>
        </w:rPr>
        <w:t xml:space="preserve">the Fall </w:t>
      </w:r>
      <w:r w:rsidR="00E81B8B" w:rsidRPr="00FC1A07">
        <w:rPr>
          <w:rFonts w:ascii="Times New Roman" w:hAnsi="Times New Roman" w:cs="Times New Roman"/>
        </w:rPr>
        <w:t>2015 and</w:t>
      </w:r>
      <w:r w:rsidR="003137DB" w:rsidRPr="00FC1A07">
        <w:rPr>
          <w:rFonts w:ascii="Times New Roman" w:hAnsi="Times New Roman" w:cs="Times New Roman"/>
        </w:rPr>
        <w:t xml:space="preserve"> Spring 2016 semesters</w:t>
      </w:r>
      <w:r w:rsidR="00E81B8B" w:rsidRPr="00FC1A07">
        <w:rPr>
          <w:rFonts w:ascii="Times New Roman" w:hAnsi="Times New Roman" w:cs="Times New Roman"/>
        </w:rPr>
        <w:t xml:space="preserve"> for </w:t>
      </w:r>
      <w:r w:rsidR="00FC1A07" w:rsidRPr="00FC1A07">
        <w:rPr>
          <w:rFonts w:ascii="Times New Roman" w:hAnsi="Times New Roman" w:cs="Times New Roman"/>
        </w:rPr>
        <w:t xml:space="preserve">the Psychology, Drafting, Entrepreneurship, Science, and Information Technologies </w:t>
      </w:r>
      <w:r w:rsidR="00E81B8B" w:rsidRPr="00FC1A07">
        <w:rPr>
          <w:rFonts w:ascii="Times New Roman" w:hAnsi="Times New Roman" w:cs="Times New Roman"/>
        </w:rPr>
        <w:t>associate degree/certificate programs</w:t>
      </w:r>
      <w:r w:rsidR="00FC1A07">
        <w:rPr>
          <w:rFonts w:ascii="Times New Roman" w:hAnsi="Times New Roman" w:cs="Times New Roman"/>
        </w:rPr>
        <w:t>.</w:t>
      </w:r>
    </w:p>
    <w:p w14:paraId="77098906" w14:textId="77777777" w:rsidR="00386212" w:rsidRDefault="00386212" w:rsidP="00FE3FAD">
      <w:pPr>
        <w:pStyle w:val="Level2"/>
        <w:rPr>
          <w:rStyle w:val="breadcrumbitem4"/>
          <w:color w:val="auto"/>
        </w:rPr>
      </w:pPr>
    </w:p>
    <w:p w14:paraId="0CEFC733" w14:textId="0C1FB09B" w:rsidR="00FE3FAD" w:rsidRDefault="00D81301" w:rsidP="00FE3FAD">
      <w:pPr>
        <w:pStyle w:val="Level2"/>
        <w:rPr>
          <w:rStyle w:val="breadcrumbitem4"/>
          <w:color w:val="auto"/>
        </w:rPr>
      </w:pPr>
      <w:bookmarkStart w:id="50" w:name="_Toc473552059"/>
      <w:r>
        <w:rPr>
          <w:rStyle w:val="breadcrumbitem4"/>
          <w:color w:val="auto"/>
        </w:rPr>
        <w:lastRenderedPageBreak/>
        <w:t xml:space="preserve">UNM </w:t>
      </w:r>
      <w:r w:rsidR="00FE3FAD">
        <w:rPr>
          <w:rStyle w:val="breadcrumbitem4"/>
          <w:color w:val="auto"/>
        </w:rPr>
        <w:t>Los Alamos</w:t>
      </w:r>
      <w:bookmarkEnd w:id="50"/>
    </w:p>
    <w:p w14:paraId="1564C4F3" w14:textId="00121FFB" w:rsidR="00585898" w:rsidRDefault="00585898" w:rsidP="00585898">
      <w:pPr>
        <w:rPr>
          <w:rFonts w:ascii="Times New Roman" w:hAnsi="Times New Roman" w:cs="Times New Roman"/>
        </w:rPr>
      </w:pPr>
      <w:r>
        <w:rPr>
          <w:rFonts w:ascii="Times New Roman" w:hAnsi="Times New Roman" w:cs="Times New Roman"/>
        </w:rPr>
        <w:t xml:space="preserve">The UNM Los Alamos Branch Campus has a total of eight units. Each unit consists of a department/division that offers at least one associate degree/certificate program. </w:t>
      </w:r>
    </w:p>
    <w:p w14:paraId="55E45892" w14:textId="1B6DC483" w:rsidR="00585898" w:rsidRPr="00DC14E9" w:rsidRDefault="00585898" w:rsidP="00585898">
      <w:pPr>
        <w:pStyle w:val="ListParagraph"/>
        <w:numPr>
          <w:ilvl w:val="0"/>
          <w:numId w:val="36"/>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Department of Applied Science</w:t>
      </w:r>
      <w:r w:rsidR="00690F76">
        <w:rPr>
          <w:rStyle w:val="breadcrumbitem4"/>
          <w:rFonts w:ascii="Times New Roman" w:hAnsi="Times New Roman" w:cs="Times New Roman"/>
          <w:color w:val="auto"/>
        </w:rPr>
        <w:t xml:space="preserve"> –</w:t>
      </w:r>
      <w:r w:rsidR="00690F76" w:rsidRPr="00B20D06">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Six (6)</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associate degree/certificate programs</w:t>
      </w:r>
      <w:r w:rsidRPr="00DC14E9">
        <w:rPr>
          <w:rStyle w:val="breadcrumbitem4"/>
          <w:rFonts w:ascii="Times New Roman" w:hAnsi="Times New Roman" w:cs="Times New Roman"/>
          <w:color w:val="auto"/>
        </w:rPr>
        <w:t xml:space="preserve">: </w:t>
      </w:r>
    </w:p>
    <w:p w14:paraId="3426BF04" w14:textId="6C851F02" w:rsidR="00585898" w:rsidRPr="00585898" w:rsidRDefault="00690F76" w:rsidP="006A3653">
      <w:pPr>
        <w:pStyle w:val="ListParagraph"/>
        <w:numPr>
          <w:ilvl w:val="1"/>
          <w:numId w:val="36"/>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Applied Technology (AAS),</w:t>
      </w:r>
      <w:r w:rsidR="00585898" w:rsidRPr="00585898">
        <w:rPr>
          <w:rStyle w:val="breadcrumbitem4"/>
          <w:rFonts w:ascii="Times New Roman" w:hAnsi="Times New Roman" w:cs="Times New Roman"/>
          <w:color w:val="auto"/>
        </w:rPr>
        <w:t xml:space="preserve"> Applied Science in Robotics (AAS)</w:t>
      </w:r>
      <w:r>
        <w:rPr>
          <w:rStyle w:val="breadcrumbitem4"/>
          <w:rFonts w:ascii="Times New Roman" w:hAnsi="Times New Roman" w:cs="Times New Roman"/>
          <w:color w:val="auto"/>
        </w:rPr>
        <w:t>,</w:t>
      </w:r>
      <w:r w:rsidR="00585898" w:rsidRPr="00585898">
        <w:rPr>
          <w:rStyle w:val="breadcrumbitem4"/>
          <w:rFonts w:ascii="Times New Roman" w:hAnsi="Times New Roman" w:cs="Times New Roman"/>
          <w:color w:val="auto"/>
        </w:rPr>
        <w:t xml:space="preserve"> Electro-Mechanical Technology (CERT)</w:t>
      </w:r>
      <w:r>
        <w:rPr>
          <w:rStyle w:val="breadcrumbitem4"/>
          <w:rFonts w:ascii="Times New Roman" w:hAnsi="Times New Roman" w:cs="Times New Roman"/>
          <w:color w:val="auto"/>
        </w:rPr>
        <w:t>,</w:t>
      </w:r>
      <w:r w:rsidR="00585898" w:rsidRPr="00585898">
        <w:rPr>
          <w:rStyle w:val="breadcrumbitem4"/>
          <w:rFonts w:ascii="Times New Roman" w:hAnsi="Times New Roman" w:cs="Times New Roman"/>
          <w:color w:val="auto"/>
        </w:rPr>
        <w:t xml:space="preserve"> Emergency Medical Services (AS)</w:t>
      </w:r>
      <w:r>
        <w:rPr>
          <w:rStyle w:val="breadcrumbitem4"/>
          <w:rFonts w:ascii="Times New Roman" w:hAnsi="Times New Roman" w:cs="Times New Roman"/>
          <w:color w:val="auto"/>
        </w:rPr>
        <w:t>,</w:t>
      </w:r>
      <w:r w:rsidR="00585898">
        <w:rPr>
          <w:rStyle w:val="breadcrumbitem4"/>
          <w:rFonts w:ascii="Times New Roman" w:hAnsi="Times New Roman" w:cs="Times New Roman"/>
          <w:color w:val="auto"/>
        </w:rPr>
        <w:t xml:space="preserve"> </w:t>
      </w:r>
      <w:r w:rsidR="00585898" w:rsidRPr="00585898">
        <w:rPr>
          <w:rStyle w:val="breadcrumbitem4"/>
          <w:rFonts w:ascii="Times New Roman" w:hAnsi="Times New Roman" w:cs="Times New Roman"/>
          <w:color w:val="auto"/>
        </w:rPr>
        <w:t>Fire Science (AAS)</w:t>
      </w:r>
      <w:r>
        <w:rPr>
          <w:rStyle w:val="breadcrumbitem4"/>
          <w:rFonts w:ascii="Times New Roman" w:hAnsi="Times New Roman" w:cs="Times New Roman"/>
          <w:color w:val="auto"/>
        </w:rPr>
        <w:t>,</w:t>
      </w:r>
      <w:r w:rsidR="00585898" w:rsidRPr="00585898">
        <w:rPr>
          <w:rStyle w:val="breadcrumbitem4"/>
          <w:rFonts w:ascii="Times New Roman" w:hAnsi="Times New Roman" w:cs="Times New Roman"/>
          <w:color w:val="auto"/>
        </w:rPr>
        <w:t xml:space="preserve"> </w:t>
      </w:r>
      <w:r w:rsidR="00585898">
        <w:rPr>
          <w:rStyle w:val="breadcrumbitem4"/>
          <w:rFonts w:ascii="Times New Roman" w:hAnsi="Times New Roman" w:cs="Times New Roman"/>
          <w:color w:val="auto"/>
        </w:rPr>
        <w:t>and</w:t>
      </w:r>
      <w:r w:rsidR="00585898" w:rsidRPr="00585898">
        <w:rPr>
          <w:rStyle w:val="breadcrumbitem4"/>
          <w:rFonts w:ascii="Times New Roman" w:hAnsi="Times New Roman" w:cs="Times New Roman"/>
          <w:color w:val="auto"/>
        </w:rPr>
        <w:t xml:space="preserve"> Solar Technology (CERT)</w:t>
      </w:r>
    </w:p>
    <w:p w14:paraId="4D7ADE75" w14:textId="1ADDEE3D" w:rsidR="00585898" w:rsidRPr="00DC14E9" w:rsidRDefault="00585898" w:rsidP="00585898">
      <w:pPr>
        <w:pStyle w:val="ListParagraph"/>
        <w:numPr>
          <w:ilvl w:val="0"/>
          <w:numId w:val="36"/>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Department of Business</w:t>
      </w:r>
      <w:r w:rsidRPr="00BA6672">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Five (5)</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associate degree/certificate programs</w:t>
      </w:r>
      <w:r w:rsidRPr="00DC14E9">
        <w:rPr>
          <w:rStyle w:val="breadcrumbitem4"/>
          <w:rFonts w:ascii="Times New Roman" w:hAnsi="Times New Roman" w:cs="Times New Roman"/>
          <w:color w:val="auto"/>
        </w:rPr>
        <w:t xml:space="preserve">: </w:t>
      </w:r>
    </w:p>
    <w:p w14:paraId="7DB51ED1" w14:textId="590EEE63" w:rsidR="00585898" w:rsidRPr="00585898" w:rsidRDefault="00585898" w:rsidP="006A3653">
      <w:pPr>
        <w:pStyle w:val="ListParagraph"/>
        <w:numPr>
          <w:ilvl w:val="1"/>
          <w:numId w:val="36"/>
        </w:numPr>
        <w:spacing w:after="120" w:line="240" w:lineRule="auto"/>
        <w:rPr>
          <w:rStyle w:val="breadcrumbitem4"/>
          <w:rFonts w:ascii="Times New Roman" w:hAnsi="Times New Roman" w:cs="Times New Roman"/>
          <w:color w:val="auto"/>
        </w:rPr>
      </w:pPr>
      <w:r w:rsidRPr="00585898">
        <w:rPr>
          <w:rStyle w:val="breadcrumbitem4"/>
          <w:rFonts w:ascii="Times New Roman" w:hAnsi="Times New Roman" w:cs="Times New Roman"/>
          <w:color w:val="auto"/>
        </w:rPr>
        <w:t>Accounting (AAS)</w:t>
      </w:r>
      <w:r w:rsidR="00690F76">
        <w:rPr>
          <w:rStyle w:val="breadcrumbitem4"/>
          <w:rFonts w:ascii="Times New Roman" w:hAnsi="Times New Roman" w:cs="Times New Roman"/>
          <w:color w:val="auto"/>
        </w:rPr>
        <w:t xml:space="preserve">, </w:t>
      </w:r>
      <w:r w:rsidRPr="00585898">
        <w:rPr>
          <w:rStyle w:val="breadcrumbitem4"/>
          <w:rFonts w:ascii="Times New Roman" w:hAnsi="Times New Roman" w:cs="Times New Roman"/>
          <w:color w:val="auto"/>
        </w:rPr>
        <w:t>Accounting (CERT)</w:t>
      </w:r>
      <w:r w:rsidR="00690F76">
        <w:rPr>
          <w:rStyle w:val="breadcrumbitem4"/>
          <w:rFonts w:ascii="Times New Roman" w:hAnsi="Times New Roman" w:cs="Times New Roman"/>
          <w:color w:val="auto"/>
        </w:rPr>
        <w:t>,</w:t>
      </w:r>
      <w:r w:rsidRPr="00585898">
        <w:rPr>
          <w:rStyle w:val="breadcrumbitem4"/>
          <w:rFonts w:ascii="Times New Roman" w:hAnsi="Times New Roman" w:cs="Times New Roman"/>
          <w:color w:val="auto"/>
        </w:rPr>
        <w:t xml:space="preserve"> Business (AAS)</w:t>
      </w:r>
      <w:r w:rsidR="00690F76">
        <w:rPr>
          <w:rStyle w:val="breadcrumbitem4"/>
          <w:rFonts w:ascii="Times New Roman" w:hAnsi="Times New Roman" w:cs="Times New Roman"/>
          <w:color w:val="auto"/>
        </w:rPr>
        <w:t>,</w:t>
      </w:r>
      <w:r w:rsidRPr="00585898">
        <w:rPr>
          <w:rStyle w:val="breadcrumbitem4"/>
          <w:rFonts w:ascii="Times New Roman" w:hAnsi="Times New Roman" w:cs="Times New Roman"/>
          <w:color w:val="auto"/>
        </w:rPr>
        <w:t xml:space="preserve"> Business (CERT)</w:t>
      </w:r>
      <w:r w:rsidR="00690F76">
        <w:rPr>
          <w:rStyle w:val="breadcrumbitem4"/>
          <w:rFonts w:ascii="Times New Roman" w:hAnsi="Times New Roman" w:cs="Times New Roman"/>
          <w:color w:val="auto"/>
        </w:rPr>
        <w:t>,</w:t>
      </w:r>
      <w:r w:rsidRPr="00585898">
        <w:rPr>
          <w:rStyle w:val="breadcrumbitem4"/>
          <w:rFonts w:ascii="Times New Roman" w:hAnsi="Times New Roman" w:cs="Times New Roman"/>
          <w:color w:val="auto"/>
        </w:rPr>
        <w:t xml:space="preserve"> and Pre-Business Administration (AA)</w:t>
      </w:r>
    </w:p>
    <w:p w14:paraId="286C42D8" w14:textId="01AB10DC" w:rsidR="00585898" w:rsidRPr="00BA6672" w:rsidRDefault="00585898" w:rsidP="00585898">
      <w:pPr>
        <w:pStyle w:val="ListParagraph"/>
        <w:numPr>
          <w:ilvl w:val="0"/>
          <w:numId w:val="36"/>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Department of Computer Science –</w:t>
      </w:r>
      <w:r w:rsidRPr="00BA6672">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One (1)</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associate degree/certificate program</w:t>
      </w:r>
      <w:r w:rsidRPr="00DC14E9">
        <w:rPr>
          <w:rStyle w:val="breadcrumbitem4"/>
          <w:rFonts w:ascii="Times New Roman" w:hAnsi="Times New Roman" w:cs="Times New Roman"/>
          <w:color w:val="auto"/>
        </w:rPr>
        <w:t>:</w:t>
      </w:r>
    </w:p>
    <w:p w14:paraId="5C4D2951" w14:textId="08D3FA8C" w:rsidR="00585898" w:rsidRDefault="00585898" w:rsidP="00585898">
      <w:pPr>
        <w:pStyle w:val="ListParagraph"/>
        <w:numPr>
          <w:ilvl w:val="1"/>
          <w:numId w:val="36"/>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Computer Science</w:t>
      </w:r>
      <w:r w:rsidRPr="001060C2">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AS</w:t>
      </w:r>
      <w:r w:rsidR="00690F76">
        <w:rPr>
          <w:rStyle w:val="breadcrumbitem4"/>
          <w:rFonts w:ascii="Times New Roman" w:hAnsi="Times New Roman" w:cs="Times New Roman"/>
          <w:color w:val="auto"/>
        </w:rPr>
        <w:t>)</w:t>
      </w:r>
    </w:p>
    <w:p w14:paraId="7CC199A6" w14:textId="77777777" w:rsidR="00585898" w:rsidRPr="00BA6672" w:rsidRDefault="00585898" w:rsidP="00585898">
      <w:pPr>
        <w:pStyle w:val="ListParagraph"/>
        <w:numPr>
          <w:ilvl w:val="0"/>
          <w:numId w:val="36"/>
        </w:numPr>
        <w:spacing w:after="120" w:line="240" w:lineRule="auto"/>
        <w:rPr>
          <w:rStyle w:val="breadcrumbitem4"/>
          <w:rFonts w:ascii="Times New Roman" w:hAnsi="Times New Roman" w:cs="Times New Roman"/>
          <w:color w:val="auto"/>
        </w:rPr>
      </w:pPr>
      <w:r w:rsidRPr="00585898">
        <w:rPr>
          <w:rStyle w:val="breadcrumbitem4"/>
          <w:rFonts w:ascii="Times New Roman" w:hAnsi="Times New Roman" w:cs="Times New Roman"/>
          <w:color w:val="auto"/>
        </w:rPr>
        <w:t xml:space="preserve">Department of Computer Technology/Information Technology </w:t>
      </w:r>
      <w:r>
        <w:rPr>
          <w:rStyle w:val="breadcrumbitem4"/>
          <w:rFonts w:ascii="Times New Roman" w:hAnsi="Times New Roman" w:cs="Times New Roman"/>
          <w:color w:val="auto"/>
        </w:rPr>
        <w:t>–</w:t>
      </w:r>
      <w:r w:rsidRPr="00BA6672">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One (1)</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associate degree/certificate program</w:t>
      </w:r>
      <w:r w:rsidRPr="00DC14E9">
        <w:rPr>
          <w:rStyle w:val="breadcrumbitem4"/>
          <w:rFonts w:ascii="Times New Roman" w:hAnsi="Times New Roman" w:cs="Times New Roman"/>
          <w:color w:val="auto"/>
        </w:rPr>
        <w:t>:</w:t>
      </w:r>
    </w:p>
    <w:p w14:paraId="2A308265" w14:textId="0B153C8F" w:rsidR="00585898" w:rsidRDefault="00585898" w:rsidP="00585898">
      <w:pPr>
        <w:pStyle w:val="ListParagraph"/>
        <w:numPr>
          <w:ilvl w:val="1"/>
          <w:numId w:val="36"/>
        </w:numPr>
        <w:spacing w:after="120" w:line="240" w:lineRule="auto"/>
        <w:rPr>
          <w:rStyle w:val="breadcrumbitem4"/>
          <w:rFonts w:ascii="Times New Roman" w:hAnsi="Times New Roman" w:cs="Times New Roman"/>
          <w:color w:val="auto"/>
        </w:rPr>
      </w:pPr>
      <w:r w:rsidRPr="00585898">
        <w:rPr>
          <w:rStyle w:val="breadcrumbitem4"/>
          <w:rFonts w:ascii="Times New Roman" w:hAnsi="Times New Roman" w:cs="Times New Roman"/>
          <w:color w:val="auto"/>
        </w:rPr>
        <w:t>Information Tech</w:t>
      </w:r>
      <w:r>
        <w:rPr>
          <w:rStyle w:val="breadcrumbitem4"/>
          <w:rFonts w:ascii="Times New Roman" w:hAnsi="Times New Roman" w:cs="Times New Roman"/>
          <w:color w:val="auto"/>
        </w:rPr>
        <w:t>n</w:t>
      </w:r>
      <w:r w:rsidRPr="00585898">
        <w:rPr>
          <w:rStyle w:val="breadcrumbitem4"/>
          <w:rFonts w:ascii="Times New Roman" w:hAnsi="Times New Roman" w:cs="Times New Roman"/>
          <w:color w:val="auto"/>
        </w:rPr>
        <w:t>ology with Cybersecurity (AAS)</w:t>
      </w:r>
    </w:p>
    <w:p w14:paraId="1CD1CE18" w14:textId="5C55DB5C" w:rsidR="00585898" w:rsidRPr="00BA6672" w:rsidRDefault="00585898" w:rsidP="00585898">
      <w:pPr>
        <w:pStyle w:val="ListParagraph"/>
        <w:numPr>
          <w:ilvl w:val="0"/>
          <w:numId w:val="36"/>
        </w:numPr>
        <w:spacing w:after="120" w:line="240" w:lineRule="auto"/>
        <w:rPr>
          <w:rStyle w:val="breadcrumbitem4"/>
          <w:rFonts w:ascii="Times New Roman" w:hAnsi="Times New Roman" w:cs="Times New Roman"/>
          <w:color w:val="auto"/>
        </w:rPr>
      </w:pPr>
      <w:r w:rsidRPr="00585898">
        <w:rPr>
          <w:rStyle w:val="breadcrumbitem4"/>
          <w:rFonts w:ascii="Times New Roman" w:hAnsi="Times New Roman" w:cs="Times New Roman"/>
          <w:color w:val="auto"/>
        </w:rPr>
        <w:t>Department of Fine Arts</w:t>
      </w:r>
      <w:r>
        <w:rPr>
          <w:rStyle w:val="breadcrumbitem4"/>
          <w:rFonts w:ascii="Times New Roman" w:hAnsi="Times New Roman" w:cs="Times New Roman"/>
          <w:color w:val="auto"/>
        </w:rPr>
        <w:t xml:space="preserve"> –</w:t>
      </w:r>
      <w:r w:rsidRPr="00BA6672">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Two (2)</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associate degree/certificate program</w:t>
      </w:r>
      <w:r w:rsidRPr="00DC14E9">
        <w:rPr>
          <w:rStyle w:val="breadcrumbitem4"/>
          <w:rFonts w:ascii="Times New Roman" w:hAnsi="Times New Roman" w:cs="Times New Roman"/>
          <w:color w:val="auto"/>
        </w:rPr>
        <w:t>:</w:t>
      </w:r>
    </w:p>
    <w:p w14:paraId="4A813BC1" w14:textId="6861CD7E" w:rsidR="00585898" w:rsidRPr="00585898" w:rsidRDefault="00585898" w:rsidP="00585898">
      <w:pPr>
        <w:pStyle w:val="ListParagraph"/>
        <w:numPr>
          <w:ilvl w:val="1"/>
          <w:numId w:val="36"/>
        </w:numPr>
        <w:spacing w:after="120" w:line="240" w:lineRule="auto"/>
        <w:rPr>
          <w:rStyle w:val="breadcrumbitem4"/>
          <w:rFonts w:ascii="Times New Roman" w:hAnsi="Times New Roman" w:cs="Times New Roman"/>
          <w:color w:val="auto"/>
        </w:rPr>
      </w:pPr>
      <w:r w:rsidRPr="00585898">
        <w:rPr>
          <w:rStyle w:val="breadcrumbitem4"/>
          <w:rFonts w:ascii="Times New Roman" w:hAnsi="Times New Roman" w:cs="Times New Roman"/>
          <w:color w:val="auto"/>
        </w:rPr>
        <w:t>Art Studio (AA)</w:t>
      </w:r>
      <w:r w:rsidR="00690F76">
        <w:rPr>
          <w:rStyle w:val="breadcrumbitem4"/>
          <w:rFonts w:ascii="Times New Roman" w:hAnsi="Times New Roman" w:cs="Times New Roman"/>
          <w:color w:val="auto"/>
        </w:rPr>
        <w:t>, and Art Studio (CERT)</w:t>
      </w:r>
    </w:p>
    <w:p w14:paraId="74FE5C98" w14:textId="3EA556FA" w:rsidR="00585898" w:rsidRDefault="00585898" w:rsidP="00585898">
      <w:pPr>
        <w:pStyle w:val="ListParagraph"/>
        <w:numPr>
          <w:ilvl w:val="0"/>
          <w:numId w:val="36"/>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Department of General Studies –</w:t>
      </w:r>
      <w:r w:rsidRPr="00BA6672">
        <w:rPr>
          <w:rStyle w:val="breadcrumbitem4"/>
          <w:rFonts w:ascii="Times New Roman" w:hAnsi="Times New Roman" w:cs="Times New Roman"/>
          <w:color w:val="auto"/>
        </w:rPr>
        <w:t xml:space="preserve"> </w:t>
      </w:r>
      <w:r w:rsidR="00FC1A07">
        <w:rPr>
          <w:rStyle w:val="breadcrumbitem4"/>
          <w:rFonts w:ascii="Times New Roman" w:hAnsi="Times New Roman" w:cs="Times New Roman"/>
          <w:color w:val="auto"/>
        </w:rPr>
        <w:t>Three</w:t>
      </w:r>
      <w:r>
        <w:rPr>
          <w:rStyle w:val="breadcrumbitem4"/>
          <w:rFonts w:ascii="Times New Roman" w:hAnsi="Times New Roman" w:cs="Times New Roman"/>
          <w:color w:val="auto"/>
        </w:rPr>
        <w:t xml:space="preserve"> (</w:t>
      </w:r>
      <w:r w:rsidR="00FC1A07">
        <w:rPr>
          <w:rStyle w:val="breadcrumbitem4"/>
          <w:rFonts w:ascii="Times New Roman" w:hAnsi="Times New Roman" w:cs="Times New Roman"/>
          <w:color w:val="auto"/>
        </w:rPr>
        <w:t>3</w:t>
      </w:r>
      <w:r>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associate degree/certificate programs</w:t>
      </w:r>
      <w:r w:rsidRPr="00DC14E9">
        <w:rPr>
          <w:rStyle w:val="breadcrumbitem4"/>
          <w:rFonts w:ascii="Times New Roman" w:hAnsi="Times New Roman" w:cs="Times New Roman"/>
          <w:color w:val="auto"/>
        </w:rPr>
        <w:t>:</w:t>
      </w:r>
    </w:p>
    <w:p w14:paraId="15F7ED51" w14:textId="0D889AFE" w:rsidR="00585898" w:rsidRPr="00585898" w:rsidRDefault="00585898" w:rsidP="006A3653">
      <w:pPr>
        <w:pStyle w:val="ListParagraph"/>
        <w:numPr>
          <w:ilvl w:val="1"/>
          <w:numId w:val="36"/>
        </w:numPr>
        <w:spacing w:after="120" w:line="240" w:lineRule="auto"/>
        <w:rPr>
          <w:rStyle w:val="breadcrumbitem4"/>
          <w:rFonts w:ascii="Times New Roman" w:hAnsi="Times New Roman" w:cs="Times New Roman"/>
          <w:color w:val="auto"/>
        </w:rPr>
      </w:pPr>
      <w:r w:rsidRPr="00585898">
        <w:rPr>
          <w:rStyle w:val="breadcrumbitem4"/>
          <w:rFonts w:ascii="Times New Roman" w:hAnsi="Times New Roman" w:cs="Times New Roman"/>
          <w:color w:val="auto"/>
        </w:rPr>
        <w:t>General Studies (AAS)</w:t>
      </w:r>
      <w:r w:rsidR="00690F76">
        <w:rPr>
          <w:rStyle w:val="breadcrumbitem4"/>
          <w:rFonts w:ascii="Times New Roman" w:hAnsi="Times New Roman" w:cs="Times New Roman"/>
          <w:color w:val="auto"/>
        </w:rPr>
        <w:t>,</w:t>
      </w:r>
      <w:r w:rsidRPr="00585898">
        <w:rPr>
          <w:rStyle w:val="breadcrumbitem4"/>
          <w:rFonts w:ascii="Times New Roman" w:hAnsi="Times New Roman" w:cs="Times New Roman"/>
          <w:color w:val="auto"/>
        </w:rPr>
        <w:t xml:space="preserve"> Liberal Arts (AA)</w:t>
      </w:r>
      <w:r w:rsidR="00690F76">
        <w:rPr>
          <w:rStyle w:val="breadcrumbitem4"/>
          <w:rFonts w:ascii="Times New Roman" w:hAnsi="Times New Roman" w:cs="Times New Roman"/>
          <w:color w:val="auto"/>
        </w:rPr>
        <w:t>,</w:t>
      </w:r>
      <w:r w:rsidRPr="00585898">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 xml:space="preserve">and </w:t>
      </w:r>
      <w:r w:rsidRPr="00585898">
        <w:rPr>
          <w:rStyle w:val="breadcrumbitem4"/>
          <w:rFonts w:ascii="Times New Roman" w:hAnsi="Times New Roman" w:cs="Times New Roman"/>
          <w:color w:val="auto"/>
        </w:rPr>
        <w:t>Southwest Studies (CERT)</w:t>
      </w:r>
    </w:p>
    <w:p w14:paraId="05D0E5F9" w14:textId="0F5DF56E" w:rsidR="00FC1A07" w:rsidRPr="00BA6672" w:rsidRDefault="00585898" w:rsidP="00FC1A07">
      <w:pPr>
        <w:pStyle w:val="ListParagraph"/>
        <w:numPr>
          <w:ilvl w:val="0"/>
          <w:numId w:val="36"/>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Department of Math and Engineering –</w:t>
      </w:r>
      <w:r w:rsidR="00FC1A07" w:rsidRPr="00FC1A07">
        <w:rPr>
          <w:rStyle w:val="breadcrumbitem4"/>
          <w:rFonts w:ascii="Times New Roman" w:hAnsi="Times New Roman" w:cs="Times New Roman"/>
          <w:color w:val="auto"/>
        </w:rPr>
        <w:t xml:space="preserve"> </w:t>
      </w:r>
      <w:r w:rsidR="00FC1A07">
        <w:rPr>
          <w:rStyle w:val="breadcrumbitem4"/>
          <w:rFonts w:ascii="Times New Roman" w:hAnsi="Times New Roman" w:cs="Times New Roman"/>
          <w:color w:val="auto"/>
        </w:rPr>
        <w:t>One (1)</w:t>
      </w:r>
      <w:r w:rsidR="00FC1A07" w:rsidRPr="00DC14E9">
        <w:rPr>
          <w:rStyle w:val="breadcrumbitem4"/>
          <w:rFonts w:ascii="Times New Roman" w:hAnsi="Times New Roman" w:cs="Times New Roman"/>
          <w:color w:val="auto"/>
        </w:rPr>
        <w:t xml:space="preserve"> </w:t>
      </w:r>
      <w:r w:rsidR="00FC1A07">
        <w:rPr>
          <w:rStyle w:val="breadcrumbitem4"/>
          <w:rFonts w:ascii="Times New Roman" w:hAnsi="Times New Roman" w:cs="Times New Roman"/>
          <w:color w:val="auto"/>
        </w:rPr>
        <w:t>associate degree/certificate program</w:t>
      </w:r>
      <w:r w:rsidR="00FC1A07" w:rsidRPr="00DC14E9">
        <w:rPr>
          <w:rStyle w:val="breadcrumbitem4"/>
          <w:rFonts w:ascii="Times New Roman" w:hAnsi="Times New Roman" w:cs="Times New Roman"/>
          <w:color w:val="auto"/>
        </w:rPr>
        <w:t>:</w:t>
      </w:r>
    </w:p>
    <w:p w14:paraId="3A133ED3" w14:textId="48C0EF00" w:rsidR="00FC1A07" w:rsidRDefault="00FC1A07" w:rsidP="00FC1A07">
      <w:pPr>
        <w:pStyle w:val="ListParagraph"/>
        <w:numPr>
          <w:ilvl w:val="1"/>
          <w:numId w:val="36"/>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Pre-Engineering</w:t>
      </w:r>
      <w:r w:rsidRPr="00585898">
        <w:rPr>
          <w:rStyle w:val="breadcrumbitem4"/>
          <w:rFonts w:ascii="Times New Roman" w:hAnsi="Times New Roman" w:cs="Times New Roman"/>
          <w:color w:val="auto"/>
        </w:rPr>
        <w:t xml:space="preserve"> (AS)</w:t>
      </w:r>
    </w:p>
    <w:p w14:paraId="1B2F47E4" w14:textId="6B0474D2" w:rsidR="00585898" w:rsidRDefault="00585898" w:rsidP="00585898">
      <w:pPr>
        <w:pStyle w:val="ListParagraph"/>
        <w:numPr>
          <w:ilvl w:val="0"/>
          <w:numId w:val="36"/>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Department of Science –</w:t>
      </w:r>
      <w:r w:rsidR="00FC1A07" w:rsidRPr="00FC1A07">
        <w:rPr>
          <w:rStyle w:val="breadcrumbitem4"/>
          <w:rFonts w:ascii="Times New Roman" w:hAnsi="Times New Roman" w:cs="Times New Roman"/>
          <w:color w:val="auto"/>
        </w:rPr>
        <w:t xml:space="preserve"> </w:t>
      </w:r>
      <w:r w:rsidR="00FC1A07">
        <w:rPr>
          <w:rStyle w:val="breadcrumbitem4"/>
          <w:rFonts w:ascii="Times New Roman" w:hAnsi="Times New Roman" w:cs="Times New Roman"/>
          <w:color w:val="auto"/>
        </w:rPr>
        <w:t>Four (4)</w:t>
      </w:r>
      <w:r w:rsidR="00FC1A07" w:rsidRPr="00DC14E9">
        <w:rPr>
          <w:rStyle w:val="breadcrumbitem4"/>
          <w:rFonts w:ascii="Times New Roman" w:hAnsi="Times New Roman" w:cs="Times New Roman"/>
          <w:color w:val="auto"/>
        </w:rPr>
        <w:t xml:space="preserve"> </w:t>
      </w:r>
      <w:r w:rsidR="00FC1A07">
        <w:rPr>
          <w:rStyle w:val="breadcrumbitem4"/>
          <w:rFonts w:ascii="Times New Roman" w:hAnsi="Times New Roman" w:cs="Times New Roman"/>
          <w:color w:val="auto"/>
        </w:rPr>
        <w:t>associate degree/certificate programs</w:t>
      </w:r>
      <w:r w:rsidR="00FC1A07" w:rsidRPr="00DC14E9">
        <w:rPr>
          <w:rStyle w:val="breadcrumbitem4"/>
          <w:rFonts w:ascii="Times New Roman" w:hAnsi="Times New Roman" w:cs="Times New Roman"/>
          <w:color w:val="auto"/>
        </w:rPr>
        <w:t>:</w:t>
      </w:r>
    </w:p>
    <w:p w14:paraId="5D938EFA" w14:textId="2ED179BC" w:rsidR="00FC1A07" w:rsidRPr="00FC1A07" w:rsidRDefault="00FC1A07" w:rsidP="006A3653">
      <w:pPr>
        <w:pStyle w:val="ListParagraph"/>
        <w:numPr>
          <w:ilvl w:val="1"/>
          <w:numId w:val="36"/>
        </w:numPr>
        <w:spacing w:after="120" w:line="240" w:lineRule="auto"/>
        <w:rPr>
          <w:rStyle w:val="breadcrumbitem4"/>
          <w:rFonts w:ascii="Times New Roman" w:hAnsi="Times New Roman" w:cs="Times New Roman"/>
          <w:color w:val="auto"/>
        </w:rPr>
      </w:pPr>
      <w:r w:rsidRPr="00FC1A07">
        <w:rPr>
          <w:rStyle w:val="breadcrumbitem4"/>
          <w:rFonts w:ascii="Times New Roman" w:hAnsi="Times New Roman" w:cs="Times New Roman"/>
          <w:color w:val="auto"/>
        </w:rPr>
        <w:t>Environmental Technology (AAS)</w:t>
      </w:r>
      <w:r w:rsidR="00690F76">
        <w:rPr>
          <w:rStyle w:val="breadcrumbitem4"/>
          <w:rFonts w:ascii="Times New Roman" w:hAnsi="Times New Roman" w:cs="Times New Roman"/>
          <w:color w:val="auto"/>
        </w:rPr>
        <w:t>,</w:t>
      </w:r>
      <w:r w:rsidRPr="00FC1A07">
        <w:rPr>
          <w:rStyle w:val="breadcrumbitem4"/>
          <w:rFonts w:ascii="Times New Roman" w:hAnsi="Times New Roman" w:cs="Times New Roman"/>
          <w:color w:val="auto"/>
        </w:rPr>
        <w:t xml:space="preserve"> Environmental Science (AS)</w:t>
      </w:r>
      <w:r w:rsidR="00690F76">
        <w:rPr>
          <w:rStyle w:val="breadcrumbitem4"/>
          <w:rFonts w:ascii="Times New Roman" w:hAnsi="Times New Roman" w:cs="Times New Roman"/>
          <w:color w:val="auto"/>
        </w:rPr>
        <w:t>,</w:t>
      </w:r>
      <w:r w:rsidRPr="00FC1A07">
        <w:rPr>
          <w:rStyle w:val="breadcrumbitem4"/>
          <w:rFonts w:ascii="Times New Roman" w:hAnsi="Times New Roman" w:cs="Times New Roman"/>
          <w:color w:val="auto"/>
        </w:rPr>
        <w:t xml:space="preserve"> Pre-Professional Health Sciences (AS)</w:t>
      </w:r>
      <w:r w:rsidR="00690F76">
        <w:rPr>
          <w:rStyle w:val="breadcrumbitem4"/>
          <w:rFonts w:ascii="Times New Roman" w:hAnsi="Times New Roman" w:cs="Times New Roman"/>
          <w:color w:val="auto"/>
        </w:rPr>
        <w:t>,</w:t>
      </w:r>
      <w:r w:rsidRPr="00FC1A07">
        <w:rPr>
          <w:rStyle w:val="breadcrumbitem4"/>
          <w:rFonts w:ascii="Times New Roman" w:hAnsi="Times New Roman" w:cs="Times New Roman"/>
          <w:color w:val="auto"/>
        </w:rPr>
        <w:t xml:space="preserve"> and Science (AS)</w:t>
      </w:r>
    </w:p>
    <w:p w14:paraId="1736E1E5" w14:textId="49F9B6AD" w:rsidR="00585898" w:rsidRDefault="00585898" w:rsidP="00585898">
      <w:pPr>
        <w:rPr>
          <w:rFonts w:ascii="Times New Roman" w:hAnsi="Times New Roman" w:cs="Times New Roman"/>
        </w:rPr>
      </w:pPr>
      <w:r>
        <w:rPr>
          <w:rFonts w:ascii="Times New Roman" w:hAnsi="Times New Roman" w:cs="Times New Roman"/>
        </w:rPr>
        <w:t xml:space="preserve">The </w:t>
      </w:r>
      <w:r w:rsidR="00FC1A07">
        <w:rPr>
          <w:rFonts w:ascii="Times New Roman" w:hAnsi="Times New Roman" w:cs="Times New Roman"/>
        </w:rPr>
        <w:t xml:space="preserve">Los Alamos </w:t>
      </w:r>
      <w:r>
        <w:rPr>
          <w:rFonts w:ascii="Times New Roman" w:hAnsi="Times New Roman" w:cs="Times New Roman"/>
        </w:rPr>
        <w:t>Branch</w:t>
      </w:r>
      <w:r w:rsidRPr="00E81B8B">
        <w:rPr>
          <w:rFonts w:ascii="Times New Roman" w:hAnsi="Times New Roman" w:cs="Times New Roman"/>
        </w:rPr>
        <w:t xml:space="preserve"> reported </w:t>
      </w:r>
      <w:r w:rsidR="00FC1A07">
        <w:rPr>
          <w:rFonts w:ascii="Times New Roman" w:hAnsi="Times New Roman" w:cs="Times New Roman"/>
        </w:rPr>
        <w:t xml:space="preserve">that </w:t>
      </w:r>
      <w:r w:rsidR="00FC1A07" w:rsidRPr="00FC1A07">
        <w:rPr>
          <w:rFonts w:ascii="Times New Roman" w:hAnsi="Times New Roman" w:cs="Times New Roman"/>
        </w:rPr>
        <w:t xml:space="preserve">all programs </w:t>
      </w:r>
      <w:r w:rsidR="00FC1A07">
        <w:rPr>
          <w:rFonts w:ascii="Times New Roman" w:hAnsi="Times New Roman" w:cs="Times New Roman"/>
        </w:rPr>
        <w:t xml:space="preserve">are </w:t>
      </w:r>
      <w:r w:rsidR="00FC1A07" w:rsidRPr="00FC1A07">
        <w:rPr>
          <w:rFonts w:ascii="Times New Roman" w:hAnsi="Times New Roman" w:cs="Times New Roman"/>
        </w:rPr>
        <w:t xml:space="preserve">reviewed at one time, but it will be transitioning to a </w:t>
      </w:r>
      <w:r w:rsidR="00FC1A07">
        <w:rPr>
          <w:rFonts w:ascii="Times New Roman" w:hAnsi="Times New Roman" w:cs="Times New Roman"/>
        </w:rPr>
        <w:t>three to five-</w:t>
      </w:r>
      <w:r w:rsidR="00FC1A07" w:rsidRPr="00FC1A07">
        <w:rPr>
          <w:rFonts w:ascii="Times New Roman" w:hAnsi="Times New Roman" w:cs="Times New Roman"/>
        </w:rPr>
        <w:t>year cycle.</w:t>
      </w:r>
    </w:p>
    <w:p w14:paraId="2F84BD06" w14:textId="421CC14A" w:rsidR="00585898" w:rsidRDefault="00585898" w:rsidP="00585898">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The Self-Study Report at the </w:t>
      </w:r>
      <w:r w:rsidR="00386212">
        <w:rPr>
          <w:rStyle w:val="breadcrumbitem4"/>
          <w:rFonts w:ascii="Times New Roman" w:hAnsi="Times New Roman" w:cs="Times New Roman"/>
          <w:color w:val="auto"/>
        </w:rPr>
        <w:t xml:space="preserve">Los Alamos </w:t>
      </w:r>
      <w:r>
        <w:rPr>
          <w:rStyle w:val="breadcrumbitem4"/>
          <w:rFonts w:ascii="Times New Roman" w:hAnsi="Times New Roman" w:cs="Times New Roman"/>
          <w:color w:val="auto"/>
        </w:rPr>
        <w:t xml:space="preserve">Branch Campus consists of </w:t>
      </w:r>
      <w:r w:rsidR="00386212">
        <w:rPr>
          <w:rStyle w:val="breadcrumbitem4"/>
          <w:rFonts w:ascii="Times New Roman" w:hAnsi="Times New Roman" w:cs="Times New Roman"/>
          <w:color w:val="auto"/>
        </w:rPr>
        <w:t>six</w:t>
      </w:r>
      <w:r>
        <w:rPr>
          <w:rStyle w:val="breadcrumbitem4"/>
          <w:rFonts w:ascii="Times New Roman" w:hAnsi="Times New Roman" w:cs="Times New Roman"/>
          <w:color w:val="auto"/>
        </w:rPr>
        <w:t xml:space="preserve"> “</w:t>
      </w:r>
      <w:r w:rsidR="00386212">
        <w:rPr>
          <w:rStyle w:val="breadcrumbitem4"/>
          <w:rFonts w:ascii="Times New Roman" w:hAnsi="Times New Roman" w:cs="Times New Roman"/>
          <w:i/>
          <w:color w:val="auto"/>
        </w:rPr>
        <w:t>Sections</w:t>
      </w:r>
      <w:r>
        <w:rPr>
          <w:rStyle w:val="breadcrumbitem4"/>
          <w:rFonts w:ascii="Times New Roman" w:hAnsi="Times New Roman" w:cs="Times New Roman"/>
          <w:color w:val="auto"/>
        </w:rPr>
        <w:t xml:space="preserve">” or criteria. Each of the </w:t>
      </w:r>
      <w:r w:rsidR="00386212">
        <w:rPr>
          <w:rStyle w:val="breadcrumbitem4"/>
          <w:rFonts w:ascii="Times New Roman" w:hAnsi="Times New Roman" w:cs="Times New Roman"/>
          <w:color w:val="auto"/>
        </w:rPr>
        <w:t xml:space="preserve">six </w:t>
      </w:r>
      <w:r w:rsidR="00386212" w:rsidRPr="00386212">
        <w:rPr>
          <w:rStyle w:val="breadcrumbitem4"/>
          <w:rFonts w:ascii="Times New Roman" w:hAnsi="Times New Roman" w:cs="Times New Roman"/>
          <w:i/>
          <w:color w:val="auto"/>
        </w:rPr>
        <w:t>Sections</w:t>
      </w:r>
      <w:r>
        <w:rPr>
          <w:rStyle w:val="breadcrumbitem4"/>
          <w:rFonts w:ascii="Times New Roman" w:hAnsi="Times New Roman" w:cs="Times New Roman"/>
          <w:color w:val="auto"/>
        </w:rPr>
        <w:t xml:space="preserve"> have direct alignment to one or more of the </w:t>
      </w:r>
      <w:r w:rsidR="00850979">
        <w:rPr>
          <w:rStyle w:val="breadcrumbitem4"/>
          <w:rFonts w:ascii="Times New Roman" w:hAnsi="Times New Roman" w:cs="Times New Roman"/>
          <w:color w:val="auto"/>
        </w:rPr>
        <w:t>APR Criteria</w:t>
      </w:r>
      <w:r>
        <w:rPr>
          <w:rStyle w:val="breadcrumbitem4"/>
          <w:rFonts w:ascii="Times New Roman" w:hAnsi="Times New Roman" w:cs="Times New Roman"/>
          <w:color w:val="auto"/>
        </w:rPr>
        <w:t xml:space="preserve"> outlined in the Main Campus’ APR Manual. </w:t>
      </w:r>
      <w:r w:rsidR="00386212">
        <w:rPr>
          <w:rStyle w:val="breadcrumbitem4"/>
          <w:rFonts w:ascii="Times New Roman" w:hAnsi="Times New Roman" w:cs="Times New Roman"/>
          <w:color w:val="auto"/>
        </w:rPr>
        <w:t xml:space="preserve">However, two of the ten Main Campus </w:t>
      </w:r>
      <w:r w:rsidR="00850979">
        <w:rPr>
          <w:rStyle w:val="breadcrumbitem4"/>
          <w:rFonts w:ascii="Times New Roman" w:hAnsi="Times New Roman" w:cs="Times New Roman"/>
          <w:color w:val="auto"/>
        </w:rPr>
        <w:t>APR Criteria</w:t>
      </w:r>
      <w:r w:rsidR="00386212">
        <w:rPr>
          <w:rStyle w:val="breadcrumbitem4"/>
          <w:rFonts w:ascii="Times New Roman" w:hAnsi="Times New Roman" w:cs="Times New Roman"/>
          <w:color w:val="auto"/>
        </w:rPr>
        <w:t xml:space="preserve"> have no corresponding </w:t>
      </w:r>
      <w:r w:rsidR="00386212" w:rsidRPr="00386212">
        <w:rPr>
          <w:rStyle w:val="breadcrumbitem4"/>
          <w:rFonts w:ascii="Times New Roman" w:hAnsi="Times New Roman" w:cs="Times New Roman"/>
          <w:i/>
          <w:color w:val="auto"/>
        </w:rPr>
        <w:t>Documents</w:t>
      </w:r>
      <w:r w:rsidR="00386212">
        <w:rPr>
          <w:rStyle w:val="breadcrumbitem4"/>
          <w:rFonts w:ascii="Times New Roman" w:hAnsi="Times New Roman" w:cs="Times New Roman"/>
          <w:color w:val="auto"/>
        </w:rPr>
        <w:t xml:space="preserve"> or criteria.</w:t>
      </w:r>
    </w:p>
    <w:p w14:paraId="2B7113F3" w14:textId="2B2C0282" w:rsidR="00386212" w:rsidRDefault="00386212" w:rsidP="00386212">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Pr>
          <w:rStyle w:val="breadcrumbitem4"/>
          <w:rFonts w:ascii="Times New Roman" w:hAnsi="Times New Roman" w:cs="Times New Roman"/>
          <w:i/>
          <w:color w:val="auto"/>
        </w:rPr>
        <w:t xml:space="preserve">Section </w:t>
      </w:r>
      <w:r w:rsidRPr="00C66CA0">
        <w:rPr>
          <w:rStyle w:val="breadcrumbitem4"/>
          <w:rFonts w:ascii="Times New Roman" w:hAnsi="Times New Roman" w:cs="Times New Roman"/>
          <w:i/>
          <w:color w:val="auto"/>
        </w:rPr>
        <w:t>1</w:t>
      </w:r>
      <w:r w:rsidRPr="00C66CA0">
        <w:rPr>
          <w:rStyle w:val="breadcrumbitem4"/>
          <w:rFonts w:ascii="Times New Roman" w:hAnsi="Times New Roman" w:cs="Times New Roman"/>
          <w:color w:val="auto"/>
        </w:rPr>
        <w:t xml:space="preserve"> </w:t>
      </w:r>
      <w:r w:rsidR="003278E5">
        <w:rPr>
          <w:rStyle w:val="breadcrumbitem4"/>
          <w:rFonts w:ascii="Times New Roman" w:hAnsi="Times New Roman" w:cs="Times New Roman"/>
          <w:color w:val="auto"/>
        </w:rPr>
        <w:t>criterion</w:t>
      </w:r>
      <w:r w:rsidRPr="00C66CA0">
        <w:rPr>
          <w:rStyle w:val="breadcrumbitem4"/>
          <w:rFonts w:ascii="Times New Roman" w:hAnsi="Times New Roman" w:cs="Times New Roman"/>
          <w:color w:val="auto"/>
        </w:rPr>
        <w:t xml:space="preserve"> of the </w:t>
      </w:r>
      <w:r w:rsidR="000E7393">
        <w:rPr>
          <w:rStyle w:val="breadcrumbitem4"/>
          <w:rFonts w:ascii="Times New Roman" w:hAnsi="Times New Roman" w:cs="Times New Roman"/>
          <w:color w:val="auto"/>
        </w:rPr>
        <w:t>Los Alamos</w:t>
      </w:r>
      <w:r w:rsidRPr="00C66CA0">
        <w:rPr>
          <w:rStyle w:val="breadcrumbitem4"/>
          <w:rFonts w:ascii="Times New Roman" w:hAnsi="Times New Roman" w:cs="Times New Roman"/>
          <w:color w:val="auto"/>
        </w:rPr>
        <w:t xml:space="preserve"> Branch’s APR Self-Study Report</w:t>
      </w:r>
      <w:r>
        <w:rPr>
          <w:rStyle w:val="breadcrumbitem4"/>
          <w:rFonts w:ascii="Times New Roman" w:hAnsi="Times New Roman" w:cs="Times New Roman"/>
          <w:color w:val="auto"/>
        </w:rPr>
        <w:t xml:space="preserve"> aligns with Main Campus’ APR C</w:t>
      </w:r>
      <w:r w:rsidR="003278E5">
        <w:rPr>
          <w:rStyle w:val="breadcrumbitem4"/>
          <w:rFonts w:ascii="Times New Roman" w:hAnsi="Times New Roman" w:cs="Times New Roman"/>
          <w:color w:val="auto"/>
        </w:rPr>
        <w:t>riterion</w:t>
      </w:r>
      <w:r>
        <w:rPr>
          <w:rStyle w:val="breadcrumbitem4"/>
          <w:rFonts w:ascii="Times New Roman" w:hAnsi="Times New Roman" w:cs="Times New Roman"/>
          <w:color w:val="auto"/>
        </w:rPr>
        <w:t xml:space="preserve"> 1 as well as </w:t>
      </w:r>
      <w:r w:rsidRPr="00C66CA0">
        <w:rPr>
          <w:rStyle w:val="breadcrumbitem4"/>
          <w:rFonts w:ascii="Times New Roman" w:hAnsi="Times New Roman" w:cs="Times New Roman"/>
          <w:color w:val="auto"/>
        </w:rPr>
        <w:t>targets the HLC Core Component 1.</w:t>
      </w:r>
      <w:r w:rsidR="000E7393">
        <w:rPr>
          <w:rStyle w:val="breadcrumbitem4"/>
          <w:rFonts w:ascii="Times New Roman" w:hAnsi="Times New Roman" w:cs="Times New Roman"/>
          <w:color w:val="auto"/>
        </w:rPr>
        <w:t>A</w:t>
      </w:r>
      <w:r w:rsidRPr="00C66CA0">
        <w:rPr>
          <w:rStyle w:val="breadcrumbitem4"/>
          <w:rFonts w:ascii="Times New Roman" w:hAnsi="Times New Roman" w:cs="Times New Roman"/>
          <w:color w:val="auto"/>
        </w:rPr>
        <w:t>. In other words, these units may have provided sufficient evidence associated with the following:</w:t>
      </w:r>
    </w:p>
    <w:p w14:paraId="2C172D24" w14:textId="77777777" w:rsidR="00386212" w:rsidRDefault="00386212" w:rsidP="00386212">
      <w:pPr>
        <w:pStyle w:val="ListParagraph"/>
        <w:numPr>
          <w:ilvl w:val="1"/>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The institution’s mission is broadly understood within the institution and guides its operations.</w:t>
      </w:r>
    </w:p>
    <w:p w14:paraId="6A73C6B7" w14:textId="70B29B05" w:rsidR="000E7393" w:rsidRDefault="00386212" w:rsidP="000E7393">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Pr>
          <w:rStyle w:val="breadcrumbitem4"/>
          <w:rFonts w:ascii="Times New Roman" w:hAnsi="Times New Roman" w:cs="Times New Roman"/>
          <w:i/>
          <w:color w:val="auto"/>
        </w:rPr>
        <w:t xml:space="preserve">Section 2 </w:t>
      </w:r>
      <w:r w:rsidR="003278E5">
        <w:rPr>
          <w:rStyle w:val="breadcrumbitem4"/>
          <w:rFonts w:ascii="Times New Roman" w:hAnsi="Times New Roman" w:cs="Times New Roman"/>
          <w:color w:val="auto"/>
        </w:rPr>
        <w:t>criterion</w:t>
      </w:r>
      <w:r w:rsidRPr="00C66CA0">
        <w:rPr>
          <w:rStyle w:val="breadcrumbitem4"/>
          <w:rFonts w:ascii="Times New Roman" w:hAnsi="Times New Roman" w:cs="Times New Roman"/>
          <w:color w:val="auto"/>
        </w:rPr>
        <w:t xml:space="preserve"> of the </w:t>
      </w:r>
      <w:r w:rsidR="000E7393">
        <w:rPr>
          <w:rStyle w:val="breadcrumbitem4"/>
          <w:rFonts w:ascii="Times New Roman" w:hAnsi="Times New Roman" w:cs="Times New Roman"/>
          <w:color w:val="auto"/>
        </w:rPr>
        <w:t>Los Alamos</w:t>
      </w:r>
      <w:r w:rsidRPr="00C66CA0">
        <w:rPr>
          <w:rStyle w:val="breadcrumbitem4"/>
          <w:rFonts w:ascii="Times New Roman" w:hAnsi="Times New Roman" w:cs="Times New Roman"/>
          <w:color w:val="auto"/>
        </w:rPr>
        <w:t xml:space="preserve"> Branch’s APR Self-Study Report</w:t>
      </w:r>
      <w:r>
        <w:rPr>
          <w:rStyle w:val="breadcrumbitem4"/>
          <w:rFonts w:ascii="Times New Roman" w:hAnsi="Times New Roman" w:cs="Times New Roman"/>
          <w:color w:val="auto"/>
        </w:rPr>
        <w:t xml:space="preserve"> aligns with Main Campus’ APR C</w:t>
      </w:r>
      <w:r w:rsidR="003278E5">
        <w:rPr>
          <w:rStyle w:val="breadcrumbitem4"/>
          <w:rFonts w:ascii="Times New Roman" w:hAnsi="Times New Roman" w:cs="Times New Roman"/>
          <w:color w:val="auto"/>
        </w:rPr>
        <w:t>riterion</w:t>
      </w:r>
      <w:r>
        <w:rPr>
          <w:rStyle w:val="breadcrumbitem4"/>
          <w:rFonts w:ascii="Times New Roman" w:hAnsi="Times New Roman" w:cs="Times New Roman"/>
          <w:color w:val="auto"/>
        </w:rPr>
        <w:t xml:space="preserve"> </w:t>
      </w:r>
      <w:r w:rsidR="000E7393">
        <w:rPr>
          <w:rStyle w:val="breadcrumbitem4"/>
          <w:rFonts w:ascii="Times New Roman" w:hAnsi="Times New Roman" w:cs="Times New Roman"/>
          <w:color w:val="auto"/>
        </w:rPr>
        <w:t>3</w:t>
      </w:r>
      <w:r w:rsidR="000E7393" w:rsidRPr="007F1D44">
        <w:rPr>
          <w:rStyle w:val="breadcrumbitem4"/>
          <w:rFonts w:ascii="Times New Roman" w:hAnsi="Times New Roman" w:cs="Times New Roman"/>
          <w:color w:val="auto"/>
        </w:rPr>
        <w:t xml:space="preserve"> </w:t>
      </w:r>
      <w:r w:rsidR="000E7393">
        <w:rPr>
          <w:rStyle w:val="breadcrumbitem4"/>
          <w:rFonts w:ascii="Times New Roman" w:hAnsi="Times New Roman" w:cs="Times New Roman"/>
          <w:color w:val="auto"/>
        </w:rPr>
        <w:t xml:space="preserve">as well as </w:t>
      </w:r>
      <w:r w:rsidR="000E7393" w:rsidRPr="00C66CA0">
        <w:rPr>
          <w:rStyle w:val="breadcrumbitem4"/>
          <w:rFonts w:ascii="Times New Roman" w:hAnsi="Times New Roman" w:cs="Times New Roman"/>
          <w:color w:val="auto"/>
        </w:rPr>
        <w:t>targets the HLC Core Component</w:t>
      </w:r>
      <w:r w:rsidR="000E7393">
        <w:rPr>
          <w:rStyle w:val="breadcrumbitem4"/>
          <w:rFonts w:ascii="Times New Roman" w:hAnsi="Times New Roman" w:cs="Times New Roman"/>
          <w:color w:val="auto"/>
        </w:rPr>
        <w:t>s 4</w:t>
      </w:r>
      <w:r w:rsidR="000E7393" w:rsidRPr="00C66CA0">
        <w:rPr>
          <w:rStyle w:val="breadcrumbitem4"/>
          <w:rFonts w:ascii="Times New Roman" w:hAnsi="Times New Roman" w:cs="Times New Roman"/>
          <w:color w:val="auto"/>
        </w:rPr>
        <w:t>.</w:t>
      </w:r>
      <w:r w:rsidR="000E7393">
        <w:rPr>
          <w:rStyle w:val="breadcrumbitem4"/>
          <w:rFonts w:ascii="Times New Roman" w:hAnsi="Times New Roman" w:cs="Times New Roman"/>
          <w:color w:val="auto"/>
        </w:rPr>
        <w:t>B</w:t>
      </w:r>
      <w:r w:rsidR="000E7393" w:rsidRPr="00C66CA0">
        <w:rPr>
          <w:rStyle w:val="breadcrumbitem4"/>
          <w:rFonts w:ascii="Times New Roman" w:hAnsi="Times New Roman" w:cs="Times New Roman"/>
          <w:color w:val="auto"/>
        </w:rPr>
        <w:t>. In other words, these units may have provided sufficient evidence associated with the following:</w:t>
      </w:r>
    </w:p>
    <w:p w14:paraId="769B4926" w14:textId="77777777" w:rsidR="000E7393" w:rsidRDefault="000E7393" w:rsidP="000E7393">
      <w:pPr>
        <w:pStyle w:val="ListParagraph"/>
        <w:numPr>
          <w:ilvl w:val="1"/>
          <w:numId w:val="35"/>
        </w:numPr>
        <w:rPr>
          <w:rStyle w:val="breadcrumbitem4"/>
          <w:rFonts w:ascii="Times New Roman" w:hAnsi="Times New Roman" w:cs="Times New Roman"/>
          <w:color w:val="auto"/>
        </w:rPr>
      </w:pPr>
      <w:r w:rsidRPr="007F1D44">
        <w:rPr>
          <w:rStyle w:val="breadcrumbitem4"/>
          <w:rFonts w:ascii="Times New Roman" w:hAnsi="Times New Roman" w:cs="Times New Roman"/>
          <w:color w:val="auto"/>
        </w:rPr>
        <w:t>The institution demonstrates a commitment to educational achievement and improvement through ongoing assessment of student learning.</w:t>
      </w:r>
    </w:p>
    <w:p w14:paraId="5A98D8C3" w14:textId="284E2687" w:rsidR="000E7393" w:rsidRDefault="00386212" w:rsidP="000E7393">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Pr>
          <w:rStyle w:val="breadcrumbitem4"/>
          <w:rFonts w:ascii="Times New Roman" w:hAnsi="Times New Roman" w:cs="Times New Roman"/>
          <w:i/>
          <w:color w:val="auto"/>
        </w:rPr>
        <w:t>Section</w:t>
      </w:r>
      <w:r w:rsidRPr="00C66CA0">
        <w:rPr>
          <w:rStyle w:val="breadcrumbitem4"/>
          <w:rFonts w:ascii="Times New Roman" w:hAnsi="Times New Roman" w:cs="Times New Roman"/>
          <w:i/>
          <w:color w:val="auto"/>
        </w:rPr>
        <w:t xml:space="preserve"> </w:t>
      </w:r>
      <w:r>
        <w:rPr>
          <w:rStyle w:val="breadcrumbitem4"/>
          <w:rFonts w:ascii="Times New Roman" w:hAnsi="Times New Roman" w:cs="Times New Roman"/>
          <w:i/>
          <w:color w:val="auto"/>
        </w:rPr>
        <w:t>3</w:t>
      </w:r>
      <w:r w:rsidRPr="00C66CA0">
        <w:rPr>
          <w:rStyle w:val="breadcrumbitem4"/>
          <w:rFonts w:ascii="Times New Roman" w:hAnsi="Times New Roman" w:cs="Times New Roman"/>
          <w:color w:val="auto"/>
        </w:rPr>
        <w:t xml:space="preserve"> c</w:t>
      </w:r>
      <w:r w:rsidR="003278E5">
        <w:rPr>
          <w:rStyle w:val="breadcrumbitem4"/>
          <w:rFonts w:ascii="Times New Roman" w:hAnsi="Times New Roman" w:cs="Times New Roman"/>
          <w:color w:val="auto"/>
        </w:rPr>
        <w:t>riterion</w:t>
      </w:r>
      <w:r w:rsidRPr="00C66CA0">
        <w:rPr>
          <w:rStyle w:val="breadcrumbitem4"/>
          <w:rFonts w:ascii="Times New Roman" w:hAnsi="Times New Roman" w:cs="Times New Roman"/>
          <w:color w:val="auto"/>
        </w:rPr>
        <w:t xml:space="preserve"> of the </w:t>
      </w:r>
      <w:r w:rsidR="000E7393">
        <w:rPr>
          <w:rStyle w:val="breadcrumbitem4"/>
          <w:rFonts w:ascii="Times New Roman" w:hAnsi="Times New Roman" w:cs="Times New Roman"/>
          <w:color w:val="auto"/>
        </w:rPr>
        <w:t>Los Alamos</w:t>
      </w:r>
      <w:r w:rsidRPr="00C66CA0">
        <w:rPr>
          <w:rStyle w:val="breadcrumbitem4"/>
          <w:rFonts w:ascii="Times New Roman" w:hAnsi="Times New Roman" w:cs="Times New Roman"/>
          <w:color w:val="auto"/>
        </w:rPr>
        <w:t xml:space="preserve"> Branch’s APR Self-Study Report</w:t>
      </w:r>
      <w:r>
        <w:rPr>
          <w:rStyle w:val="breadcrumbitem4"/>
          <w:rFonts w:ascii="Times New Roman" w:hAnsi="Times New Roman" w:cs="Times New Roman"/>
          <w:color w:val="auto"/>
        </w:rPr>
        <w:t xml:space="preserve"> aligns with Main Campus’ APR C</w:t>
      </w:r>
      <w:r w:rsidR="003278E5">
        <w:rPr>
          <w:rStyle w:val="breadcrumbitem4"/>
          <w:rFonts w:ascii="Times New Roman" w:hAnsi="Times New Roman" w:cs="Times New Roman"/>
          <w:color w:val="auto"/>
        </w:rPr>
        <w:t>riterion</w:t>
      </w:r>
      <w:r>
        <w:rPr>
          <w:rStyle w:val="breadcrumbitem4"/>
          <w:rFonts w:ascii="Times New Roman" w:hAnsi="Times New Roman" w:cs="Times New Roman"/>
          <w:color w:val="auto"/>
        </w:rPr>
        <w:t xml:space="preserve"> </w:t>
      </w:r>
      <w:r w:rsidR="000E7393">
        <w:rPr>
          <w:rStyle w:val="breadcrumbitem4"/>
          <w:rFonts w:ascii="Times New Roman" w:hAnsi="Times New Roman" w:cs="Times New Roman"/>
          <w:color w:val="auto"/>
        </w:rPr>
        <w:t>5</w:t>
      </w:r>
      <w:r w:rsidR="000E7393" w:rsidRPr="007F1D44">
        <w:rPr>
          <w:rStyle w:val="breadcrumbitem4"/>
          <w:rFonts w:ascii="Times New Roman" w:hAnsi="Times New Roman" w:cs="Times New Roman"/>
          <w:color w:val="auto"/>
        </w:rPr>
        <w:t xml:space="preserve"> </w:t>
      </w:r>
      <w:r w:rsidR="000E7393">
        <w:rPr>
          <w:rStyle w:val="breadcrumbitem4"/>
          <w:rFonts w:ascii="Times New Roman" w:hAnsi="Times New Roman" w:cs="Times New Roman"/>
          <w:color w:val="auto"/>
        </w:rPr>
        <w:t xml:space="preserve">as well as </w:t>
      </w:r>
      <w:r w:rsidR="000E7393" w:rsidRPr="00C66CA0">
        <w:rPr>
          <w:rStyle w:val="breadcrumbitem4"/>
          <w:rFonts w:ascii="Times New Roman" w:hAnsi="Times New Roman" w:cs="Times New Roman"/>
          <w:color w:val="auto"/>
        </w:rPr>
        <w:t xml:space="preserve">targets the HLC Core Component </w:t>
      </w:r>
      <w:r w:rsidR="000E7393">
        <w:rPr>
          <w:rStyle w:val="breadcrumbitem4"/>
          <w:rFonts w:ascii="Times New Roman" w:hAnsi="Times New Roman" w:cs="Times New Roman"/>
          <w:color w:val="auto"/>
        </w:rPr>
        <w:t>3</w:t>
      </w:r>
      <w:r w:rsidR="000E7393" w:rsidRPr="00C66CA0">
        <w:rPr>
          <w:rStyle w:val="breadcrumbitem4"/>
          <w:rFonts w:ascii="Times New Roman" w:hAnsi="Times New Roman" w:cs="Times New Roman"/>
          <w:color w:val="auto"/>
        </w:rPr>
        <w:t>.</w:t>
      </w:r>
      <w:r w:rsidR="000E7393">
        <w:rPr>
          <w:rStyle w:val="breadcrumbitem4"/>
          <w:rFonts w:ascii="Times New Roman" w:hAnsi="Times New Roman" w:cs="Times New Roman"/>
          <w:color w:val="auto"/>
        </w:rPr>
        <w:t>C</w:t>
      </w:r>
      <w:r w:rsidR="000E7393" w:rsidRPr="00C66CA0">
        <w:rPr>
          <w:rStyle w:val="breadcrumbitem4"/>
          <w:rFonts w:ascii="Times New Roman" w:hAnsi="Times New Roman" w:cs="Times New Roman"/>
          <w:color w:val="auto"/>
        </w:rPr>
        <w:t>. In other words, these units may have provided sufficient evidence associated with the following:</w:t>
      </w:r>
    </w:p>
    <w:p w14:paraId="34C08450" w14:textId="77777777" w:rsidR="000E7393" w:rsidRPr="00FF691B" w:rsidRDefault="000E7393" w:rsidP="000E7393">
      <w:pPr>
        <w:pStyle w:val="ListParagraph"/>
        <w:numPr>
          <w:ilvl w:val="1"/>
          <w:numId w:val="35"/>
        </w:numPr>
        <w:rPr>
          <w:rStyle w:val="breadcrumbitem4"/>
          <w:rFonts w:ascii="Times New Roman" w:hAnsi="Times New Roman" w:cs="Times New Roman"/>
          <w:color w:val="auto"/>
        </w:rPr>
      </w:pPr>
      <w:r w:rsidRPr="00FF691B">
        <w:rPr>
          <w:rStyle w:val="breadcrumbitem4"/>
          <w:rFonts w:ascii="Times New Roman" w:hAnsi="Times New Roman" w:cs="Times New Roman"/>
          <w:color w:val="auto"/>
        </w:rPr>
        <w:t>The institution has the faculty and staff needed for effective, high-quality programs and student services.</w:t>
      </w:r>
    </w:p>
    <w:p w14:paraId="60DFB51E" w14:textId="0E6E517C" w:rsidR="008F4FC4" w:rsidRDefault="00386212" w:rsidP="008F4FC4">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lastRenderedPageBreak/>
        <w:t xml:space="preserve">The </w:t>
      </w:r>
      <w:r>
        <w:rPr>
          <w:rStyle w:val="breadcrumbitem4"/>
          <w:rFonts w:ascii="Times New Roman" w:hAnsi="Times New Roman" w:cs="Times New Roman"/>
          <w:i/>
          <w:color w:val="auto"/>
        </w:rPr>
        <w:t>Section</w:t>
      </w:r>
      <w:r w:rsidRPr="00C66CA0">
        <w:rPr>
          <w:rStyle w:val="breadcrumbitem4"/>
          <w:rFonts w:ascii="Times New Roman" w:hAnsi="Times New Roman" w:cs="Times New Roman"/>
          <w:i/>
          <w:color w:val="auto"/>
        </w:rPr>
        <w:t xml:space="preserve"> </w:t>
      </w:r>
      <w:r>
        <w:rPr>
          <w:rStyle w:val="breadcrumbitem4"/>
          <w:rFonts w:ascii="Times New Roman" w:hAnsi="Times New Roman" w:cs="Times New Roman"/>
          <w:i/>
          <w:color w:val="auto"/>
        </w:rPr>
        <w:t>4</w:t>
      </w:r>
      <w:r w:rsidRPr="00C66CA0">
        <w:rPr>
          <w:rStyle w:val="breadcrumbitem4"/>
          <w:rFonts w:ascii="Times New Roman" w:hAnsi="Times New Roman" w:cs="Times New Roman"/>
          <w:color w:val="auto"/>
        </w:rPr>
        <w:t xml:space="preserve"> c</w:t>
      </w:r>
      <w:r w:rsidR="003278E5">
        <w:rPr>
          <w:rStyle w:val="breadcrumbitem4"/>
          <w:rFonts w:ascii="Times New Roman" w:hAnsi="Times New Roman" w:cs="Times New Roman"/>
          <w:color w:val="auto"/>
        </w:rPr>
        <w:t>riterion</w:t>
      </w:r>
      <w:r w:rsidRPr="00C66CA0">
        <w:rPr>
          <w:rStyle w:val="breadcrumbitem4"/>
          <w:rFonts w:ascii="Times New Roman" w:hAnsi="Times New Roman" w:cs="Times New Roman"/>
          <w:color w:val="auto"/>
        </w:rPr>
        <w:t xml:space="preserve"> of the </w:t>
      </w:r>
      <w:r w:rsidR="008F4FC4">
        <w:rPr>
          <w:rStyle w:val="breadcrumbitem4"/>
          <w:rFonts w:ascii="Times New Roman" w:hAnsi="Times New Roman" w:cs="Times New Roman"/>
          <w:color w:val="auto"/>
        </w:rPr>
        <w:t xml:space="preserve">Los Alamos </w:t>
      </w:r>
      <w:r w:rsidRPr="00C66CA0">
        <w:rPr>
          <w:rStyle w:val="breadcrumbitem4"/>
          <w:rFonts w:ascii="Times New Roman" w:hAnsi="Times New Roman" w:cs="Times New Roman"/>
          <w:color w:val="auto"/>
        </w:rPr>
        <w:t>Branch’s APR Self-Study Report</w:t>
      </w:r>
      <w:r>
        <w:rPr>
          <w:rStyle w:val="breadcrumbitem4"/>
          <w:rFonts w:ascii="Times New Roman" w:hAnsi="Times New Roman" w:cs="Times New Roman"/>
          <w:color w:val="auto"/>
        </w:rPr>
        <w:t xml:space="preserve"> aligns with Main Campus’ APR C</w:t>
      </w:r>
      <w:r w:rsidR="003278E5">
        <w:rPr>
          <w:rStyle w:val="breadcrumbitem4"/>
          <w:rFonts w:ascii="Times New Roman" w:hAnsi="Times New Roman" w:cs="Times New Roman"/>
          <w:color w:val="auto"/>
        </w:rPr>
        <w:t>riterion</w:t>
      </w:r>
      <w:r>
        <w:rPr>
          <w:rStyle w:val="breadcrumbitem4"/>
          <w:rFonts w:ascii="Times New Roman" w:hAnsi="Times New Roman" w:cs="Times New Roman"/>
          <w:color w:val="auto"/>
        </w:rPr>
        <w:t xml:space="preserve"> </w:t>
      </w:r>
      <w:r w:rsidR="008F4FC4">
        <w:rPr>
          <w:rStyle w:val="breadcrumbitem4"/>
          <w:rFonts w:ascii="Times New Roman" w:hAnsi="Times New Roman" w:cs="Times New Roman"/>
          <w:color w:val="auto"/>
        </w:rPr>
        <w:t xml:space="preserve">4 as well as </w:t>
      </w:r>
      <w:r w:rsidR="008F4FC4" w:rsidRPr="00C66CA0">
        <w:rPr>
          <w:rStyle w:val="breadcrumbitem4"/>
          <w:rFonts w:ascii="Times New Roman" w:hAnsi="Times New Roman" w:cs="Times New Roman"/>
          <w:color w:val="auto"/>
        </w:rPr>
        <w:t>targets the HLC Core Component</w:t>
      </w:r>
      <w:r w:rsidR="008F4FC4">
        <w:rPr>
          <w:rStyle w:val="breadcrumbitem4"/>
          <w:rFonts w:ascii="Times New Roman" w:hAnsi="Times New Roman" w:cs="Times New Roman"/>
          <w:color w:val="auto"/>
        </w:rPr>
        <w:t>s 4.A and 4.C</w:t>
      </w:r>
      <w:r w:rsidR="008F4FC4" w:rsidRPr="00C66CA0">
        <w:rPr>
          <w:rStyle w:val="breadcrumbitem4"/>
          <w:rFonts w:ascii="Times New Roman" w:hAnsi="Times New Roman" w:cs="Times New Roman"/>
          <w:color w:val="auto"/>
        </w:rPr>
        <w:t>. In other words, these units may have provided sufficient evidence associated with the following:</w:t>
      </w:r>
    </w:p>
    <w:p w14:paraId="0134226F" w14:textId="77777777" w:rsidR="008F4FC4" w:rsidRPr="007F1D44" w:rsidRDefault="008F4FC4" w:rsidP="008F4FC4">
      <w:pPr>
        <w:pStyle w:val="ListParagraph"/>
        <w:numPr>
          <w:ilvl w:val="1"/>
          <w:numId w:val="35"/>
        </w:numPr>
        <w:rPr>
          <w:rStyle w:val="breadcrumbitem4"/>
          <w:rFonts w:ascii="Times New Roman" w:hAnsi="Times New Roman" w:cs="Times New Roman"/>
          <w:color w:val="auto"/>
        </w:rPr>
      </w:pPr>
      <w:r w:rsidRPr="007F1D44">
        <w:rPr>
          <w:rStyle w:val="breadcrumbitem4"/>
          <w:rFonts w:ascii="Times New Roman" w:hAnsi="Times New Roman" w:cs="Times New Roman"/>
          <w:color w:val="auto"/>
        </w:rPr>
        <w:t>The institution demonstrates responsibility for the quality of its educational programs.</w:t>
      </w:r>
    </w:p>
    <w:p w14:paraId="1DD02DC2" w14:textId="77777777" w:rsidR="008F4FC4" w:rsidRPr="007F1D44" w:rsidRDefault="008F4FC4" w:rsidP="008F4FC4">
      <w:pPr>
        <w:pStyle w:val="ListParagraph"/>
        <w:numPr>
          <w:ilvl w:val="1"/>
          <w:numId w:val="35"/>
        </w:numPr>
        <w:rPr>
          <w:rStyle w:val="breadcrumbitem4"/>
          <w:rFonts w:ascii="Times New Roman" w:hAnsi="Times New Roman" w:cs="Times New Roman"/>
          <w:color w:val="auto"/>
        </w:rPr>
      </w:pPr>
      <w:r w:rsidRPr="007F1D44">
        <w:rPr>
          <w:rStyle w:val="breadcrumbitem4"/>
          <w:rFonts w:ascii="Times New Roman" w:hAnsi="Times New Roman" w:cs="Times New Roman"/>
          <w:color w:val="auto"/>
        </w:rPr>
        <w:t>The institution demonstrates a commitment to educational improvement through ongoing attention to retention, persistence, and completion rates in its degree and certificate programs.</w:t>
      </w:r>
    </w:p>
    <w:p w14:paraId="66670611" w14:textId="2149525E" w:rsidR="00386212" w:rsidRDefault="00386212" w:rsidP="008F4FC4">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Pr>
          <w:rStyle w:val="breadcrumbitem4"/>
          <w:rFonts w:ascii="Times New Roman" w:hAnsi="Times New Roman" w:cs="Times New Roman"/>
          <w:i/>
          <w:color w:val="auto"/>
        </w:rPr>
        <w:t>Section 5</w:t>
      </w:r>
      <w:r w:rsidRPr="00C66CA0">
        <w:rPr>
          <w:rStyle w:val="breadcrumbitem4"/>
          <w:rFonts w:ascii="Times New Roman" w:hAnsi="Times New Roman" w:cs="Times New Roman"/>
          <w:color w:val="auto"/>
        </w:rPr>
        <w:t xml:space="preserve"> c</w:t>
      </w:r>
      <w:r w:rsidR="003278E5">
        <w:rPr>
          <w:rStyle w:val="breadcrumbitem4"/>
          <w:rFonts w:ascii="Times New Roman" w:hAnsi="Times New Roman" w:cs="Times New Roman"/>
          <w:color w:val="auto"/>
        </w:rPr>
        <w:t>riterion</w:t>
      </w:r>
      <w:r w:rsidRPr="00C66CA0">
        <w:rPr>
          <w:rStyle w:val="breadcrumbitem4"/>
          <w:rFonts w:ascii="Times New Roman" w:hAnsi="Times New Roman" w:cs="Times New Roman"/>
          <w:color w:val="auto"/>
        </w:rPr>
        <w:t xml:space="preserve"> of the </w:t>
      </w:r>
      <w:r w:rsidR="008F4FC4">
        <w:rPr>
          <w:rStyle w:val="breadcrumbitem4"/>
          <w:rFonts w:ascii="Times New Roman" w:hAnsi="Times New Roman" w:cs="Times New Roman"/>
          <w:color w:val="auto"/>
        </w:rPr>
        <w:t>Los Alamos</w:t>
      </w:r>
      <w:r w:rsidRPr="00C66CA0">
        <w:rPr>
          <w:rStyle w:val="breadcrumbitem4"/>
          <w:rFonts w:ascii="Times New Roman" w:hAnsi="Times New Roman" w:cs="Times New Roman"/>
          <w:color w:val="auto"/>
        </w:rPr>
        <w:t xml:space="preserve"> Branch’s APR Self-Study Report</w:t>
      </w:r>
      <w:r>
        <w:rPr>
          <w:rStyle w:val="breadcrumbitem4"/>
          <w:rFonts w:ascii="Times New Roman" w:hAnsi="Times New Roman" w:cs="Times New Roman"/>
          <w:color w:val="auto"/>
        </w:rPr>
        <w:t xml:space="preserve"> aligns with Main Campus’ </w:t>
      </w:r>
      <w:r w:rsidR="00850979">
        <w:rPr>
          <w:rStyle w:val="breadcrumbitem4"/>
          <w:rFonts w:ascii="Times New Roman" w:hAnsi="Times New Roman" w:cs="Times New Roman"/>
          <w:color w:val="auto"/>
        </w:rPr>
        <w:t>APR Criteria</w:t>
      </w:r>
      <w:r>
        <w:rPr>
          <w:rStyle w:val="breadcrumbitem4"/>
          <w:rFonts w:ascii="Times New Roman" w:hAnsi="Times New Roman" w:cs="Times New Roman"/>
          <w:color w:val="auto"/>
        </w:rPr>
        <w:t xml:space="preserve"> </w:t>
      </w:r>
      <w:r w:rsidR="00331114">
        <w:rPr>
          <w:rStyle w:val="breadcrumbitem4"/>
          <w:rFonts w:ascii="Times New Roman" w:hAnsi="Times New Roman" w:cs="Times New Roman"/>
          <w:color w:val="auto"/>
        </w:rPr>
        <w:t xml:space="preserve">2, </w:t>
      </w:r>
      <w:r w:rsidR="008F4FC4">
        <w:rPr>
          <w:rStyle w:val="breadcrumbitem4"/>
          <w:rFonts w:ascii="Times New Roman" w:hAnsi="Times New Roman" w:cs="Times New Roman"/>
          <w:color w:val="auto"/>
        </w:rPr>
        <w:t>6 and 7</w:t>
      </w:r>
      <w:r w:rsidRPr="007F1D44">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 xml:space="preserve">as well as </w:t>
      </w:r>
      <w:r w:rsidRPr="00C66CA0">
        <w:rPr>
          <w:rStyle w:val="breadcrumbitem4"/>
          <w:rFonts w:ascii="Times New Roman" w:hAnsi="Times New Roman" w:cs="Times New Roman"/>
          <w:color w:val="auto"/>
        </w:rPr>
        <w:t xml:space="preserve">targets the HLC Core Component </w:t>
      </w:r>
      <w:r w:rsidR="00331114">
        <w:rPr>
          <w:rStyle w:val="breadcrumbitem4"/>
          <w:rFonts w:ascii="Times New Roman" w:hAnsi="Times New Roman" w:cs="Times New Roman"/>
          <w:color w:val="auto"/>
        </w:rPr>
        <w:t xml:space="preserve">3.A, 3.D, </w:t>
      </w:r>
      <w:r w:rsidR="008F4FC4">
        <w:rPr>
          <w:rStyle w:val="breadcrumbitem4"/>
          <w:rFonts w:ascii="Times New Roman" w:hAnsi="Times New Roman" w:cs="Times New Roman"/>
          <w:color w:val="auto"/>
        </w:rPr>
        <w:t>5A, and 5.C</w:t>
      </w:r>
      <w:r w:rsidRPr="00C66CA0">
        <w:rPr>
          <w:rStyle w:val="breadcrumbitem4"/>
          <w:rFonts w:ascii="Times New Roman" w:hAnsi="Times New Roman" w:cs="Times New Roman"/>
          <w:color w:val="auto"/>
        </w:rPr>
        <w:t>. In other words, these units may have provided sufficient evidence associated with the following:</w:t>
      </w:r>
    </w:p>
    <w:p w14:paraId="251BD3A4" w14:textId="239A7FEC" w:rsidR="00331114" w:rsidRPr="00331114" w:rsidRDefault="00331114" w:rsidP="006A3653">
      <w:pPr>
        <w:pStyle w:val="ListParagraph"/>
        <w:numPr>
          <w:ilvl w:val="1"/>
          <w:numId w:val="35"/>
        </w:numPr>
        <w:rPr>
          <w:rStyle w:val="breadcrumbitem4"/>
          <w:rFonts w:ascii="Times New Roman" w:hAnsi="Times New Roman" w:cs="Times New Roman"/>
          <w:color w:val="auto"/>
        </w:rPr>
      </w:pPr>
      <w:r w:rsidRPr="00331114">
        <w:rPr>
          <w:rStyle w:val="breadcrumbitem4"/>
          <w:rFonts w:ascii="Times New Roman" w:hAnsi="Times New Roman" w:cs="Times New Roman"/>
          <w:color w:val="auto"/>
        </w:rPr>
        <w:t>The institution’s degree programs are appropriate to higher education.</w:t>
      </w:r>
    </w:p>
    <w:p w14:paraId="7BBBD827" w14:textId="14F1D31A" w:rsidR="008F4FC4" w:rsidRPr="00331114" w:rsidRDefault="00331114" w:rsidP="006A3653">
      <w:pPr>
        <w:pStyle w:val="ListParagraph"/>
        <w:numPr>
          <w:ilvl w:val="1"/>
          <w:numId w:val="35"/>
        </w:numPr>
        <w:rPr>
          <w:rStyle w:val="breadcrumbitem4"/>
          <w:rFonts w:ascii="Times New Roman" w:hAnsi="Times New Roman" w:cs="Times New Roman"/>
          <w:color w:val="auto"/>
        </w:rPr>
      </w:pPr>
      <w:r w:rsidRPr="00331114">
        <w:rPr>
          <w:rStyle w:val="breadcrumbitem4"/>
          <w:rFonts w:ascii="Times New Roman" w:hAnsi="Times New Roman" w:cs="Times New Roman"/>
          <w:color w:val="auto"/>
        </w:rPr>
        <w:t>The institution provides support for student learning</w:t>
      </w:r>
      <w:r>
        <w:rPr>
          <w:rStyle w:val="breadcrumbitem4"/>
          <w:rFonts w:ascii="Times New Roman" w:hAnsi="Times New Roman" w:cs="Times New Roman"/>
          <w:color w:val="auto"/>
        </w:rPr>
        <w:t xml:space="preserve"> </w:t>
      </w:r>
      <w:r w:rsidRPr="00331114">
        <w:rPr>
          <w:rStyle w:val="breadcrumbitem4"/>
          <w:rFonts w:ascii="Times New Roman" w:hAnsi="Times New Roman" w:cs="Times New Roman"/>
          <w:color w:val="auto"/>
        </w:rPr>
        <w:t>and effective teaching.</w:t>
      </w:r>
    </w:p>
    <w:p w14:paraId="0DE56009" w14:textId="6F8483E6" w:rsidR="008F4FC4" w:rsidRDefault="008F4FC4" w:rsidP="008F4FC4">
      <w:pPr>
        <w:pStyle w:val="ListParagraph"/>
        <w:numPr>
          <w:ilvl w:val="1"/>
          <w:numId w:val="35"/>
        </w:numPr>
        <w:rPr>
          <w:rFonts w:ascii="Times New Roman" w:hAnsi="Times New Roman" w:cs="Times New Roman"/>
        </w:rPr>
      </w:pPr>
      <w:r w:rsidRPr="00FF691B">
        <w:rPr>
          <w:rFonts w:ascii="Times New Roman" w:hAnsi="Times New Roman" w:cs="Times New Roman"/>
        </w:rPr>
        <w:t>The institution’s resource base supports its current educational programs and its plans for maintaining and strengthening their quality in the future.</w:t>
      </w:r>
    </w:p>
    <w:p w14:paraId="33A1E122" w14:textId="77777777" w:rsidR="008F4FC4" w:rsidRPr="00FF691B" w:rsidRDefault="008F4FC4" w:rsidP="008F4FC4">
      <w:pPr>
        <w:pStyle w:val="ListParagraph"/>
        <w:numPr>
          <w:ilvl w:val="1"/>
          <w:numId w:val="35"/>
        </w:numPr>
        <w:rPr>
          <w:rFonts w:ascii="Times New Roman" w:hAnsi="Times New Roman" w:cs="Times New Roman"/>
        </w:rPr>
      </w:pPr>
      <w:r w:rsidRPr="00FF691B">
        <w:rPr>
          <w:rFonts w:ascii="Times New Roman" w:hAnsi="Times New Roman" w:cs="Times New Roman"/>
        </w:rPr>
        <w:t>The institution engages in systematic and integrated planning.</w:t>
      </w:r>
    </w:p>
    <w:p w14:paraId="654AF78E" w14:textId="461DA7A7" w:rsidR="008F4FC4" w:rsidRDefault="008F4FC4" w:rsidP="008F4FC4">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Pr>
          <w:rStyle w:val="breadcrumbitem4"/>
          <w:rFonts w:ascii="Times New Roman" w:hAnsi="Times New Roman" w:cs="Times New Roman"/>
          <w:i/>
          <w:color w:val="auto"/>
        </w:rPr>
        <w:t>Section 6</w:t>
      </w:r>
      <w:r w:rsidRPr="00C66CA0">
        <w:rPr>
          <w:rStyle w:val="breadcrumbitem4"/>
          <w:rFonts w:ascii="Times New Roman" w:hAnsi="Times New Roman" w:cs="Times New Roman"/>
          <w:color w:val="auto"/>
        </w:rPr>
        <w:t xml:space="preserve"> c</w:t>
      </w:r>
      <w:r w:rsidR="003278E5">
        <w:rPr>
          <w:rStyle w:val="breadcrumbitem4"/>
          <w:rFonts w:ascii="Times New Roman" w:hAnsi="Times New Roman" w:cs="Times New Roman"/>
          <w:color w:val="auto"/>
        </w:rPr>
        <w:t>riterion</w:t>
      </w:r>
      <w:r w:rsidRPr="00C66CA0">
        <w:rPr>
          <w:rStyle w:val="breadcrumbitem4"/>
          <w:rFonts w:ascii="Times New Roman" w:hAnsi="Times New Roman" w:cs="Times New Roman"/>
          <w:color w:val="auto"/>
        </w:rPr>
        <w:t xml:space="preserve"> of the </w:t>
      </w:r>
      <w:r>
        <w:rPr>
          <w:rStyle w:val="breadcrumbitem4"/>
          <w:rFonts w:ascii="Times New Roman" w:hAnsi="Times New Roman" w:cs="Times New Roman"/>
          <w:color w:val="auto"/>
        </w:rPr>
        <w:t>Los Alamos</w:t>
      </w:r>
      <w:r w:rsidRPr="00C66CA0">
        <w:rPr>
          <w:rStyle w:val="breadcrumbitem4"/>
          <w:rFonts w:ascii="Times New Roman" w:hAnsi="Times New Roman" w:cs="Times New Roman"/>
          <w:color w:val="auto"/>
        </w:rPr>
        <w:t xml:space="preserve"> Branch’s APR Self-Study Report</w:t>
      </w:r>
      <w:r>
        <w:rPr>
          <w:rStyle w:val="breadcrumbitem4"/>
          <w:rFonts w:ascii="Times New Roman" w:hAnsi="Times New Roman" w:cs="Times New Roman"/>
          <w:color w:val="auto"/>
        </w:rPr>
        <w:t xml:space="preserve"> aligns with Main Campus’ APR C</w:t>
      </w:r>
      <w:r w:rsidR="003278E5">
        <w:rPr>
          <w:rStyle w:val="breadcrumbitem4"/>
          <w:rFonts w:ascii="Times New Roman" w:hAnsi="Times New Roman" w:cs="Times New Roman"/>
          <w:color w:val="auto"/>
        </w:rPr>
        <w:t>riterion</w:t>
      </w:r>
      <w:r>
        <w:rPr>
          <w:rStyle w:val="breadcrumbitem4"/>
          <w:rFonts w:ascii="Times New Roman" w:hAnsi="Times New Roman" w:cs="Times New Roman"/>
          <w:color w:val="auto"/>
        </w:rPr>
        <w:t xml:space="preserve"> 9</w:t>
      </w:r>
      <w:r w:rsidRPr="007F1D44">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 xml:space="preserve">as well as </w:t>
      </w:r>
      <w:r w:rsidRPr="00C66CA0">
        <w:rPr>
          <w:rStyle w:val="breadcrumbitem4"/>
          <w:rFonts w:ascii="Times New Roman" w:hAnsi="Times New Roman" w:cs="Times New Roman"/>
          <w:color w:val="auto"/>
        </w:rPr>
        <w:t>targets the HLC Core Component</w:t>
      </w:r>
      <w:r>
        <w:rPr>
          <w:rStyle w:val="breadcrumbitem4"/>
          <w:rFonts w:ascii="Times New Roman" w:hAnsi="Times New Roman" w:cs="Times New Roman"/>
          <w:color w:val="auto"/>
        </w:rPr>
        <w:t xml:space="preserve"> 5</w:t>
      </w:r>
      <w:r w:rsidRPr="00C66CA0">
        <w:rPr>
          <w:rStyle w:val="breadcrumbitem4"/>
          <w:rFonts w:ascii="Times New Roman" w:hAnsi="Times New Roman" w:cs="Times New Roman"/>
          <w:color w:val="auto"/>
        </w:rPr>
        <w:t>.</w:t>
      </w:r>
      <w:r>
        <w:rPr>
          <w:rStyle w:val="breadcrumbitem4"/>
          <w:rFonts w:ascii="Times New Roman" w:hAnsi="Times New Roman" w:cs="Times New Roman"/>
          <w:color w:val="auto"/>
        </w:rPr>
        <w:t>C</w:t>
      </w:r>
      <w:r w:rsidRPr="00C66CA0">
        <w:rPr>
          <w:rStyle w:val="breadcrumbitem4"/>
          <w:rFonts w:ascii="Times New Roman" w:hAnsi="Times New Roman" w:cs="Times New Roman"/>
          <w:color w:val="auto"/>
        </w:rPr>
        <w:t>. In other words, these units may have provided sufficient evidence associated with the following:</w:t>
      </w:r>
    </w:p>
    <w:p w14:paraId="0807F9E0" w14:textId="5779D826" w:rsidR="008F4FC4" w:rsidRPr="008F4FC4" w:rsidRDefault="008F4FC4" w:rsidP="006A3653">
      <w:pPr>
        <w:pStyle w:val="ListParagraph"/>
        <w:numPr>
          <w:ilvl w:val="1"/>
          <w:numId w:val="35"/>
        </w:numPr>
        <w:rPr>
          <w:rStyle w:val="breadcrumbitem4"/>
          <w:rFonts w:ascii="Times New Roman" w:hAnsi="Times New Roman" w:cs="Times New Roman"/>
          <w:color w:val="auto"/>
        </w:rPr>
      </w:pPr>
      <w:r w:rsidRPr="008F4FC4">
        <w:rPr>
          <w:rStyle w:val="breadcrumbitem4"/>
          <w:rFonts w:ascii="Times New Roman" w:hAnsi="Times New Roman" w:cs="Times New Roman"/>
          <w:color w:val="auto"/>
        </w:rPr>
        <w:t>The institution engages in systematic and integrated planning.</w:t>
      </w:r>
    </w:p>
    <w:p w14:paraId="73069181" w14:textId="298A3FD7" w:rsidR="00FC1A07" w:rsidRDefault="00FC1A07" w:rsidP="00FC1A07">
      <w:pPr>
        <w:rPr>
          <w:rFonts w:ascii="Times New Roman" w:hAnsi="Times New Roman" w:cs="Times New Roman"/>
        </w:rPr>
      </w:pPr>
      <w:r>
        <w:rPr>
          <w:rFonts w:ascii="Times New Roman" w:hAnsi="Times New Roman" w:cs="Times New Roman"/>
        </w:rPr>
        <w:t xml:space="preserve">The </w:t>
      </w:r>
      <w:r w:rsidRPr="003F4FF9">
        <w:rPr>
          <w:rFonts w:ascii="Times New Roman" w:hAnsi="Times New Roman" w:cs="Times New Roman"/>
        </w:rPr>
        <w:t>APR Office</w:t>
      </w:r>
      <w:r>
        <w:rPr>
          <w:rFonts w:ascii="Times New Roman" w:hAnsi="Times New Roman" w:cs="Times New Roman"/>
        </w:rPr>
        <w:t xml:space="preserve"> has documentation of the Los Alamos Branch’s APR procedures on file and has obtained evidence of completed reviews for the Fall </w:t>
      </w:r>
      <w:r w:rsidRPr="00FC1A07">
        <w:rPr>
          <w:rFonts w:ascii="Times New Roman" w:hAnsi="Times New Roman" w:cs="Times New Roman"/>
        </w:rPr>
        <w:t xml:space="preserve">2015 and Spring 2016 semesters for </w:t>
      </w:r>
      <w:r w:rsidR="00386212">
        <w:rPr>
          <w:rFonts w:ascii="Times New Roman" w:hAnsi="Times New Roman" w:cs="Times New Roman"/>
        </w:rPr>
        <w:t>all units</w:t>
      </w:r>
      <w:r>
        <w:rPr>
          <w:rFonts w:ascii="Times New Roman" w:hAnsi="Times New Roman" w:cs="Times New Roman"/>
        </w:rPr>
        <w:t>.</w:t>
      </w:r>
    </w:p>
    <w:p w14:paraId="1C44FF55" w14:textId="36C6D1B9" w:rsidR="00FE3FAD" w:rsidRDefault="00D81301" w:rsidP="00FE3FAD">
      <w:pPr>
        <w:pStyle w:val="Level2"/>
        <w:rPr>
          <w:rStyle w:val="breadcrumbitem4"/>
          <w:color w:val="auto"/>
        </w:rPr>
      </w:pPr>
      <w:bookmarkStart w:id="51" w:name="_Toc473552060"/>
      <w:r>
        <w:rPr>
          <w:rStyle w:val="breadcrumbitem4"/>
          <w:color w:val="auto"/>
        </w:rPr>
        <w:t xml:space="preserve">UNM </w:t>
      </w:r>
      <w:r w:rsidR="00FE3FAD">
        <w:rPr>
          <w:rStyle w:val="breadcrumbitem4"/>
          <w:color w:val="auto"/>
        </w:rPr>
        <w:t>Taos</w:t>
      </w:r>
      <w:bookmarkEnd w:id="51"/>
    </w:p>
    <w:p w14:paraId="13F5AE00" w14:textId="21A3AA6F" w:rsidR="00DA5478" w:rsidRDefault="00DA5478" w:rsidP="00DA5478">
      <w:pPr>
        <w:rPr>
          <w:rFonts w:ascii="Times New Roman" w:hAnsi="Times New Roman" w:cs="Times New Roman"/>
        </w:rPr>
      </w:pPr>
      <w:r>
        <w:rPr>
          <w:rFonts w:ascii="Times New Roman" w:hAnsi="Times New Roman" w:cs="Times New Roman"/>
        </w:rPr>
        <w:t xml:space="preserve">The UNM Taos Branch Campus has a total of four units. Each unit consists of a department/division that offers at least one associate degree/certificate program. </w:t>
      </w:r>
    </w:p>
    <w:p w14:paraId="5320F803" w14:textId="313603BA" w:rsidR="00DA5478" w:rsidRPr="00DC14E9" w:rsidRDefault="00DA5478" w:rsidP="00DA5478">
      <w:pPr>
        <w:pStyle w:val="ListParagraph"/>
        <w:numPr>
          <w:ilvl w:val="0"/>
          <w:numId w:val="38"/>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D</w:t>
      </w:r>
      <w:r w:rsidR="00E225DB">
        <w:rPr>
          <w:rStyle w:val="breadcrumbitem4"/>
          <w:rFonts w:ascii="Times New Roman" w:hAnsi="Times New Roman" w:cs="Times New Roman"/>
          <w:color w:val="auto"/>
        </w:rPr>
        <w:t>epartment of Academic Curricula</w:t>
      </w:r>
      <w:r w:rsidR="00E225DB" w:rsidRPr="00BA6672">
        <w:rPr>
          <w:rStyle w:val="breadcrumbitem4"/>
          <w:rFonts w:ascii="Times New Roman" w:hAnsi="Times New Roman" w:cs="Times New Roman"/>
          <w:color w:val="auto"/>
        </w:rPr>
        <w:t xml:space="preserve"> </w:t>
      </w:r>
      <w:r w:rsidR="00E225DB">
        <w:rPr>
          <w:rStyle w:val="breadcrumbitem4"/>
          <w:rFonts w:ascii="Times New Roman" w:hAnsi="Times New Roman" w:cs="Times New Roman"/>
          <w:color w:val="auto"/>
        </w:rPr>
        <w:t>–</w:t>
      </w:r>
      <w:r w:rsidR="00E225DB"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Six (6)</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associate degree/certificate programs</w:t>
      </w:r>
      <w:r w:rsidRPr="00DC14E9">
        <w:rPr>
          <w:rStyle w:val="breadcrumbitem4"/>
          <w:rFonts w:ascii="Times New Roman" w:hAnsi="Times New Roman" w:cs="Times New Roman"/>
          <w:color w:val="auto"/>
        </w:rPr>
        <w:t xml:space="preserve">: </w:t>
      </w:r>
    </w:p>
    <w:p w14:paraId="32D765E7" w14:textId="71CD6B8D" w:rsidR="00DA5478" w:rsidRPr="00DA5478" w:rsidRDefault="00DA5478" w:rsidP="006A3653">
      <w:pPr>
        <w:pStyle w:val="ListParagraph"/>
        <w:numPr>
          <w:ilvl w:val="1"/>
          <w:numId w:val="38"/>
        </w:numPr>
        <w:spacing w:after="120" w:line="240" w:lineRule="auto"/>
        <w:rPr>
          <w:rStyle w:val="breadcrumbitem4"/>
          <w:rFonts w:ascii="Times New Roman" w:hAnsi="Times New Roman" w:cs="Times New Roman"/>
          <w:color w:val="auto"/>
        </w:rPr>
      </w:pPr>
      <w:r w:rsidRPr="00DA5478">
        <w:rPr>
          <w:rStyle w:val="breadcrumbitem4"/>
          <w:rFonts w:ascii="Times New Roman" w:hAnsi="Times New Roman" w:cs="Times New Roman"/>
          <w:color w:val="auto"/>
        </w:rPr>
        <w:t>Fine Arts (AFA)</w:t>
      </w:r>
      <w:r w:rsidR="00E225DB">
        <w:rPr>
          <w:rStyle w:val="breadcrumbitem4"/>
          <w:rFonts w:ascii="Times New Roman" w:hAnsi="Times New Roman" w:cs="Times New Roman"/>
          <w:color w:val="auto"/>
        </w:rPr>
        <w:t>,</w:t>
      </w:r>
      <w:r w:rsidRPr="00DA5478">
        <w:rPr>
          <w:rStyle w:val="breadcrumbitem4"/>
          <w:rFonts w:ascii="Times New Roman" w:hAnsi="Times New Roman" w:cs="Times New Roman"/>
          <w:color w:val="auto"/>
        </w:rPr>
        <w:t xml:space="preserve"> Liberal Arts (AA)</w:t>
      </w:r>
      <w:r w:rsidR="00E225DB">
        <w:rPr>
          <w:rStyle w:val="breadcrumbitem4"/>
          <w:rFonts w:ascii="Times New Roman" w:hAnsi="Times New Roman" w:cs="Times New Roman"/>
          <w:color w:val="auto"/>
        </w:rPr>
        <w:t>,</w:t>
      </w:r>
      <w:r w:rsidRPr="00DA5478">
        <w:rPr>
          <w:rStyle w:val="breadcrumbitem4"/>
          <w:rFonts w:ascii="Times New Roman" w:hAnsi="Times New Roman" w:cs="Times New Roman"/>
          <w:color w:val="auto"/>
        </w:rPr>
        <w:t xml:space="preserve"> Early Childhood Multicultural Education (AA)</w:t>
      </w:r>
      <w:r w:rsidR="00E225DB">
        <w:rPr>
          <w:rStyle w:val="breadcrumbitem4"/>
          <w:rFonts w:ascii="Times New Roman" w:hAnsi="Times New Roman" w:cs="Times New Roman"/>
          <w:color w:val="auto"/>
        </w:rPr>
        <w:t>,</w:t>
      </w:r>
      <w:r w:rsidRPr="00DA5478">
        <w:rPr>
          <w:rStyle w:val="breadcrumbitem4"/>
          <w:rFonts w:ascii="Times New Roman" w:hAnsi="Times New Roman" w:cs="Times New Roman"/>
          <w:color w:val="auto"/>
        </w:rPr>
        <w:t xml:space="preserve"> Education (AA)</w:t>
      </w:r>
      <w:r w:rsidR="00E225DB">
        <w:rPr>
          <w:rStyle w:val="breadcrumbitem4"/>
          <w:rFonts w:ascii="Times New Roman" w:hAnsi="Times New Roman" w:cs="Times New Roman"/>
          <w:color w:val="auto"/>
        </w:rPr>
        <w:t>,</w:t>
      </w:r>
      <w:r w:rsidRPr="00DA5478">
        <w:rPr>
          <w:rStyle w:val="breadcrumbitem4"/>
          <w:rFonts w:ascii="Times New Roman" w:hAnsi="Times New Roman" w:cs="Times New Roman"/>
          <w:color w:val="auto"/>
        </w:rPr>
        <w:t xml:space="preserve"> Educa</w:t>
      </w:r>
      <w:r w:rsidR="00E225DB">
        <w:rPr>
          <w:rStyle w:val="breadcrumbitem4"/>
          <w:rFonts w:ascii="Times New Roman" w:hAnsi="Times New Roman" w:cs="Times New Roman"/>
          <w:color w:val="auto"/>
        </w:rPr>
        <w:t>tion (AS), and Pre-Science (AS)</w:t>
      </w:r>
    </w:p>
    <w:p w14:paraId="0C6D2E74" w14:textId="5F41C414" w:rsidR="00DA5478" w:rsidRPr="00DC14E9" w:rsidRDefault="00DA5478" w:rsidP="00DA5478">
      <w:pPr>
        <w:pStyle w:val="ListParagraph"/>
        <w:numPr>
          <w:ilvl w:val="0"/>
          <w:numId w:val="38"/>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Department of Business and Professional Studies</w:t>
      </w:r>
      <w:r w:rsidRPr="00BA6672">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Ten (10)</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associate degree/certificate programs</w:t>
      </w:r>
      <w:r w:rsidRPr="00DC14E9">
        <w:rPr>
          <w:rStyle w:val="breadcrumbitem4"/>
          <w:rFonts w:ascii="Times New Roman" w:hAnsi="Times New Roman" w:cs="Times New Roman"/>
          <w:color w:val="auto"/>
        </w:rPr>
        <w:t xml:space="preserve">: </w:t>
      </w:r>
    </w:p>
    <w:p w14:paraId="539BE252" w14:textId="70BC6B7D" w:rsidR="00DA5478" w:rsidRPr="00DA5478" w:rsidRDefault="00DA5478" w:rsidP="006A3653">
      <w:pPr>
        <w:pStyle w:val="ListParagraph"/>
        <w:numPr>
          <w:ilvl w:val="1"/>
          <w:numId w:val="38"/>
        </w:numPr>
        <w:spacing w:after="120" w:line="240" w:lineRule="auto"/>
        <w:rPr>
          <w:rStyle w:val="breadcrumbitem4"/>
          <w:rFonts w:ascii="Times New Roman" w:hAnsi="Times New Roman" w:cs="Times New Roman"/>
          <w:color w:val="auto"/>
        </w:rPr>
      </w:pPr>
      <w:r w:rsidRPr="00DA5478">
        <w:rPr>
          <w:rStyle w:val="breadcrumbitem4"/>
          <w:rFonts w:ascii="Times New Roman" w:hAnsi="Times New Roman" w:cs="Times New Roman"/>
          <w:color w:val="auto"/>
        </w:rPr>
        <w:t>Applied Arts and Crafts  (CERT)</w:t>
      </w:r>
      <w:r w:rsidR="00E225DB">
        <w:rPr>
          <w:rStyle w:val="breadcrumbitem4"/>
          <w:rFonts w:ascii="Times New Roman" w:hAnsi="Times New Roman" w:cs="Times New Roman"/>
          <w:color w:val="auto"/>
        </w:rPr>
        <w:t>,</w:t>
      </w:r>
      <w:r w:rsidRPr="00DA5478">
        <w:rPr>
          <w:rStyle w:val="breadcrumbitem4"/>
          <w:rFonts w:ascii="Times New Roman" w:hAnsi="Times New Roman" w:cs="Times New Roman"/>
          <w:color w:val="auto"/>
        </w:rPr>
        <w:t xml:space="preserve"> Administrative Assistant (CERT)</w:t>
      </w:r>
      <w:r w:rsidR="00E225DB">
        <w:rPr>
          <w:rStyle w:val="breadcrumbitem4"/>
          <w:rFonts w:ascii="Times New Roman" w:hAnsi="Times New Roman" w:cs="Times New Roman"/>
          <w:color w:val="auto"/>
        </w:rPr>
        <w:t>,</w:t>
      </w:r>
      <w:r w:rsidRPr="00DA5478">
        <w:rPr>
          <w:rStyle w:val="breadcrumbitem4"/>
          <w:rFonts w:ascii="Times New Roman" w:hAnsi="Times New Roman" w:cs="Times New Roman"/>
          <w:color w:val="auto"/>
        </w:rPr>
        <w:t xml:space="preserve"> Business Computers (CERT)</w:t>
      </w:r>
      <w:r w:rsidR="00E225DB">
        <w:rPr>
          <w:rStyle w:val="breadcrumbitem4"/>
          <w:rFonts w:ascii="Times New Roman" w:hAnsi="Times New Roman" w:cs="Times New Roman"/>
          <w:color w:val="auto"/>
        </w:rPr>
        <w:t>,</w:t>
      </w:r>
      <w:r w:rsidRPr="00DA5478">
        <w:rPr>
          <w:rStyle w:val="breadcrumbitem4"/>
          <w:rFonts w:ascii="Times New Roman" w:hAnsi="Times New Roman" w:cs="Times New Roman"/>
          <w:color w:val="auto"/>
        </w:rPr>
        <w:t xml:space="preserve"> Digital Media Arts (AAS)</w:t>
      </w:r>
      <w:r w:rsidR="00E225DB">
        <w:rPr>
          <w:rStyle w:val="breadcrumbitem4"/>
          <w:rFonts w:ascii="Times New Roman" w:hAnsi="Times New Roman" w:cs="Times New Roman"/>
          <w:color w:val="auto"/>
        </w:rPr>
        <w:t>,</w:t>
      </w:r>
      <w:r w:rsidRPr="00DA5478">
        <w:rPr>
          <w:rStyle w:val="breadcrumbitem4"/>
          <w:rFonts w:ascii="Times New Roman" w:hAnsi="Times New Roman" w:cs="Times New Roman"/>
          <w:color w:val="auto"/>
        </w:rPr>
        <w:t xml:space="preserve"> Information Technology Support (CERT)</w:t>
      </w:r>
      <w:r w:rsidR="00E225DB">
        <w:rPr>
          <w:rStyle w:val="breadcrumbitem4"/>
          <w:rFonts w:ascii="Times New Roman" w:hAnsi="Times New Roman" w:cs="Times New Roman"/>
          <w:color w:val="auto"/>
        </w:rPr>
        <w:t>,</w:t>
      </w:r>
      <w:r w:rsidRPr="00DA5478">
        <w:rPr>
          <w:rStyle w:val="breadcrumbitem4"/>
          <w:rFonts w:ascii="Times New Roman" w:hAnsi="Times New Roman" w:cs="Times New Roman"/>
          <w:color w:val="auto"/>
        </w:rPr>
        <w:t xml:space="preserve"> Digital Graphic Design (CERT)</w:t>
      </w:r>
      <w:r w:rsidR="00E225DB">
        <w:rPr>
          <w:rStyle w:val="breadcrumbitem4"/>
          <w:rFonts w:ascii="Times New Roman" w:hAnsi="Times New Roman" w:cs="Times New Roman"/>
          <w:color w:val="auto"/>
        </w:rPr>
        <w:t>,</w:t>
      </w:r>
      <w:r w:rsidRPr="00DA5478">
        <w:rPr>
          <w:rStyle w:val="breadcrumbitem4"/>
          <w:rFonts w:ascii="Times New Roman" w:hAnsi="Times New Roman" w:cs="Times New Roman"/>
          <w:color w:val="auto"/>
        </w:rPr>
        <w:t xml:space="preserve"> Pre-Business (AA)</w:t>
      </w:r>
      <w:r w:rsidR="00E225DB">
        <w:rPr>
          <w:rStyle w:val="breadcrumbitem4"/>
          <w:rFonts w:ascii="Times New Roman" w:hAnsi="Times New Roman" w:cs="Times New Roman"/>
          <w:color w:val="auto"/>
        </w:rPr>
        <w:t>,</w:t>
      </w:r>
      <w:r w:rsidRPr="00DA5478">
        <w:rPr>
          <w:rStyle w:val="breadcrumbitem4"/>
          <w:rFonts w:ascii="Times New Roman" w:hAnsi="Times New Roman" w:cs="Times New Roman"/>
          <w:color w:val="auto"/>
        </w:rPr>
        <w:t xml:space="preserve"> Construction Technology (CERT)</w:t>
      </w:r>
      <w:r w:rsidR="00E225DB">
        <w:rPr>
          <w:rStyle w:val="breadcrumbitem4"/>
          <w:rFonts w:ascii="Times New Roman" w:hAnsi="Times New Roman" w:cs="Times New Roman"/>
          <w:color w:val="auto"/>
        </w:rPr>
        <w:t>,</w:t>
      </w:r>
      <w:r w:rsidRPr="00DA5478">
        <w:rPr>
          <w:rStyle w:val="breadcrumbitem4"/>
          <w:rFonts w:ascii="Times New Roman" w:hAnsi="Times New Roman" w:cs="Times New Roman"/>
          <w:color w:val="auto"/>
        </w:rPr>
        <w:t xml:space="preserve"> Culinary Arts (CERT)</w:t>
      </w:r>
      <w:r w:rsidR="00E225DB">
        <w:rPr>
          <w:rStyle w:val="breadcrumbitem4"/>
          <w:rFonts w:ascii="Times New Roman" w:hAnsi="Times New Roman" w:cs="Times New Roman"/>
          <w:color w:val="auto"/>
        </w:rPr>
        <w:t>,</w:t>
      </w:r>
      <w:r w:rsidRPr="00DA5478">
        <w:rPr>
          <w:rStyle w:val="breadcrumbitem4"/>
          <w:rFonts w:ascii="Times New Roman" w:hAnsi="Times New Roman" w:cs="Times New Roman"/>
          <w:color w:val="auto"/>
        </w:rPr>
        <w:t xml:space="preserve"> and Woodworking (CERT)</w:t>
      </w:r>
    </w:p>
    <w:p w14:paraId="1E4636E3" w14:textId="2DE1A3E6" w:rsidR="00DA5478" w:rsidRPr="00BA6672" w:rsidRDefault="00DA5478" w:rsidP="00DA5478">
      <w:pPr>
        <w:pStyle w:val="ListParagraph"/>
        <w:numPr>
          <w:ilvl w:val="0"/>
          <w:numId w:val="38"/>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 xml:space="preserve">Department of </w:t>
      </w:r>
      <w:r w:rsidR="00664147">
        <w:rPr>
          <w:rStyle w:val="breadcrumbitem4"/>
          <w:rFonts w:ascii="Times New Roman" w:hAnsi="Times New Roman" w:cs="Times New Roman"/>
          <w:color w:val="auto"/>
        </w:rPr>
        <w:t>Health</w:t>
      </w:r>
      <w:r>
        <w:rPr>
          <w:rStyle w:val="breadcrumbitem4"/>
          <w:rFonts w:ascii="Times New Roman" w:hAnsi="Times New Roman" w:cs="Times New Roman"/>
          <w:color w:val="auto"/>
        </w:rPr>
        <w:t xml:space="preserve"> Science</w:t>
      </w:r>
      <w:r w:rsidR="00664147">
        <w:rPr>
          <w:rStyle w:val="breadcrumbitem4"/>
          <w:rFonts w:ascii="Times New Roman" w:hAnsi="Times New Roman" w:cs="Times New Roman"/>
          <w:color w:val="auto"/>
        </w:rPr>
        <w:t>s</w:t>
      </w:r>
      <w:r>
        <w:rPr>
          <w:rStyle w:val="breadcrumbitem4"/>
          <w:rFonts w:ascii="Times New Roman" w:hAnsi="Times New Roman" w:cs="Times New Roman"/>
          <w:color w:val="auto"/>
        </w:rPr>
        <w:t xml:space="preserve"> –</w:t>
      </w:r>
      <w:r w:rsidRPr="00BA6672">
        <w:rPr>
          <w:rStyle w:val="breadcrumbitem4"/>
          <w:rFonts w:ascii="Times New Roman" w:hAnsi="Times New Roman" w:cs="Times New Roman"/>
          <w:color w:val="auto"/>
        </w:rPr>
        <w:t xml:space="preserve"> </w:t>
      </w:r>
      <w:r w:rsidR="00664147">
        <w:rPr>
          <w:rStyle w:val="breadcrumbitem4"/>
          <w:rFonts w:ascii="Times New Roman" w:hAnsi="Times New Roman" w:cs="Times New Roman"/>
          <w:color w:val="auto"/>
        </w:rPr>
        <w:t>Five (5</w:t>
      </w:r>
      <w:r>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associate degree/certificate program</w:t>
      </w:r>
      <w:r w:rsidR="00664147">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w:t>
      </w:r>
    </w:p>
    <w:p w14:paraId="06B466CE" w14:textId="7D4BC35F" w:rsidR="00DA5478" w:rsidRPr="00664147" w:rsidRDefault="00664147" w:rsidP="006A3653">
      <w:pPr>
        <w:pStyle w:val="ListParagraph"/>
        <w:numPr>
          <w:ilvl w:val="1"/>
          <w:numId w:val="38"/>
        </w:numPr>
        <w:spacing w:after="120" w:line="240" w:lineRule="auto"/>
        <w:rPr>
          <w:rStyle w:val="breadcrumbitem4"/>
          <w:rFonts w:ascii="Times New Roman" w:hAnsi="Times New Roman" w:cs="Times New Roman"/>
          <w:color w:val="auto"/>
        </w:rPr>
      </w:pPr>
      <w:r w:rsidRPr="00664147">
        <w:rPr>
          <w:rStyle w:val="breadcrumbitem4"/>
          <w:rFonts w:ascii="Times New Roman" w:hAnsi="Times New Roman" w:cs="Times New Roman"/>
          <w:color w:val="auto"/>
        </w:rPr>
        <w:t>Nursing (ASN)</w:t>
      </w:r>
      <w:r w:rsidR="00E225DB">
        <w:rPr>
          <w:rStyle w:val="breadcrumbitem4"/>
          <w:rFonts w:ascii="Times New Roman" w:hAnsi="Times New Roman" w:cs="Times New Roman"/>
          <w:color w:val="auto"/>
        </w:rPr>
        <w:t>,</w:t>
      </w:r>
      <w:r w:rsidRPr="00664147">
        <w:rPr>
          <w:rStyle w:val="breadcrumbitem4"/>
          <w:rFonts w:ascii="Times New Roman" w:hAnsi="Times New Roman" w:cs="Times New Roman"/>
          <w:color w:val="auto"/>
        </w:rPr>
        <w:t xml:space="preserve"> Dental Assisting Science Program (CERT)</w:t>
      </w:r>
      <w:r w:rsidR="00E225DB">
        <w:rPr>
          <w:rStyle w:val="breadcrumbitem4"/>
          <w:rFonts w:ascii="Times New Roman" w:hAnsi="Times New Roman" w:cs="Times New Roman"/>
          <w:color w:val="auto"/>
        </w:rPr>
        <w:t>,</w:t>
      </w:r>
      <w:r w:rsidRPr="00664147">
        <w:rPr>
          <w:rStyle w:val="breadcrumbitem4"/>
          <w:rFonts w:ascii="Times New Roman" w:hAnsi="Times New Roman" w:cs="Times New Roman"/>
          <w:color w:val="auto"/>
        </w:rPr>
        <w:t xml:space="preserve"> Integrative Massage Therapy (CERT)</w:t>
      </w:r>
      <w:r w:rsidR="00E225DB">
        <w:rPr>
          <w:rStyle w:val="breadcrumbitem4"/>
          <w:rFonts w:ascii="Times New Roman" w:hAnsi="Times New Roman" w:cs="Times New Roman"/>
          <w:color w:val="auto"/>
        </w:rPr>
        <w:t>,</w:t>
      </w:r>
      <w:r w:rsidRPr="00664147">
        <w:rPr>
          <w:rStyle w:val="breadcrumbitem4"/>
          <w:rFonts w:ascii="Times New Roman" w:hAnsi="Times New Roman" w:cs="Times New Roman"/>
          <w:color w:val="auto"/>
        </w:rPr>
        <w:t xml:space="preserve"> Holistic Health and Healing Arts (CERT)</w:t>
      </w:r>
      <w:r w:rsidR="00E225DB">
        <w:rPr>
          <w:rStyle w:val="breadcrumbitem4"/>
          <w:rFonts w:ascii="Times New Roman" w:hAnsi="Times New Roman" w:cs="Times New Roman"/>
          <w:color w:val="auto"/>
        </w:rPr>
        <w:t>,</w:t>
      </w:r>
      <w:r w:rsidRPr="00664147">
        <w:rPr>
          <w:rStyle w:val="breadcrumbitem4"/>
          <w:rFonts w:ascii="Times New Roman" w:hAnsi="Times New Roman" w:cs="Times New Roman"/>
          <w:color w:val="auto"/>
        </w:rPr>
        <w:t xml:space="preserve"> and Human Services (CERT)</w:t>
      </w:r>
    </w:p>
    <w:p w14:paraId="51D89320" w14:textId="0254F79D" w:rsidR="00DA5478" w:rsidRPr="00BA6672" w:rsidRDefault="00DA5478" w:rsidP="00DA5478">
      <w:pPr>
        <w:pStyle w:val="ListParagraph"/>
        <w:numPr>
          <w:ilvl w:val="0"/>
          <w:numId w:val="38"/>
        </w:numPr>
        <w:spacing w:after="120" w:line="240" w:lineRule="auto"/>
        <w:rPr>
          <w:rStyle w:val="breadcrumbitem4"/>
          <w:rFonts w:ascii="Times New Roman" w:hAnsi="Times New Roman" w:cs="Times New Roman"/>
          <w:color w:val="auto"/>
        </w:rPr>
      </w:pPr>
      <w:r w:rsidRPr="00585898">
        <w:rPr>
          <w:rStyle w:val="breadcrumbitem4"/>
          <w:rFonts w:ascii="Times New Roman" w:hAnsi="Times New Roman" w:cs="Times New Roman"/>
          <w:color w:val="auto"/>
        </w:rPr>
        <w:t xml:space="preserve">Department of </w:t>
      </w:r>
      <w:r w:rsidR="00664147">
        <w:rPr>
          <w:rStyle w:val="breadcrumbitem4"/>
          <w:rFonts w:ascii="Times New Roman" w:hAnsi="Times New Roman" w:cs="Times New Roman"/>
          <w:color w:val="auto"/>
        </w:rPr>
        <w:t>Instructional and Academic Support</w:t>
      </w:r>
      <w:r w:rsidRPr="00585898">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w:t>
      </w:r>
      <w:r w:rsidRPr="00BA6672">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One (1)</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associate degree/certificate program</w:t>
      </w:r>
      <w:r w:rsidRPr="00DC14E9">
        <w:rPr>
          <w:rStyle w:val="breadcrumbitem4"/>
          <w:rFonts w:ascii="Times New Roman" w:hAnsi="Times New Roman" w:cs="Times New Roman"/>
          <w:color w:val="auto"/>
        </w:rPr>
        <w:t>:</w:t>
      </w:r>
    </w:p>
    <w:p w14:paraId="7C91057E" w14:textId="5E930627" w:rsidR="00DA5478" w:rsidRDefault="00664147" w:rsidP="00DA5478">
      <w:pPr>
        <w:pStyle w:val="ListParagraph"/>
        <w:numPr>
          <w:ilvl w:val="1"/>
          <w:numId w:val="38"/>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General Studies</w:t>
      </w:r>
      <w:r w:rsidR="00DA5478" w:rsidRPr="00585898">
        <w:rPr>
          <w:rStyle w:val="breadcrumbitem4"/>
          <w:rFonts w:ascii="Times New Roman" w:hAnsi="Times New Roman" w:cs="Times New Roman"/>
          <w:color w:val="auto"/>
        </w:rPr>
        <w:t xml:space="preserve"> (AAS)</w:t>
      </w:r>
    </w:p>
    <w:p w14:paraId="1E042770" w14:textId="53502C57" w:rsidR="00FE3FAD" w:rsidRDefault="003137DB" w:rsidP="00FE3FAD">
      <w:pPr>
        <w:rPr>
          <w:rFonts w:ascii="Times New Roman" w:hAnsi="Times New Roman" w:cs="Times New Roman"/>
        </w:rPr>
      </w:pPr>
      <w:r>
        <w:rPr>
          <w:rFonts w:ascii="Times New Roman" w:hAnsi="Times New Roman" w:cs="Times New Roman"/>
        </w:rPr>
        <w:t xml:space="preserve">Is in the process of implementing and piloting a review system. </w:t>
      </w:r>
      <w:r w:rsidR="00DA5478" w:rsidRPr="00DA5478">
        <w:rPr>
          <w:rFonts w:ascii="Times New Roman" w:hAnsi="Times New Roman" w:cs="Times New Roman"/>
        </w:rPr>
        <w:t xml:space="preserve">The process will be piloted with the English program. It was </w:t>
      </w:r>
      <w:r w:rsidR="00DA5478">
        <w:rPr>
          <w:rFonts w:ascii="Times New Roman" w:hAnsi="Times New Roman" w:cs="Times New Roman"/>
        </w:rPr>
        <w:t xml:space="preserve">reported that </w:t>
      </w:r>
      <w:r w:rsidR="00DA5478" w:rsidRPr="00DA5478">
        <w:rPr>
          <w:rFonts w:ascii="Times New Roman" w:hAnsi="Times New Roman" w:cs="Times New Roman"/>
        </w:rPr>
        <w:t>Taos expects to have a rotating APR cycle that spans several years</w:t>
      </w:r>
      <w:r w:rsidR="00DA5478">
        <w:rPr>
          <w:rFonts w:ascii="Times New Roman" w:hAnsi="Times New Roman" w:cs="Times New Roman"/>
        </w:rPr>
        <w:t xml:space="preserve">. </w:t>
      </w:r>
      <w:r>
        <w:rPr>
          <w:rFonts w:ascii="Times New Roman" w:hAnsi="Times New Roman" w:cs="Times New Roman"/>
        </w:rPr>
        <w:t xml:space="preserve">The APR Office will continue to consult with the campus regarding its development of an </w:t>
      </w:r>
      <w:r w:rsidR="00850979">
        <w:rPr>
          <w:rFonts w:ascii="Times New Roman" w:hAnsi="Times New Roman" w:cs="Times New Roman"/>
        </w:rPr>
        <w:t>APR Process</w:t>
      </w:r>
      <w:r>
        <w:rPr>
          <w:rFonts w:ascii="Times New Roman" w:hAnsi="Times New Roman" w:cs="Times New Roman"/>
        </w:rPr>
        <w:t>.</w:t>
      </w:r>
      <w:r w:rsidR="00DA5478">
        <w:rPr>
          <w:rFonts w:ascii="Times New Roman" w:hAnsi="Times New Roman" w:cs="Times New Roman"/>
        </w:rPr>
        <w:t xml:space="preserve"> </w:t>
      </w:r>
    </w:p>
    <w:p w14:paraId="76665DFA" w14:textId="77777777" w:rsidR="00664147" w:rsidRPr="00DC14E9" w:rsidRDefault="00664147" w:rsidP="00FE3FAD">
      <w:pPr>
        <w:rPr>
          <w:rFonts w:ascii="Times New Roman" w:hAnsi="Times New Roman" w:cs="Times New Roman"/>
        </w:rPr>
      </w:pPr>
    </w:p>
    <w:p w14:paraId="1CA6BDC8" w14:textId="04686E84" w:rsidR="00FE3FAD" w:rsidRDefault="00D81301" w:rsidP="00FE3FAD">
      <w:pPr>
        <w:pStyle w:val="Level2"/>
        <w:rPr>
          <w:rStyle w:val="breadcrumbitem4"/>
          <w:color w:val="auto"/>
        </w:rPr>
      </w:pPr>
      <w:bookmarkStart w:id="52" w:name="_Toc473552061"/>
      <w:r>
        <w:rPr>
          <w:rStyle w:val="breadcrumbitem4"/>
          <w:color w:val="auto"/>
        </w:rPr>
        <w:lastRenderedPageBreak/>
        <w:t xml:space="preserve">UNM </w:t>
      </w:r>
      <w:r w:rsidR="00FE3FAD">
        <w:rPr>
          <w:rStyle w:val="breadcrumbitem4"/>
          <w:color w:val="auto"/>
        </w:rPr>
        <w:t>Valencia</w:t>
      </w:r>
      <w:bookmarkEnd w:id="52"/>
    </w:p>
    <w:p w14:paraId="146D71FF" w14:textId="3AADF574" w:rsidR="00386212" w:rsidRDefault="00386212" w:rsidP="00386212">
      <w:pPr>
        <w:rPr>
          <w:rFonts w:ascii="Times New Roman" w:hAnsi="Times New Roman" w:cs="Times New Roman"/>
        </w:rPr>
      </w:pPr>
      <w:r>
        <w:rPr>
          <w:rFonts w:ascii="Times New Roman" w:hAnsi="Times New Roman" w:cs="Times New Roman"/>
        </w:rPr>
        <w:t xml:space="preserve">The UNM Valencia Branch Campus has a total of </w:t>
      </w:r>
      <w:r w:rsidR="00DA5478">
        <w:rPr>
          <w:rFonts w:ascii="Times New Roman" w:hAnsi="Times New Roman" w:cs="Times New Roman"/>
        </w:rPr>
        <w:t xml:space="preserve">six </w:t>
      </w:r>
      <w:r>
        <w:rPr>
          <w:rFonts w:ascii="Times New Roman" w:hAnsi="Times New Roman" w:cs="Times New Roman"/>
        </w:rPr>
        <w:t xml:space="preserve">units. Each unit consists of a department/division that offers at least one associate degree/certificate program. </w:t>
      </w:r>
    </w:p>
    <w:p w14:paraId="45BB068C" w14:textId="2858DA0B" w:rsidR="00386212" w:rsidRPr="00DC14E9" w:rsidRDefault="00331114" w:rsidP="00386212">
      <w:pPr>
        <w:pStyle w:val="ListParagraph"/>
        <w:numPr>
          <w:ilvl w:val="0"/>
          <w:numId w:val="37"/>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Department of Business, Technology, and Fine Arts</w:t>
      </w:r>
      <w:r w:rsidR="00E225DB">
        <w:rPr>
          <w:rStyle w:val="breadcrumbitem4"/>
          <w:rFonts w:ascii="Times New Roman" w:hAnsi="Times New Roman" w:cs="Times New Roman"/>
          <w:color w:val="auto"/>
        </w:rPr>
        <w:t xml:space="preserve"> –</w:t>
      </w:r>
      <w:r w:rsidR="00E225DB" w:rsidRPr="00BA6672">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15</w:t>
      </w:r>
      <w:r w:rsidR="00386212" w:rsidRPr="00DC14E9">
        <w:rPr>
          <w:rStyle w:val="breadcrumbitem4"/>
          <w:rFonts w:ascii="Times New Roman" w:hAnsi="Times New Roman" w:cs="Times New Roman"/>
          <w:color w:val="auto"/>
        </w:rPr>
        <w:t xml:space="preserve"> </w:t>
      </w:r>
      <w:r w:rsidR="00386212">
        <w:rPr>
          <w:rStyle w:val="breadcrumbitem4"/>
          <w:rFonts w:ascii="Times New Roman" w:hAnsi="Times New Roman" w:cs="Times New Roman"/>
          <w:color w:val="auto"/>
        </w:rPr>
        <w:t>associate degree/certificate programs</w:t>
      </w:r>
      <w:r w:rsidR="00386212" w:rsidRPr="00DC14E9">
        <w:rPr>
          <w:rStyle w:val="breadcrumbitem4"/>
          <w:rFonts w:ascii="Times New Roman" w:hAnsi="Times New Roman" w:cs="Times New Roman"/>
          <w:color w:val="auto"/>
        </w:rPr>
        <w:t xml:space="preserve">: </w:t>
      </w:r>
    </w:p>
    <w:p w14:paraId="4D447CD1" w14:textId="109C44EA" w:rsidR="00DA5478" w:rsidRDefault="00331114" w:rsidP="006A3653">
      <w:pPr>
        <w:pStyle w:val="ListParagraph"/>
        <w:numPr>
          <w:ilvl w:val="1"/>
          <w:numId w:val="37"/>
        </w:numPr>
        <w:spacing w:after="120" w:line="240" w:lineRule="auto"/>
        <w:rPr>
          <w:rStyle w:val="breadcrumbitem4"/>
          <w:rFonts w:ascii="Times New Roman" w:hAnsi="Times New Roman" w:cs="Times New Roman"/>
          <w:color w:val="auto"/>
        </w:rPr>
      </w:pPr>
      <w:r w:rsidRPr="00331114">
        <w:rPr>
          <w:rStyle w:val="breadcrumbitem4"/>
          <w:rFonts w:ascii="Times New Roman" w:hAnsi="Times New Roman" w:cs="Times New Roman"/>
          <w:color w:val="auto"/>
        </w:rPr>
        <w:t xml:space="preserve">Art Studio (CERT); Art Studio (AA); Business Administration (AA); Business Administration (CERT); Computer-Aided Drafting (AAS); Computer-Aided Drafting (CERT); Construction Technology (AAS); Digital Media Arts (AAS); Digital Media Arts (CERT); Information Technology (AAS); Information Technology (CERT); Office and Business Technology (AAS); Office and Business Technology (CERT); Sustainable Building (CERT); </w:t>
      </w:r>
      <w:r w:rsidR="00DA5478">
        <w:rPr>
          <w:rStyle w:val="breadcrumbitem4"/>
          <w:rFonts w:ascii="Times New Roman" w:hAnsi="Times New Roman" w:cs="Times New Roman"/>
          <w:color w:val="auto"/>
        </w:rPr>
        <w:t>and Auto Technician (CERT).</w:t>
      </w:r>
    </w:p>
    <w:p w14:paraId="46F20663" w14:textId="0E8CDF4B" w:rsidR="00386212" w:rsidRPr="00BA6672" w:rsidRDefault="00DA5478" w:rsidP="00DA5478">
      <w:pPr>
        <w:pStyle w:val="ListParagraph"/>
        <w:numPr>
          <w:ilvl w:val="0"/>
          <w:numId w:val="37"/>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 xml:space="preserve">Department of </w:t>
      </w:r>
      <w:r w:rsidRPr="00DA5478">
        <w:rPr>
          <w:rStyle w:val="breadcrumbitem4"/>
          <w:rFonts w:ascii="Times New Roman" w:hAnsi="Times New Roman" w:cs="Times New Roman"/>
          <w:color w:val="auto"/>
        </w:rPr>
        <w:t>Communication, Humanities, English, and Social Sciences</w:t>
      </w:r>
      <w:r w:rsidR="00386212">
        <w:rPr>
          <w:rStyle w:val="breadcrumbitem4"/>
          <w:rFonts w:ascii="Times New Roman" w:hAnsi="Times New Roman" w:cs="Times New Roman"/>
          <w:color w:val="auto"/>
        </w:rPr>
        <w:t xml:space="preserve"> –</w:t>
      </w:r>
      <w:r w:rsidR="00386212" w:rsidRPr="00BA6672">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Three (3</w:t>
      </w:r>
      <w:r w:rsidR="00386212">
        <w:rPr>
          <w:rStyle w:val="breadcrumbitem4"/>
          <w:rFonts w:ascii="Times New Roman" w:hAnsi="Times New Roman" w:cs="Times New Roman"/>
          <w:color w:val="auto"/>
        </w:rPr>
        <w:t>)</w:t>
      </w:r>
      <w:r w:rsidR="00386212" w:rsidRPr="00DC14E9">
        <w:rPr>
          <w:rStyle w:val="breadcrumbitem4"/>
          <w:rFonts w:ascii="Times New Roman" w:hAnsi="Times New Roman" w:cs="Times New Roman"/>
          <w:color w:val="auto"/>
        </w:rPr>
        <w:t xml:space="preserve"> </w:t>
      </w:r>
      <w:r w:rsidR="00386212">
        <w:rPr>
          <w:rStyle w:val="breadcrumbitem4"/>
          <w:rFonts w:ascii="Times New Roman" w:hAnsi="Times New Roman" w:cs="Times New Roman"/>
          <w:color w:val="auto"/>
        </w:rPr>
        <w:t>associate degree/certificate program</w:t>
      </w:r>
      <w:r>
        <w:rPr>
          <w:rStyle w:val="breadcrumbitem4"/>
          <w:rFonts w:ascii="Times New Roman" w:hAnsi="Times New Roman" w:cs="Times New Roman"/>
          <w:color w:val="auto"/>
        </w:rPr>
        <w:t>s</w:t>
      </w:r>
      <w:r w:rsidR="00386212" w:rsidRPr="00DC14E9">
        <w:rPr>
          <w:rStyle w:val="breadcrumbitem4"/>
          <w:rFonts w:ascii="Times New Roman" w:hAnsi="Times New Roman" w:cs="Times New Roman"/>
          <w:color w:val="auto"/>
        </w:rPr>
        <w:t>:</w:t>
      </w:r>
    </w:p>
    <w:p w14:paraId="4DEBDDA7" w14:textId="50DA5DF0" w:rsidR="00386212" w:rsidRPr="00DA5478" w:rsidRDefault="00DA5478" w:rsidP="006A3653">
      <w:pPr>
        <w:pStyle w:val="ListParagraph"/>
        <w:numPr>
          <w:ilvl w:val="1"/>
          <w:numId w:val="37"/>
        </w:numPr>
        <w:spacing w:after="120" w:line="240" w:lineRule="auto"/>
        <w:rPr>
          <w:rStyle w:val="breadcrumbitem4"/>
          <w:rFonts w:ascii="Times New Roman" w:hAnsi="Times New Roman" w:cs="Times New Roman"/>
          <w:color w:val="auto"/>
        </w:rPr>
      </w:pPr>
      <w:r w:rsidRPr="00DA5478">
        <w:rPr>
          <w:rStyle w:val="breadcrumbitem4"/>
          <w:rFonts w:ascii="Times New Roman" w:hAnsi="Times New Roman" w:cs="Times New Roman"/>
          <w:color w:val="auto"/>
        </w:rPr>
        <w:t xml:space="preserve">Criminology (AA); General Studies (AAS); </w:t>
      </w:r>
      <w:r>
        <w:rPr>
          <w:rStyle w:val="breadcrumbitem4"/>
          <w:rFonts w:ascii="Times New Roman" w:hAnsi="Times New Roman" w:cs="Times New Roman"/>
          <w:color w:val="auto"/>
        </w:rPr>
        <w:t>and Liberal Arts (AA).</w:t>
      </w:r>
    </w:p>
    <w:p w14:paraId="6CA339C4" w14:textId="6A89C427" w:rsidR="00386212" w:rsidRPr="00BA6672" w:rsidRDefault="00386212" w:rsidP="00386212">
      <w:pPr>
        <w:pStyle w:val="ListParagraph"/>
        <w:numPr>
          <w:ilvl w:val="0"/>
          <w:numId w:val="37"/>
        </w:numPr>
        <w:spacing w:after="120" w:line="240" w:lineRule="auto"/>
        <w:rPr>
          <w:rStyle w:val="breadcrumbitem4"/>
          <w:rFonts w:ascii="Times New Roman" w:hAnsi="Times New Roman" w:cs="Times New Roman"/>
          <w:color w:val="auto"/>
        </w:rPr>
      </w:pPr>
      <w:r w:rsidRPr="00585898">
        <w:rPr>
          <w:rStyle w:val="breadcrumbitem4"/>
          <w:rFonts w:ascii="Times New Roman" w:hAnsi="Times New Roman" w:cs="Times New Roman"/>
          <w:color w:val="auto"/>
        </w:rPr>
        <w:t xml:space="preserve">Department of </w:t>
      </w:r>
      <w:r w:rsidR="00DA5478">
        <w:rPr>
          <w:rStyle w:val="breadcrumbitem4"/>
          <w:rFonts w:ascii="Times New Roman" w:hAnsi="Times New Roman" w:cs="Times New Roman"/>
          <w:color w:val="auto"/>
        </w:rPr>
        <w:t>Community Education</w:t>
      </w:r>
      <w:r w:rsidRPr="00585898">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w:t>
      </w:r>
      <w:r w:rsidRPr="00BA6672">
        <w:rPr>
          <w:rStyle w:val="breadcrumbitem4"/>
          <w:rFonts w:ascii="Times New Roman" w:hAnsi="Times New Roman" w:cs="Times New Roman"/>
          <w:color w:val="auto"/>
        </w:rPr>
        <w:t xml:space="preserve"> </w:t>
      </w:r>
      <w:r w:rsidR="00DA5478">
        <w:rPr>
          <w:rStyle w:val="breadcrumbitem4"/>
          <w:rFonts w:ascii="Times New Roman" w:hAnsi="Times New Roman" w:cs="Times New Roman"/>
          <w:color w:val="auto"/>
        </w:rPr>
        <w:t>Five (5</w:t>
      </w:r>
      <w:r>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associate degree/certificate program</w:t>
      </w:r>
      <w:r w:rsidR="00DA5478">
        <w:rPr>
          <w:rStyle w:val="breadcrumbitem4"/>
          <w:rFonts w:ascii="Times New Roman" w:hAnsi="Times New Roman" w:cs="Times New Roman"/>
          <w:color w:val="auto"/>
        </w:rPr>
        <w:t>s</w:t>
      </w:r>
      <w:r w:rsidRPr="00DC14E9">
        <w:rPr>
          <w:rStyle w:val="breadcrumbitem4"/>
          <w:rFonts w:ascii="Times New Roman" w:hAnsi="Times New Roman" w:cs="Times New Roman"/>
          <w:color w:val="auto"/>
        </w:rPr>
        <w:t>:</w:t>
      </w:r>
    </w:p>
    <w:p w14:paraId="4CEBF5D6" w14:textId="39E11753" w:rsidR="00386212" w:rsidRPr="00DA5478" w:rsidRDefault="00DA5478" w:rsidP="006A3653">
      <w:pPr>
        <w:pStyle w:val="ListParagraph"/>
        <w:numPr>
          <w:ilvl w:val="1"/>
          <w:numId w:val="37"/>
        </w:numPr>
        <w:spacing w:after="120" w:line="240" w:lineRule="auto"/>
        <w:rPr>
          <w:rStyle w:val="breadcrumbitem4"/>
          <w:rFonts w:ascii="Times New Roman" w:hAnsi="Times New Roman" w:cs="Times New Roman"/>
          <w:color w:val="auto"/>
        </w:rPr>
      </w:pPr>
      <w:r w:rsidRPr="00DA5478">
        <w:rPr>
          <w:rStyle w:val="breadcrumbitem4"/>
          <w:rFonts w:ascii="Times New Roman" w:hAnsi="Times New Roman" w:cs="Times New Roman"/>
          <w:color w:val="auto"/>
        </w:rPr>
        <w:t xml:space="preserve">Emergency Medical Services (AS); Job Skills (CERT); Phlebotomy (CERT); Certified Nursing Assistant (CERT); </w:t>
      </w:r>
      <w:r>
        <w:rPr>
          <w:rStyle w:val="breadcrumbitem4"/>
          <w:rFonts w:ascii="Times New Roman" w:hAnsi="Times New Roman" w:cs="Times New Roman"/>
          <w:color w:val="auto"/>
        </w:rPr>
        <w:t xml:space="preserve">and </w:t>
      </w:r>
      <w:r w:rsidRPr="00DA5478">
        <w:rPr>
          <w:rStyle w:val="breadcrumbitem4"/>
          <w:rFonts w:ascii="Times New Roman" w:hAnsi="Times New Roman" w:cs="Times New Roman"/>
          <w:color w:val="auto"/>
        </w:rPr>
        <w:t>Personal Care Attendant (CERT)</w:t>
      </w:r>
      <w:r w:rsidR="00386212" w:rsidRPr="00DA5478">
        <w:rPr>
          <w:rStyle w:val="breadcrumbitem4"/>
          <w:rFonts w:ascii="Times New Roman" w:hAnsi="Times New Roman" w:cs="Times New Roman"/>
          <w:color w:val="auto"/>
        </w:rPr>
        <w:t>.</w:t>
      </w:r>
    </w:p>
    <w:p w14:paraId="1342E04C" w14:textId="4A0986EB" w:rsidR="00386212" w:rsidRPr="00BA6672" w:rsidRDefault="00386212" w:rsidP="00386212">
      <w:pPr>
        <w:pStyle w:val="ListParagraph"/>
        <w:numPr>
          <w:ilvl w:val="0"/>
          <w:numId w:val="37"/>
        </w:numPr>
        <w:spacing w:after="120" w:line="240" w:lineRule="auto"/>
        <w:rPr>
          <w:rStyle w:val="breadcrumbitem4"/>
          <w:rFonts w:ascii="Times New Roman" w:hAnsi="Times New Roman" w:cs="Times New Roman"/>
          <w:color w:val="auto"/>
        </w:rPr>
      </w:pPr>
      <w:r w:rsidRPr="00585898">
        <w:rPr>
          <w:rStyle w:val="breadcrumbitem4"/>
          <w:rFonts w:ascii="Times New Roman" w:hAnsi="Times New Roman" w:cs="Times New Roman"/>
          <w:color w:val="auto"/>
        </w:rPr>
        <w:t xml:space="preserve">Department of </w:t>
      </w:r>
      <w:r w:rsidR="00DA5478">
        <w:rPr>
          <w:rStyle w:val="breadcrumbitem4"/>
          <w:rFonts w:ascii="Times New Roman" w:hAnsi="Times New Roman" w:cs="Times New Roman"/>
          <w:color w:val="auto"/>
        </w:rPr>
        <w:t>Nursing</w:t>
      </w:r>
      <w:r>
        <w:rPr>
          <w:rStyle w:val="breadcrumbitem4"/>
          <w:rFonts w:ascii="Times New Roman" w:hAnsi="Times New Roman" w:cs="Times New Roman"/>
          <w:color w:val="auto"/>
        </w:rPr>
        <w:t xml:space="preserve"> –</w:t>
      </w:r>
      <w:r w:rsidRPr="00BA6672">
        <w:rPr>
          <w:rStyle w:val="breadcrumbitem4"/>
          <w:rFonts w:ascii="Times New Roman" w:hAnsi="Times New Roman" w:cs="Times New Roman"/>
          <w:color w:val="auto"/>
        </w:rPr>
        <w:t xml:space="preserve"> </w:t>
      </w:r>
      <w:r w:rsidR="00DA5478">
        <w:rPr>
          <w:rStyle w:val="breadcrumbitem4"/>
          <w:rFonts w:ascii="Times New Roman" w:hAnsi="Times New Roman" w:cs="Times New Roman"/>
          <w:color w:val="auto"/>
        </w:rPr>
        <w:t>One (1</w:t>
      </w:r>
      <w:r>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associate degree/certificate program</w:t>
      </w:r>
      <w:r w:rsidRPr="00DC14E9">
        <w:rPr>
          <w:rStyle w:val="breadcrumbitem4"/>
          <w:rFonts w:ascii="Times New Roman" w:hAnsi="Times New Roman" w:cs="Times New Roman"/>
          <w:color w:val="auto"/>
        </w:rPr>
        <w:t>:</w:t>
      </w:r>
    </w:p>
    <w:p w14:paraId="07A37704" w14:textId="036ED50B" w:rsidR="00386212" w:rsidRPr="00585898" w:rsidRDefault="00DA5478" w:rsidP="00386212">
      <w:pPr>
        <w:pStyle w:val="ListParagraph"/>
        <w:numPr>
          <w:ilvl w:val="1"/>
          <w:numId w:val="37"/>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Nursing (AS)</w:t>
      </w:r>
      <w:r w:rsidR="00386212" w:rsidRPr="00585898">
        <w:rPr>
          <w:rStyle w:val="breadcrumbitem4"/>
          <w:rFonts w:ascii="Times New Roman" w:hAnsi="Times New Roman" w:cs="Times New Roman"/>
          <w:color w:val="auto"/>
        </w:rPr>
        <w:t>.</w:t>
      </w:r>
    </w:p>
    <w:p w14:paraId="251978CC" w14:textId="4FABE34F" w:rsidR="00386212" w:rsidRDefault="00386212" w:rsidP="00386212">
      <w:pPr>
        <w:pStyle w:val="ListParagraph"/>
        <w:numPr>
          <w:ilvl w:val="0"/>
          <w:numId w:val="37"/>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 xml:space="preserve">Department of </w:t>
      </w:r>
      <w:r w:rsidR="00DA5478">
        <w:rPr>
          <w:rStyle w:val="breadcrumbitem4"/>
          <w:rFonts w:ascii="Times New Roman" w:hAnsi="Times New Roman" w:cs="Times New Roman"/>
          <w:color w:val="auto"/>
        </w:rPr>
        <w:t>Science and Mathematics</w:t>
      </w:r>
      <w:r>
        <w:rPr>
          <w:rStyle w:val="breadcrumbitem4"/>
          <w:rFonts w:ascii="Times New Roman" w:hAnsi="Times New Roman" w:cs="Times New Roman"/>
          <w:color w:val="auto"/>
        </w:rPr>
        <w:t xml:space="preserve"> –</w:t>
      </w:r>
      <w:r w:rsidRPr="00BA6672">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T</w:t>
      </w:r>
      <w:r w:rsidR="00DA5478">
        <w:rPr>
          <w:rStyle w:val="breadcrumbitem4"/>
          <w:rFonts w:ascii="Times New Roman" w:hAnsi="Times New Roman" w:cs="Times New Roman"/>
          <w:color w:val="auto"/>
        </w:rPr>
        <w:t>wo (2</w:t>
      </w:r>
      <w:r>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associate degree/certificate programs</w:t>
      </w:r>
      <w:r w:rsidRPr="00DC14E9">
        <w:rPr>
          <w:rStyle w:val="breadcrumbitem4"/>
          <w:rFonts w:ascii="Times New Roman" w:hAnsi="Times New Roman" w:cs="Times New Roman"/>
          <w:color w:val="auto"/>
        </w:rPr>
        <w:t>:</w:t>
      </w:r>
    </w:p>
    <w:p w14:paraId="5D3BE141" w14:textId="4A8A2B67" w:rsidR="00386212" w:rsidRPr="00DA5478" w:rsidRDefault="00DA5478" w:rsidP="006A3653">
      <w:pPr>
        <w:pStyle w:val="ListParagraph"/>
        <w:numPr>
          <w:ilvl w:val="1"/>
          <w:numId w:val="37"/>
        </w:numPr>
        <w:spacing w:after="120" w:line="240" w:lineRule="auto"/>
        <w:rPr>
          <w:rStyle w:val="breadcrumbitem4"/>
          <w:rFonts w:ascii="Times New Roman" w:hAnsi="Times New Roman" w:cs="Times New Roman"/>
          <w:color w:val="auto"/>
        </w:rPr>
      </w:pPr>
      <w:r w:rsidRPr="00DA5478">
        <w:rPr>
          <w:rStyle w:val="breadcrumbitem4"/>
          <w:rFonts w:ascii="Times New Roman" w:hAnsi="Times New Roman" w:cs="Times New Roman"/>
          <w:color w:val="auto"/>
        </w:rPr>
        <w:t xml:space="preserve">General Science (AS); and </w:t>
      </w:r>
      <w:r>
        <w:rPr>
          <w:rStyle w:val="breadcrumbitem4"/>
          <w:rFonts w:ascii="Times New Roman" w:hAnsi="Times New Roman" w:cs="Times New Roman"/>
          <w:color w:val="auto"/>
        </w:rPr>
        <w:t>Pre-Engineering (AS)</w:t>
      </w:r>
      <w:r w:rsidR="00386212" w:rsidRPr="00DA5478">
        <w:rPr>
          <w:rStyle w:val="breadcrumbitem4"/>
          <w:rFonts w:ascii="Times New Roman" w:hAnsi="Times New Roman" w:cs="Times New Roman"/>
          <w:color w:val="auto"/>
        </w:rPr>
        <w:t>.</w:t>
      </w:r>
    </w:p>
    <w:p w14:paraId="5D3D6ED3" w14:textId="4A04388B" w:rsidR="00386212" w:rsidRPr="00BA6672" w:rsidRDefault="00386212" w:rsidP="00386212">
      <w:pPr>
        <w:pStyle w:val="ListParagraph"/>
        <w:numPr>
          <w:ilvl w:val="0"/>
          <w:numId w:val="37"/>
        </w:numPr>
        <w:spacing w:after="120" w:line="240" w:lineRule="auto"/>
        <w:rPr>
          <w:rStyle w:val="breadcrumbitem4"/>
          <w:rFonts w:ascii="Times New Roman" w:hAnsi="Times New Roman" w:cs="Times New Roman"/>
          <w:color w:val="auto"/>
        </w:rPr>
      </w:pPr>
      <w:r>
        <w:rPr>
          <w:rStyle w:val="breadcrumbitem4"/>
          <w:rFonts w:ascii="Times New Roman" w:hAnsi="Times New Roman" w:cs="Times New Roman"/>
          <w:color w:val="auto"/>
        </w:rPr>
        <w:t xml:space="preserve">Department of </w:t>
      </w:r>
      <w:r w:rsidR="00DA5478">
        <w:rPr>
          <w:rStyle w:val="breadcrumbitem4"/>
          <w:rFonts w:ascii="Times New Roman" w:hAnsi="Times New Roman" w:cs="Times New Roman"/>
          <w:color w:val="auto"/>
        </w:rPr>
        <w:t>Transitional Studies and Education</w:t>
      </w:r>
      <w:r>
        <w:rPr>
          <w:rStyle w:val="breadcrumbitem4"/>
          <w:rFonts w:ascii="Times New Roman" w:hAnsi="Times New Roman" w:cs="Times New Roman"/>
          <w:color w:val="auto"/>
        </w:rPr>
        <w:t xml:space="preserve"> –</w:t>
      </w:r>
      <w:r w:rsidRPr="00FC1A07">
        <w:rPr>
          <w:rStyle w:val="breadcrumbitem4"/>
          <w:rFonts w:ascii="Times New Roman" w:hAnsi="Times New Roman" w:cs="Times New Roman"/>
          <w:color w:val="auto"/>
        </w:rPr>
        <w:t xml:space="preserve"> </w:t>
      </w:r>
      <w:r w:rsidR="00DA5478">
        <w:rPr>
          <w:rStyle w:val="breadcrumbitem4"/>
          <w:rFonts w:ascii="Times New Roman" w:hAnsi="Times New Roman" w:cs="Times New Roman"/>
          <w:color w:val="auto"/>
        </w:rPr>
        <w:t>Seven (7</w:t>
      </w:r>
      <w:r>
        <w:rPr>
          <w:rStyle w:val="breadcrumbitem4"/>
          <w:rFonts w:ascii="Times New Roman" w:hAnsi="Times New Roman" w:cs="Times New Roman"/>
          <w:color w:val="auto"/>
        </w:rPr>
        <w:t>)</w:t>
      </w:r>
      <w:r w:rsidRPr="00DC14E9">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associate degree/certificate program</w:t>
      </w:r>
      <w:r w:rsidRPr="00DC14E9">
        <w:rPr>
          <w:rStyle w:val="breadcrumbitem4"/>
          <w:rFonts w:ascii="Times New Roman" w:hAnsi="Times New Roman" w:cs="Times New Roman"/>
          <w:color w:val="auto"/>
        </w:rPr>
        <w:t>:</w:t>
      </w:r>
    </w:p>
    <w:p w14:paraId="18D18A4B" w14:textId="47365B68" w:rsidR="00386212" w:rsidRPr="00DA5478" w:rsidRDefault="00DA5478" w:rsidP="006A3653">
      <w:pPr>
        <w:pStyle w:val="ListParagraph"/>
        <w:numPr>
          <w:ilvl w:val="1"/>
          <w:numId w:val="37"/>
        </w:numPr>
        <w:spacing w:after="120" w:line="240" w:lineRule="auto"/>
        <w:rPr>
          <w:rStyle w:val="breadcrumbitem4"/>
          <w:rFonts w:ascii="Times New Roman" w:hAnsi="Times New Roman" w:cs="Times New Roman"/>
          <w:color w:val="auto"/>
        </w:rPr>
      </w:pPr>
      <w:r w:rsidRPr="00DA5478">
        <w:rPr>
          <w:rStyle w:val="breadcrumbitem4"/>
          <w:rFonts w:ascii="Times New Roman" w:hAnsi="Times New Roman" w:cs="Times New Roman"/>
          <w:color w:val="auto"/>
        </w:rPr>
        <w:t>Early Childhood Multicultural Education (AA); Early Childhood Multicultural Education (CERT); Elem. &amp; Sec. Education (AA); Elementary Education (CERT); Secondary Education (CERT); Group Fitness Instructor Leadership (CERT); and Health/Fitness Education (AS)</w:t>
      </w:r>
      <w:r>
        <w:rPr>
          <w:rStyle w:val="breadcrumbitem4"/>
          <w:rFonts w:ascii="Times New Roman" w:hAnsi="Times New Roman" w:cs="Times New Roman"/>
          <w:color w:val="auto"/>
        </w:rPr>
        <w:t>.</w:t>
      </w:r>
    </w:p>
    <w:p w14:paraId="32090F4A" w14:textId="72F9AEA4" w:rsidR="00386212" w:rsidRDefault="00386212" w:rsidP="00386212">
      <w:pPr>
        <w:rPr>
          <w:rFonts w:ascii="Times New Roman" w:hAnsi="Times New Roman" w:cs="Times New Roman"/>
        </w:rPr>
      </w:pPr>
      <w:r>
        <w:rPr>
          <w:rFonts w:ascii="Times New Roman" w:hAnsi="Times New Roman" w:cs="Times New Roman"/>
        </w:rPr>
        <w:t>The Valencia Branch</w:t>
      </w:r>
      <w:r w:rsidRPr="00E81B8B">
        <w:rPr>
          <w:rFonts w:ascii="Times New Roman" w:hAnsi="Times New Roman" w:cs="Times New Roman"/>
        </w:rPr>
        <w:t xml:space="preserve"> reported </w:t>
      </w:r>
      <w:r>
        <w:rPr>
          <w:rFonts w:ascii="Times New Roman" w:hAnsi="Times New Roman" w:cs="Times New Roman"/>
        </w:rPr>
        <w:t xml:space="preserve">that three </w:t>
      </w:r>
      <w:r w:rsidRPr="00FC1A07">
        <w:rPr>
          <w:rFonts w:ascii="Times New Roman" w:hAnsi="Times New Roman" w:cs="Times New Roman"/>
        </w:rPr>
        <w:t xml:space="preserve">programs </w:t>
      </w:r>
      <w:r>
        <w:rPr>
          <w:rFonts w:ascii="Times New Roman" w:hAnsi="Times New Roman" w:cs="Times New Roman"/>
        </w:rPr>
        <w:t xml:space="preserve">are </w:t>
      </w:r>
      <w:r w:rsidRPr="00FC1A07">
        <w:rPr>
          <w:rFonts w:ascii="Times New Roman" w:hAnsi="Times New Roman" w:cs="Times New Roman"/>
        </w:rPr>
        <w:t xml:space="preserve">reviewed </w:t>
      </w:r>
      <w:r>
        <w:rPr>
          <w:rFonts w:ascii="Times New Roman" w:hAnsi="Times New Roman" w:cs="Times New Roman"/>
        </w:rPr>
        <w:t>each spring semester on</w:t>
      </w:r>
      <w:r w:rsidRPr="00FC1A07">
        <w:rPr>
          <w:rFonts w:ascii="Times New Roman" w:hAnsi="Times New Roman" w:cs="Times New Roman"/>
        </w:rPr>
        <w:t xml:space="preserve"> a </w:t>
      </w:r>
      <w:r>
        <w:rPr>
          <w:rFonts w:ascii="Times New Roman" w:hAnsi="Times New Roman" w:cs="Times New Roman"/>
        </w:rPr>
        <w:t>seven-</w:t>
      </w:r>
      <w:r w:rsidRPr="00FC1A07">
        <w:rPr>
          <w:rFonts w:ascii="Times New Roman" w:hAnsi="Times New Roman" w:cs="Times New Roman"/>
        </w:rPr>
        <w:t>year cycle.</w:t>
      </w:r>
    </w:p>
    <w:p w14:paraId="209C5377" w14:textId="07ED3FC2" w:rsidR="00386212" w:rsidRDefault="00386212" w:rsidP="00386212">
      <w:pPr>
        <w:rPr>
          <w:rStyle w:val="breadcrumbitem4"/>
          <w:rFonts w:ascii="Times New Roman" w:hAnsi="Times New Roman" w:cs="Times New Roman"/>
          <w:color w:val="auto"/>
        </w:rPr>
      </w:pPr>
      <w:r>
        <w:rPr>
          <w:rStyle w:val="breadcrumbitem4"/>
          <w:rFonts w:ascii="Times New Roman" w:hAnsi="Times New Roman" w:cs="Times New Roman"/>
          <w:color w:val="auto"/>
        </w:rPr>
        <w:t>The Self-Study Report at the Valencia Branch Campus consists of seven “</w:t>
      </w:r>
      <w:r>
        <w:rPr>
          <w:rStyle w:val="breadcrumbitem4"/>
          <w:rFonts w:ascii="Times New Roman" w:hAnsi="Times New Roman" w:cs="Times New Roman"/>
          <w:i/>
          <w:color w:val="auto"/>
        </w:rPr>
        <w:t>Components</w:t>
      </w:r>
      <w:r>
        <w:rPr>
          <w:rStyle w:val="breadcrumbitem4"/>
          <w:rFonts w:ascii="Times New Roman" w:hAnsi="Times New Roman" w:cs="Times New Roman"/>
          <w:color w:val="auto"/>
        </w:rPr>
        <w:t xml:space="preserve">” or criteria. Each of the seven </w:t>
      </w:r>
      <w:r>
        <w:rPr>
          <w:rStyle w:val="breadcrumbitem4"/>
          <w:rFonts w:ascii="Times New Roman" w:hAnsi="Times New Roman" w:cs="Times New Roman"/>
          <w:i/>
          <w:color w:val="auto"/>
        </w:rPr>
        <w:t>Components</w:t>
      </w:r>
      <w:r>
        <w:rPr>
          <w:rStyle w:val="breadcrumbitem4"/>
          <w:rFonts w:ascii="Times New Roman" w:hAnsi="Times New Roman" w:cs="Times New Roman"/>
          <w:color w:val="auto"/>
        </w:rPr>
        <w:t xml:space="preserve"> have direct alignment to one or more of the </w:t>
      </w:r>
      <w:r w:rsidR="00850979">
        <w:rPr>
          <w:rStyle w:val="breadcrumbitem4"/>
          <w:rFonts w:ascii="Times New Roman" w:hAnsi="Times New Roman" w:cs="Times New Roman"/>
          <w:color w:val="auto"/>
        </w:rPr>
        <w:t>APR Criteria</w:t>
      </w:r>
      <w:r>
        <w:rPr>
          <w:rStyle w:val="breadcrumbitem4"/>
          <w:rFonts w:ascii="Times New Roman" w:hAnsi="Times New Roman" w:cs="Times New Roman"/>
          <w:color w:val="auto"/>
        </w:rPr>
        <w:t xml:space="preserve"> outlined in the Main Campus’ APR Manual. However, four of the ten Main Campus </w:t>
      </w:r>
      <w:r w:rsidR="00850979">
        <w:rPr>
          <w:rStyle w:val="breadcrumbitem4"/>
          <w:rFonts w:ascii="Times New Roman" w:hAnsi="Times New Roman" w:cs="Times New Roman"/>
          <w:color w:val="auto"/>
        </w:rPr>
        <w:t>APR Criteria</w:t>
      </w:r>
      <w:r>
        <w:rPr>
          <w:rStyle w:val="breadcrumbitem4"/>
          <w:rFonts w:ascii="Times New Roman" w:hAnsi="Times New Roman" w:cs="Times New Roman"/>
          <w:color w:val="auto"/>
        </w:rPr>
        <w:t xml:space="preserve"> have no corresponding </w:t>
      </w:r>
      <w:r>
        <w:rPr>
          <w:rStyle w:val="breadcrumbitem4"/>
          <w:rFonts w:ascii="Times New Roman" w:hAnsi="Times New Roman" w:cs="Times New Roman"/>
          <w:i/>
          <w:color w:val="auto"/>
        </w:rPr>
        <w:t>Component</w:t>
      </w:r>
      <w:r w:rsidRPr="00386212">
        <w:rPr>
          <w:rStyle w:val="breadcrumbitem4"/>
          <w:rFonts w:ascii="Times New Roman" w:hAnsi="Times New Roman" w:cs="Times New Roman"/>
          <w:i/>
          <w:color w:val="auto"/>
        </w:rPr>
        <w:t>s</w:t>
      </w:r>
      <w:r>
        <w:rPr>
          <w:rStyle w:val="breadcrumbitem4"/>
          <w:rFonts w:ascii="Times New Roman" w:hAnsi="Times New Roman" w:cs="Times New Roman"/>
          <w:color w:val="auto"/>
        </w:rPr>
        <w:t xml:space="preserve"> or criteria.</w:t>
      </w:r>
    </w:p>
    <w:p w14:paraId="73F9F222" w14:textId="77C93B10" w:rsidR="00386212" w:rsidRDefault="00386212" w:rsidP="00386212">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Pr>
          <w:rStyle w:val="breadcrumbitem4"/>
          <w:rFonts w:ascii="Times New Roman" w:hAnsi="Times New Roman" w:cs="Times New Roman"/>
          <w:i/>
          <w:color w:val="auto"/>
        </w:rPr>
        <w:t>Component</w:t>
      </w:r>
      <w:r w:rsidRPr="00C66CA0">
        <w:rPr>
          <w:rStyle w:val="breadcrumbitem4"/>
          <w:rFonts w:ascii="Times New Roman" w:hAnsi="Times New Roman" w:cs="Times New Roman"/>
          <w:i/>
          <w:color w:val="auto"/>
        </w:rPr>
        <w:t xml:space="preserve"> </w:t>
      </w:r>
      <w:r>
        <w:rPr>
          <w:rStyle w:val="breadcrumbitem4"/>
          <w:rFonts w:ascii="Times New Roman" w:hAnsi="Times New Roman" w:cs="Times New Roman"/>
          <w:i/>
          <w:color w:val="auto"/>
        </w:rPr>
        <w:t>I</w:t>
      </w:r>
      <w:r w:rsidRPr="00C66CA0">
        <w:rPr>
          <w:rStyle w:val="breadcrumbitem4"/>
          <w:rFonts w:ascii="Times New Roman" w:hAnsi="Times New Roman" w:cs="Times New Roman"/>
          <w:color w:val="auto"/>
        </w:rPr>
        <w:t xml:space="preserve"> </w:t>
      </w:r>
      <w:r w:rsidRPr="0027488B">
        <w:rPr>
          <w:rStyle w:val="breadcrumbitem4"/>
          <w:rFonts w:ascii="Times New Roman" w:hAnsi="Times New Roman" w:cs="Times New Roman"/>
          <w:color w:val="auto"/>
        </w:rPr>
        <w:t>c</w:t>
      </w:r>
      <w:r w:rsidR="003278E5">
        <w:rPr>
          <w:rStyle w:val="breadcrumbitem4"/>
          <w:rFonts w:ascii="Times New Roman" w:hAnsi="Times New Roman" w:cs="Times New Roman"/>
          <w:color w:val="auto"/>
        </w:rPr>
        <w:t>riterion</w:t>
      </w:r>
      <w:r w:rsidRPr="00C66CA0">
        <w:rPr>
          <w:rStyle w:val="breadcrumbitem4"/>
          <w:rFonts w:ascii="Times New Roman" w:hAnsi="Times New Roman" w:cs="Times New Roman"/>
          <w:color w:val="auto"/>
        </w:rPr>
        <w:t xml:space="preserve"> of the </w:t>
      </w:r>
      <w:r w:rsidR="000E7393">
        <w:rPr>
          <w:rStyle w:val="breadcrumbitem4"/>
          <w:rFonts w:ascii="Times New Roman" w:hAnsi="Times New Roman" w:cs="Times New Roman"/>
          <w:color w:val="auto"/>
        </w:rPr>
        <w:t>Valencia</w:t>
      </w:r>
      <w:r w:rsidRPr="00C66CA0">
        <w:rPr>
          <w:rStyle w:val="breadcrumbitem4"/>
          <w:rFonts w:ascii="Times New Roman" w:hAnsi="Times New Roman" w:cs="Times New Roman"/>
          <w:color w:val="auto"/>
        </w:rPr>
        <w:t xml:space="preserve"> Branch’s APR Self-Study Report</w:t>
      </w:r>
      <w:r>
        <w:rPr>
          <w:rStyle w:val="breadcrumbitem4"/>
          <w:rFonts w:ascii="Times New Roman" w:hAnsi="Times New Roman" w:cs="Times New Roman"/>
          <w:color w:val="auto"/>
        </w:rPr>
        <w:t xml:space="preserve"> aligns with Main Campus’ APR </w:t>
      </w:r>
      <w:r w:rsidR="003278E5">
        <w:rPr>
          <w:rStyle w:val="breadcrumbitem4"/>
          <w:rFonts w:ascii="Times New Roman" w:hAnsi="Times New Roman" w:cs="Times New Roman"/>
          <w:color w:val="auto"/>
        </w:rPr>
        <w:t>Criterion</w:t>
      </w:r>
      <w:r>
        <w:rPr>
          <w:rStyle w:val="breadcrumbitem4"/>
          <w:rFonts w:ascii="Times New Roman" w:hAnsi="Times New Roman" w:cs="Times New Roman"/>
          <w:color w:val="auto"/>
        </w:rPr>
        <w:t xml:space="preserve">1 as well as </w:t>
      </w:r>
      <w:r w:rsidRPr="00C66CA0">
        <w:rPr>
          <w:rStyle w:val="breadcrumbitem4"/>
          <w:rFonts w:ascii="Times New Roman" w:hAnsi="Times New Roman" w:cs="Times New Roman"/>
          <w:color w:val="auto"/>
        </w:rPr>
        <w:t>targets the HLC Core Component 1.A. In other words, these units may have provided sufficient evidence associated with the following:</w:t>
      </w:r>
    </w:p>
    <w:p w14:paraId="56CAE81A" w14:textId="77777777" w:rsidR="00386212" w:rsidRDefault="00386212" w:rsidP="00386212">
      <w:pPr>
        <w:pStyle w:val="ListParagraph"/>
        <w:numPr>
          <w:ilvl w:val="1"/>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The institution’s mission is broadly understood within the institution and guides its operations.</w:t>
      </w:r>
    </w:p>
    <w:p w14:paraId="4137210F" w14:textId="164C7E15" w:rsidR="00386212" w:rsidRDefault="00386212" w:rsidP="00386212">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Pr>
          <w:rStyle w:val="breadcrumbitem4"/>
          <w:rFonts w:ascii="Times New Roman" w:hAnsi="Times New Roman" w:cs="Times New Roman"/>
          <w:i/>
          <w:color w:val="auto"/>
        </w:rPr>
        <w:t>Component</w:t>
      </w:r>
      <w:r w:rsidRPr="00C66CA0">
        <w:rPr>
          <w:rStyle w:val="breadcrumbitem4"/>
          <w:rFonts w:ascii="Times New Roman" w:hAnsi="Times New Roman" w:cs="Times New Roman"/>
          <w:i/>
          <w:color w:val="auto"/>
        </w:rPr>
        <w:t xml:space="preserve"> </w:t>
      </w:r>
      <w:r>
        <w:rPr>
          <w:rStyle w:val="breadcrumbitem4"/>
          <w:rFonts w:ascii="Times New Roman" w:hAnsi="Times New Roman" w:cs="Times New Roman"/>
          <w:i/>
          <w:color w:val="auto"/>
        </w:rPr>
        <w:t>II</w:t>
      </w:r>
      <w:r w:rsidR="003278E5">
        <w:rPr>
          <w:rStyle w:val="breadcrumbitem4"/>
          <w:rFonts w:ascii="Times New Roman" w:hAnsi="Times New Roman" w:cs="Times New Roman"/>
          <w:color w:val="auto"/>
        </w:rPr>
        <w:t xml:space="preserve"> criterion</w:t>
      </w:r>
      <w:r w:rsidRPr="00C66CA0">
        <w:rPr>
          <w:rStyle w:val="breadcrumbitem4"/>
          <w:rFonts w:ascii="Times New Roman" w:hAnsi="Times New Roman" w:cs="Times New Roman"/>
          <w:color w:val="auto"/>
        </w:rPr>
        <w:t xml:space="preserve"> of the </w:t>
      </w:r>
      <w:r w:rsidR="000E7393">
        <w:rPr>
          <w:rStyle w:val="breadcrumbitem4"/>
          <w:rFonts w:ascii="Times New Roman" w:hAnsi="Times New Roman" w:cs="Times New Roman"/>
          <w:color w:val="auto"/>
        </w:rPr>
        <w:t>Valencia</w:t>
      </w:r>
      <w:r w:rsidRPr="00C66CA0">
        <w:rPr>
          <w:rStyle w:val="breadcrumbitem4"/>
          <w:rFonts w:ascii="Times New Roman" w:hAnsi="Times New Roman" w:cs="Times New Roman"/>
          <w:color w:val="auto"/>
        </w:rPr>
        <w:t xml:space="preserve"> Branch’s APR Self-Study Report</w:t>
      </w:r>
      <w:r>
        <w:rPr>
          <w:rStyle w:val="breadcrumbitem4"/>
          <w:rFonts w:ascii="Times New Roman" w:hAnsi="Times New Roman" w:cs="Times New Roman"/>
          <w:color w:val="auto"/>
        </w:rPr>
        <w:t xml:space="preserve"> aligns with Main Campus’ APR C</w:t>
      </w:r>
      <w:r w:rsidR="003278E5">
        <w:rPr>
          <w:rStyle w:val="breadcrumbitem4"/>
          <w:rFonts w:ascii="Times New Roman" w:hAnsi="Times New Roman" w:cs="Times New Roman"/>
          <w:color w:val="auto"/>
        </w:rPr>
        <w:t>riterion</w:t>
      </w:r>
      <w:r>
        <w:rPr>
          <w:rStyle w:val="breadcrumbitem4"/>
          <w:rFonts w:ascii="Times New Roman" w:hAnsi="Times New Roman" w:cs="Times New Roman"/>
          <w:color w:val="auto"/>
        </w:rPr>
        <w:t xml:space="preserve"> </w:t>
      </w:r>
      <w:r w:rsidR="000E7393">
        <w:rPr>
          <w:rStyle w:val="breadcrumbitem4"/>
          <w:rFonts w:ascii="Times New Roman" w:hAnsi="Times New Roman" w:cs="Times New Roman"/>
          <w:color w:val="auto"/>
        </w:rPr>
        <w:t>1</w:t>
      </w:r>
      <w:r w:rsidRPr="007F1D44">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 xml:space="preserve">as well as </w:t>
      </w:r>
      <w:r w:rsidRPr="00C66CA0">
        <w:rPr>
          <w:rStyle w:val="breadcrumbitem4"/>
          <w:rFonts w:ascii="Times New Roman" w:hAnsi="Times New Roman" w:cs="Times New Roman"/>
          <w:color w:val="auto"/>
        </w:rPr>
        <w:t xml:space="preserve">targets the HLC Core Component </w:t>
      </w:r>
      <w:r>
        <w:rPr>
          <w:rStyle w:val="breadcrumbitem4"/>
          <w:rFonts w:ascii="Times New Roman" w:hAnsi="Times New Roman" w:cs="Times New Roman"/>
          <w:color w:val="auto"/>
        </w:rPr>
        <w:t>3</w:t>
      </w:r>
      <w:r w:rsidRPr="00C66CA0">
        <w:rPr>
          <w:rStyle w:val="breadcrumbitem4"/>
          <w:rFonts w:ascii="Times New Roman" w:hAnsi="Times New Roman" w:cs="Times New Roman"/>
          <w:color w:val="auto"/>
        </w:rPr>
        <w:t>.</w:t>
      </w:r>
      <w:r w:rsidR="000E7393">
        <w:rPr>
          <w:rStyle w:val="breadcrumbitem4"/>
          <w:rFonts w:ascii="Times New Roman" w:hAnsi="Times New Roman" w:cs="Times New Roman"/>
          <w:color w:val="auto"/>
        </w:rPr>
        <w:t>B</w:t>
      </w:r>
      <w:r w:rsidRPr="00C66CA0">
        <w:rPr>
          <w:rStyle w:val="breadcrumbitem4"/>
          <w:rFonts w:ascii="Times New Roman" w:hAnsi="Times New Roman" w:cs="Times New Roman"/>
          <w:color w:val="auto"/>
        </w:rPr>
        <w:t>. In other words, these units may have provided sufficient evidence associated with the following:</w:t>
      </w:r>
    </w:p>
    <w:p w14:paraId="52C61FB3" w14:textId="77777777" w:rsidR="000E7393" w:rsidRPr="000E7393" w:rsidRDefault="000E7393" w:rsidP="000E7393">
      <w:pPr>
        <w:pStyle w:val="ListParagraph"/>
        <w:numPr>
          <w:ilvl w:val="1"/>
          <w:numId w:val="35"/>
        </w:numPr>
        <w:rPr>
          <w:rStyle w:val="breadcrumbitem4"/>
          <w:rFonts w:ascii="Times New Roman" w:hAnsi="Times New Roman" w:cs="Times New Roman"/>
          <w:color w:val="auto"/>
        </w:rPr>
      </w:pPr>
      <w:r w:rsidRPr="000E7393">
        <w:rPr>
          <w:rStyle w:val="breadcrumbitem4"/>
          <w:rFonts w:ascii="Times New Roman" w:hAnsi="Times New Roman" w:cs="Times New Roman"/>
          <w:color w:val="auto"/>
        </w:rPr>
        <w:t>The institution demonstrates that the exercise of intellectual inquiry and the acquisition, application, and integration of broad learning and skills are integral to its educational programs.</w:t>
      </w:r>
    </w:p>
    <w:p w14:paraId="357F7494" w14:textId="03A8B343" w:rsidR="00386212" w:rsidRDefault="00386212" w:rsidP="00386212">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Pr>
          <w:rStyle w:val="breadcrumbitem4"/>
          <w:rFonts w:ascii="Times New Roman" w:hAnsi="Times New Roman" w:cs="Times New Roman"/>
          <w:i/>
          <w:color w:val="auto"/>
        </w:rPr>
        <w:t>Component</w:t>
      </w:r>
      <w:r w:rsidRPr="00C66CA0">
        <w:rPr>
          <w:rStyle w:val="breadcrumbitem4"/>
          <w:rFonts w:ascii="Times New Roman" w:hAnsi="Times New Roman" w:cs="Times New Roman"/>
          <w:i/>
          <w:color w:val="auto"/>
        </w:rPr>
        <w:t xml:space="preserve"> </w:t>
      </w:r>
      <w:r>
        <w:rPr>
          <w:rStyle w:val="breadcrumbitem4"/>
          <w:rFonts w:ascii="Times New Roman" w:hAnsi="Times New Roman" w:cs="Times New Roman"/>
          <w:i/>
          <w:color w:val="auto"/>
        </w:rPr>
        <w:t>III</w:t>
      </w:r>
      <w:r w:rsidRPr="00C66CA0">
        <w:rPr>
          <w:rStyle w:val="breadcrumbitem4"/>
          <w:rFonts w:ascii="Times New Roman" w:hAnsi="Times New Roman" w:cs="Times New Roman"/>
          <w:color w:val="auto"/>
        </w:rPr>
        <w:t xml:space="preserve"> c</w:t>
      </w:r>
      <w:r w:rsidR="003278E5">
        <w:rPr>
          <w:rStyle w:val="breadcrumbitem4"/>
          <w:rFonts w:ascii="Times New Roman" w:hAnsi="Times New Roman" w:cs="Times New Roman"/>
          <w:color w:val="auto"/>
        </w:rPr>
        <w:t>riterion</w:t>
      </w:r>
      <w:r w:rsidRPr="00C66CA0">
        <w:rPr>
          <w:rStyle w:val="breadcrumbitem4"/>
          <w:rFonts w:ascii="Times New Roman" w:hAnsi="Times New Roman" w:cs="Times New Roman"/>
          <w:color w:val="auto"/>
        </w:rPr>
        <w:t xml:space="preserve"> of the </w:t>
      </w:r>
      <w:r w:rsidR="000E7393">
        <w:rPr>
          <w:rStyle w:val="breadcrumbitem4"/>
          <w:rFonts w:ascii="Times New Roman" w:hAnsi="Times New Roman" w:cs="Times New Roman"/>
          <w:color w:val="auto"/>
        </w:rPr>
        <w:t>Valencia</w:t>
      </w:r>
      <w:r w:rsidRPr="00C66CA0">
        <w:rPr>
          <w:rStyle w:val="breadcrumbitem4"/>
          <w:rFonts w:ascii="Times New Roman" w:hAnsi="Times New Roman" w:cs="Times New Roman"/>
          <w:color w:val="auto"/>
        </w:rPr>
        <w:t xml:space="preserve"> Branch’s APR Self-Study Report</w:t>
      </w:r>
      <w:r>
        <w:rPr>
          <w:rStyle w:val="breadcrumbitem4"/>
          <w:rFonts w:ascii="Times New Roman" w:hAnsi="Times New Roman" w:cs="Times New Roman"/>
          <w:color w:val="auto"/>
        </w:rPr>
        <w:t xml:space="preserve"> aligns with Main Campus’ APR C</w:t>
      </w:r>
      <w:r w:rsidR="003278E5">
        <w:rPr>
          <w:rStyle w:val="breadcrumbitem4"/>
          <w:rFonts w:ascii="Times New Roman" w:hAnsi="Times New Roman" w:cs="Times New Roman"/>
          <w:color w:val="auto"/>
        </w:rPr>
        <w:t>riterion</w:t>
      </w:r>
      <w:r>
        <w:rPr>
          <w:rStyle w:val="breadcrumbitem4"/>
          <w:rFonts w:ascii="Times New Roman" w:hAnsi="Times New Roman" w:cs="Times New Roman"/>
          <w:color w:val="auto"/>
        </w:rPr>
        <w:t xml:space="preserve"> 3</w:t>
      </w:r>
      <w:r w:rsidRPr="007F1D44">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 xml:space="preserve">as well as </w:t>
      </w:r>
      <w:r w:rsidRPr="00C66CA0">
        <w:rPr>
          <w:rStyle w:val="breadcrumbitem4"/>
          <w:rFonts w:ascii="Times New Roman" w:hAnsi="Times New Roman" w:cs="Times New Roman"/>
          <w:color w:val="auto"/>
        </w:rPr>
        <w:t>targets the HLC Core Component</w:t>
      </w:r>
      <w:r>
        <w:rPr>
          <w:rStyle w:val="breadcrumbitem4"/>
          <w:rFonts w:ascii="Times New Roman" w:hAnsi="Times New Roman" w:cs="Times New Roman"/>
          <w:color w:val="auto"/>
        </w:rPr>
        <w:t>s 4</w:t>
      </w:r>
      <w:r w:rsidRPr="00C66CA0">
        <w:rPr>
          <w:rStyle w:val="breadcrumbitem4"/>
          <w:rFonts w:ascii="Times New Roman" w:hAnsi="Times New Roman" w:cs="Times New Roman"/>
          <w:color w:val="auto"/>
        </w:rPr>
        <w:t>.</w:t>
      </w:r>
      <w:r>
        <w:rPr>
          <w:rStyle w:val="breadcrumbitem4"/>
          <w:rFonts w:ascii="Times New Roman" w:hAnsi="Times New Roman" w:cs="Times New Roman"/>
          <w:color w:val="auto"/>
        </w:rPr>
        <w:t>B</w:t>
      </w:r>
      <w:r w:rsidRPr="00C66CA0">
        <w:rPr>
          <w:rStyle w:val="breadcrumbitem4"/>
          <w:rFonts w:ascii="Times New Roman" w:hAnsi="Times New Roman" w:cs="Times New Roman"/>
          <w:color w:val="auto"/>
        </w:rPr>
        <w:t>. In other words, these units may have provided sufficient evidence associated with the following:</w:t>
      </w:r>
    </w:p>
    <w:p w14:paraId="4FF3E71A" w14:textId="77777777" w:rsidR="00386212" w:rsidRDefault="00386212" w:rsidP="00386212">
      <w:pPr>
        <w:pStyle w:val="ListParagraph"/>
        <w:numPr>
          <w:ilvl w:val="1"/>
          <w:numId w:val="35"/>
        </w:numPr>
        <w:rPr>
          <w:rStyle w:val="breadcrumbitem4"/>
          <w:rFonts w:ascii="Times New Roman" w:hAnsi="Times New Roman" w:cs="Times New Roman"/>
          <w:color w:val="auto"/>
        </w:rPr>
      </w:pPr>
      <w:r w:rsidRPr="007F1D44">
        <w:rPr>
          <w:rStyle w:val="breadcrumbitem4"/>
          <w:rFonts w:ascii="Times New Roman" w:hAnsi="Times New Roman" w:cs="Times New Roman"/>
          <w:color w:val="auto"/>
        </w:rPr>
        <w:lastRenderedPageBreak/>
        <w:t>The institution demonstrates a commitment to educational achievement and improvement through ongoing assessment of student learning.</w:t>
      </w:r>
    </w:p>
    <w:p w14:paraId="1C3993B7" w14:textId="39C04587" w:rsidR="00386212" w:rsidRDefault="00386212" w:rsidP="00386212">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Pr>
          <w:rStyle w:val="breadcrumbitem4"/>
          <w:rFonts w:ascii="Times New Roman" w:hAnsi="Times New Roman" w:cs="Times New Roman"/>
          <w:i/>
          <w:color w:val="auto"/>
        </w:rPr>
        <w:t>Component</w:t>
      </w:r>
      <w:r w:rsidRPr="00C66CA0">
        <w:rPr>
          <w:rStyle w:val="breadcrumbitem4"/>
          <w:rFonts w:ascii="Times New Roman" w:hAnsi="Times New Roman" w:cs="Times New Roman"/>
          <w:i/>
          <w:color w:val="auto"/>
        </w:rPr>
        <w:t xml:space="preserve"> </w:t>
      </w:r>
      <w:r>
        <w:rPr>
          <w:rStyle w:val="breadcrumbitem4"/>
          <w:rFonts w:ascii="Times New Roman" w:hAnsi="Times New Roman" w:cs="Times New Roman"/>
          <w:i/>
          <w:color w:val="auto"/>
        </w:rPr>
        <w:t>IV</w:t>
      </w:r>
      <w:r w:rsidRPr="00C66CA0">
        <w:rPr>
          <w:rStyle w:val="breadcrumbitem4"/>
          <w:rFonts w:ascii="Times New Roman" w:hAnsi="Times New Roman" w:cs="Times New Roman"/>
          <w:color w:val="auto"/>
        </w:rPr>
        <w:t xml:space="preserve"> c</w:t>
      </w:r>
      <w:r w:rsidR="003278E5">
        <w:rPr>
          <w:rStyle w:val="breadcrumbitem4"/>
          <w:rFonts w:ascii="Times New Roman" w:hAnsi="Times New Roman" w:cs="Times New Roman"/>
          <w:color w:val="auto"/>
        </w:rPr>
        <w:t>riterion</w:t>
      </w:r>
      <w:r w:rsidRPr="00C66CA0">
        <w:rPr>
          <w:rStyle w:val="breadcrumbitem4"/>
          <w:rFonts w:ascii="Times New Roman" w:hAnsi="Times New Roman" w:cs="Times New Roman"/>
          <w:color w:val="auto"/>
        </w:rPr>
        <w:t xml:space="preserve"> of the </w:t>
      </w:r>
      <w:r w:rsidR="00B97F25">
        <w:rPr>
          <w:rStyle w:val="breadcrumbitem4"/>
          <w:rFonts w:ascii="Times New Roman" w:hAnsi="Times New Roman" w:cs="Times New Roman"/>
          <w:color w:val="auto"/>
        </w:rPr>
        <w:t>Valencia</w:t>
      </w:r>
      <w:r w:rsidRPr="00C66CA0">
        <w:rPr>
          <w:rStyle w:val="breadcrumbitem4"/>
          <w:rFonts w:ascii="Times New Roman" w:hAnsi="Times New Roman" w:cs="Times New Roman"/>
          <w:color w:val="auto"/>
        </w:rPr>
        <w:t xml:space="preserve"> Branch’s APR Self-Study Report</w:t>
      </w:r>
      <w:r>
        <w:rPr>
          <w:rStyle w:val="breadcrumbitem4"/>
          <w:rFonts w:ascii="Times New Roman" w:hAnsi="Times New Roman" w:cs="Times New Roman"/>
          <w:color w:val="auto"/>
        </w:rPr>
        <w:t xml:space="preserve"> aligns with Main Campus’ APR C</w:t>
      </w:r>
      <w:r w:rsidR="003278E5">
        <w:rPr>
          <w:rStyle w:val="breadcrumbitem4"/>
          <w:rFonts w:ascii="Times New Roman" w:hAnsi="Times New Roman" w:cs="Times New Roman"/>
          <w:color w:val="auto"/>
        </w:rPr>
        <w:t>riterion</w:t>
      </w:r>
      <w:r w:rsidR="00331114">
        <w:rPr>
          <w:rStyle w:val="breadcrumbitem4"/>
          <w:rFonts w:ascii="Times New Roman" w:hAnsi="Times New Roman" w:cs="Times New Roman"/>
          <w:color w:val="auto"/>
        </w:rPr>
        <w:t xml:space="preserve"> 4</w:t>
      </w:r>
      <w:r w:rsidRPr="007F1D44">
        <w:rPr>
          <w:rStyle w:val="breadcrumbitem4"/>
          <w:rFonts w:ascii="Times New Roman" w:hAnsi="Times New Roman" w:cs="Times New Roman"/>
          <w:color w:val="auto"/>
        </w:rPr>
        <w:t xml:space="preserve"> </w:t>
      </w:r>
      <w:r>
        <w:rPr>
          <w:rStyle w:val="breadcrumbitem4"/>
          <w:rFonts w:ascii="Times New Roman" w:hAnsi="Times New Roman" w:cs="Times New Roman"/>
          <w:color w:val="auto"/>
        </w:rPr>
        <w:t xml:space="preserve">as well as </w:t>
      </w:r>
      <w:r w:rsidRPr="00C66CA0">
        <w:rPr>
          <w:rStyle w:val="breadcrumbitem4"/>
          <w:rFonts w:ascii="Times New Roman" w:hAnsi="Times New Roman" w:cs="Times New Roman"/>
          <w:color w:val="auto"/>
        </w:rPr>
        <w:t xml:space="preserve">targets the HLC Core Component </w:t>
      </w:r>
      <w:r>
        <w:rPr>
          <w:rStyle w:val="breadcrumbitem4"/>
          <w:rFonts w:ascii="Times New Roman" w:hAnsi="Times New Roman" w:cs="Times New Roman"/>
          <w:color w:val="auto"/>
        </w:rPr>
        <w:t>3</w:t>
      </w:r>
      <w:r w:rsidRPr="00C66CA0">
        <w:rPr>
          <w:rStyle w:val="breadcrumbitem4"/>
          <w:rFonts w:ascii="Times New Roman" w:hAnsi="Times New Roman" w:cs="Times New Roman"/>
          <w:color w:val="auto"/>
        </w:rPr>
        <w:t>.</w:t>
      </w:r>
      <w:r>
        <w:rPr>
          <w:rStyle w:val="breadcrumbitem4"/>
          <w:rFonts w:ascii="Times New Roman" w:hAnsi="Times New Roman" w:cs="Times New Roman"/>
          <w:color w:val="auto"/>
        </w:rPr>
        <w:t>C</w:t>
      </w:r>
      <w:r w:rsidRPr="00C66CA0">
        <w:rPr>
          <w:rStyle w:val="breadcrumbitem4"/>
          <w:rFonts w:ascii="Times New Roman" w:hAnsi="Times New Roman" w:cs="Times New Roman"/>
          <w:color w:val="auto"/>
        </w:rPr>
        <w:t>. In other words, these units may have provided sufficient evidence associated with the following:</w:t>
      </w:r>
    </w:p>
    <w:p w14:paraId="67E4824F" w14:textId="77777777" w:rsidR="00386212" w:rsidRPr="00FF691B" w:rsidRDefault="00386212" w:rsidP="00386212">
      <w:pPr>
        <w:pStyle w:val="ListParagraph"/>
        <w:numPr>
          <w:ilvl w:val="1"/>
          <w:numId w:val="35"/>
        </w:numPr>
        <w:rPr>
          <w:rStyle w:val="breadcrumbitem4"/>
          <w:rFonts w:ascii="Times New Roman" w:hAnsi="Times New Roman" w:cs="Times New Roman"/>
          <w:color w:val="auto"/>
        </w:rPr>
      </w:pPr>
      <w:r w:rsidRPr="00FF691B">
        <w:rPr>
          <w:rStyle w:val="breadcrumbitem4"/>
          <w:rFonts w:ascii="Times New Roman" w:hAnsi="Times New Roman" w:cs="Times New Roman"/>
          <w:color w:val="auto"/>
        </w:rPr>
        <w:t>The institution has the faculty and staff needed for effective, high-quality programs and student services.</w:t>
      </w:r>
    </w:p>
    <w:p w14:paraId="61D8311F" w14:textId="150B20C0" w:rsidR="008F4FC4" w:rsidRPr="00331114" w:rsidRDefault="00386212" w:rsidP="006A3653">
      <w:pPr>
        <w:pStyle w:val="ListParagraph"/>
        <w:numPr>
          <w:ilvl w:val="0"/>
          <w:numId w:val="35"/>
        </w:numPr>
        <w:rPr>
          <w:rStyle w:val="breadcrumbitem4"/>
          <w:rFonts w:ascii="Times New Roman" w:hAnsi="Times New Roman" w:cs="Times New Roman"/>
          <w:color w:val="auto"/>
        </w:rPr>
      </w:pPr>
      <w:r w:rsidRPr="00331114">
        <w:rPr>
          <w:rStyle w:val="breadcrumbitem4"/>
          <w:rFonts w:ascii="Times New Roman" w:hAnsi="Times New Roman" w:cs="Times New Roman"/>
          <w:color w:val="auto"/>
        </w:rPr>
        <w:t xml:space="preserve">The </w:t>
      </w:r>
      <w:r w:rsidRPr="00331114">
        <w:rPr>
          <w:rStyle w:val="breadcrumbitem4"/>
          <w:rFonts w:ascii="Times New Roman" w:hAnsi="Times New Roman" w:cs="Times New Roman"/>
          <w:i/>
          <w:color w:val="auto"/>
        </w:rPr>
        <w:t>Component V</w:t>
      </w:r>
      <w:r w:rsidRPr="00331114">
        <w:rPr>
          <w:rStyle w:val="breadcrumbitem4"/>
          <w:rFonts w:ascii="Times New Roman" w:hAnsi="Times New Roman" w:cs="Times New Roman"/>
          <w:color w:val="auto"/>
        </w:rPr>
        <w:t xml:space="preserve"> c</w:t>
      </w:r>
      <w:r w:rsidR="003278E5">
        <w:rPr>
          <w:rStyle w:val="breadcrumbitem4"/>
          <w:rFonts w:ascii="Times New Roman" w:hAnsi="Times New Roman" w:cs="Times New Roman"/>
          <w:color w:val="auto"/>
        </w:rPr>
        <w:t>riterion</w:t>
      </w:r>
      <w:r w:rsidRPr="00331114">
        <w:rPr>
          <w:rStyle w:val="breadcrumbitem4"/>
          <w:rFonts w:ascii="Times New Roman" w:hAnsi="Times New Roman" w:cs="Times New Roman"/>
          <w:color w:val="auto"/>
        </w:rPr>
        <w:t xml:space="preserve"> of the </w:t>
      </w:r>
      <w:r w:rsidR="008F4FC4" w:rsidRPr="00331114">
        <w:rPr>
          <w:rStyle w:val="breadcrumbitem4"/>
          <w:rFonts w:ascii="Times New Roman" w:hAnsi="Times New Roman" w:cs="Times New Roman"/>
          <w:color w:val="auto"/>
        </w:rPr>
        <w:t>Valencia</w:t>
      </w:r>
      <w:r w:rsidRPr="00331114">
        <w:rPr>
          <w:rStyle w:val="breadcrumbitem4"/>
          <w:rFonts w:ascii="Times New Roman" w:hAnsi="Times New Roman" w:cs="Times New Roman"/>
          <w:color w:val="auto"/>
        </w:rPr>
        <w:t xml:space="preserve"> Branch’s APR Self-Study Report aligns with Main Campus’ APR </w:t>
      </w:r>
      <w:r w:rsidR="008F4FC4" w:rsidRPr="00331114">
        <w:rPr>
          <w:rStyle w:val="breadcrumbitem4"/>
          <w:rFonts w:ascii="Times New Roman" w:hAnsi="Times New Roman" w:cs="Times New Roman"/>
          <w:color w:val="auto"/>
        </w:rPr>
        <w:t>C</w:t>
      </w:r>
      <w:r w:rsidR="003278E5">
        <w:rPr>
          <w:rStyle w:val="breadcrumbitem4"/>
          <w:rFonts w:ascii="Times New Roman" w:hAnsi="Times New Roman" w:cs="Times New Roman"/>
          <w:color w:val="auto"/>
        </w:rPr>
        <w:t xml:space="preserve">riterion </w:t>
      </w:r>
      <w:r w:rsidR="008F4FC4" w:rsidRPr="00331114">
        <w:rPr>
          <w:rStyle w:val="breadcrumbitem4"/>
          <w:rFonts w:ascii="Times New Roman" w:hAnsi="Times New Roman" w:cs="Times New Roman"/>
          <w:color w:val="auto"/>
        </w:rPr>
        <w:t>6 as well as targets the HLC Core Component 5.A and 5.C. In other words, these units may have provided sufficient evidence associated with the following:</w:t>
      </w:r>
    </w:p>
    <w:p w14:paraId="3DE15B50" w14:textId="77777777" w:rsidR="008F4FC4" w:rsidRDefault="008F4FC4" w:rsidP="008F4FC4">
      <w:pPr>
        <w:pStyle w:val="ListParagraph"/>
        <w:numPr>
          <w:ilvl w:val="1"/>
          <w:numId w:val="35"/>
        </w:numPr>
        <w:rPr>
          <w:rFonts w:ascii="Times New Roman" w:hAnsi="Times New Roman" w:cs="Times New Roman"/>
        </w:rPr>
      </w:pPr>
      <w:r w:rsidRPr="00FF691B">
        <w:rPr>
          <w:rFonts w:ascii="Times New Roman" w:hAnsi="Times New Roman" w:cs="Times New Roman"/>
        </w:rPr>
        <w:t>The institution’s resource base supports its current educational programs and its plans for maintaining and strengthening their quality in the future.</w:t>
      </w:r>
    </w:p>
    <w:p w14:paraId="0978D8DE" w14:textId="77777777" w:rsidR="008F4FC4" w:rsidRPr="00FF691B" w:rsidRDefault="008F4FC4" w:rsidP="008F4FC4">
      <w:pPr>
        <w:pStyle w:val="ListParagraph"/>
        <w:numPr>
          <w:ilvl w:val="1"/>
          <w:numId w:val="35"/>
        </w:numPr>
        <w:rPr>
          <w:rFonts w:ascii="Times New Roman" w:hAnsi="Times New Roman" w:cs="Times New Roman"/>
        </w:rPr>
      </w:pPr>
      <w:r w:rsidRPr="00FF691B">
        <w:rPr>
          <w:rFonts w:ascii="Times New Roman" w:hAnsi="Times New Roman" w:cs="Times New Roman"/>
        </w:rPr>
        <w:t>The institution engages in systematic and integrated planning.</w:t>
      </w:r>
    </w:p>
    <w:p w14:paraId="5286D9D0" w14:textId="3F82144C" w:rsidR="00386212" w:rsidRDefault="00386212" w:rsidP="008F4FC4">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Pr>
          <w:rStyle w:val="breadcrumbitem4"/>
          <w:rFonts w:ascii="Times New Roman" w:hAnsi="Times New Roman" w:cs="Times New Roman"/>
          <w:i/>
          <w:color w:val="auto"/>
        </w:rPr>
        <w:t>Component</w:t>
      </w:r>
      <w:r w:rsidRPr="00C66CA0">
        <w:rPr>
          <w:rStyle w:val="breadcrumbitem4"/>
          <w:rFonts w:ascii="Times New Roman" w:hAnsi="Times New Roman" w:cs="Times New Roman"/>
          <w:i/>
          <w:color w:val="auto"/>
        </w:rPr>
        <w:t xml:space="preserve"> </w:t>
      </w:r>
      <w:r>
        <w:rPr>
          <w:rStyle w:val="breadcrumbitem4"/>
          <w:rFonts w:ascii="Times New Roman" w:hAnsi="Times New Roman" w:cs="Times New Roman"/>
          <w:i/>
          <w:color w:val="auto"/>
        </w:rPr>
        <w:t>VI</w:t>
      </w:r>
      <w:r w:rsidRPr="00C66CA0">
        <w:rPr>
          <w:rStyle w:val="breadcrumbitem4"/>
          <w:rFonts w:ascii="Times New Roman" w:hAnsi="Times New Roman" w:cs="Times New Roman"/>
          <w:color w:val="auto"/>
        </w:rPr>
        <w:t xml:space="preserve"> c</w:t>
      </w:r>
      <w:r w:rsidR="003278E5">
        <w:rPr>
          <w:rStyle w:val="breadcrumbitem4"/>
          <w:rFonts w:ascii="Times New Roman" w:hAnsi="Times New Roman" w:cs="Times New Roman"/>
          <w:color w:val="auto"/>
        </w:rPr>
        <w:t>riterion</w:t>
      </w:r>
      <w:r w:rsidRPr="00C66CA0">
        <w:rPr>
          <w:rStyle w:val="breadcrumbitem4"/>
          <w:rFonts w:ascii="Times New Roman" w:hAnsi="Times New Roman" w:cs="Times New Roman"/>
          <w:color w:val="auto"/>
        </w:rPr>
        <w:t xml:space="preserve"> of the </w:t>
      </w:r>
      <w:r w:rsidR="00331114">
        <w:rPr>
          <w:rStyle w:val="breadcrumbitem4"/>
          <w:rFonts w:ascii="Times New Roman" w:hAnsi="Times New Roman" w:cs="Times New Roman"/>
          <w:color w:val="auto"/>
        </w:rPr>
        <w:t>Valencia</w:t>
      </w:r>
      <w:r w:rsidRPr="00C66CA0">
        <w:rPr>
          <w:rStyle w:val="breadcrumbitem4"/>
          <w:rFonts w:ascii="Times New Roman" w:hAnsi="Times New Roman" w:cs="Times New Roman"/>
          <w:color w:val="auto"/>
        </w:rPr>
        <w:t xml:space="preserve"> Branch’s APR Self-Study Report</w:t>
      </w:r>
      <w:r>
        <w:rPr>
          <w:rStyle w:val="breadcrumbitem4"/>
          <w:rFonts w:ascii="Times New Roman" w:hAnsi="Times New Roman" w:cs="Times New Roman"/>
          <w:color w:val="auto"/>
        </w:rPr>
        <w:t xml:space="preserve"> aligns with Main Campus’ APR C</w:t>
      </w:r>
      <w:r w:rsidR="003278E5">
        <w:rPr>
          <w:rStyle w:val="breadcrumbitem4"/>
          <w:rFonts w:ascii="Times New Roman" w:hAnsi="Times New Roman" w:cs="Times New Roman"/>
          <w:color w:val="auto"/>
        </w:rPr>
        <w:t>riterion</w:t>
      </w:r>
      <w:r>
        <w:rPr>
          <w:rStyle w:val="breadcrumbitem4"/>
          <w:rFonts w:ascii="Times New Roman" w:hAnsi="Times New Roman" w:cs="Times New Roman"/>
          <w:color w:val="auto"/>
        </w:rPr>
        <w:t xml:space="preserve"> </w:t>
      </w:r>
      <w:r w:rsidR="00331114">
        <w:rPr>
          <w:rStyle w:val="breadcrumbitem4"/>
          <w:rFonts w:ascii="Times New Roman" w:hAnsi="Times New Roman" w:cs="Times New Roman"/>
          <w:color w:val="auto"/>
        </w:rPr>
        <w:t>2</w:t>
      </w:r>
      <w:r>
        <w:rPr>
          <w:rStyle w:val="breadcrumbitem4"/>
          <w:rFonts w:ascii="Times New Roman" w:hAnsi="Times New Roman" w:cs="Times New Roman"/>
          <w:color w:val="auto"/>
        </w:rPr>
        <w:t xml:space="preserve"> as well as </w:t>
      </w:r>
      <w:r w:rsidRPr="00C66CA0">
        <w:rPr>
          <w:rStyle w:val="breadcrumbitem4"/>
          <w:rFonts w:ascii="Times New Roman" w:hAnsi="Times New Roman" w:cs="Times New Roman"/>
          <w:color w:val="auto"/>
        </w:rPr>
        <w:t xml:space="preserve">targets the HLC Core Component </w:t>
      </w:r>
      <w:r w:rsidR="00331114">
        <w:rPr>
          <w:rStyle w:val="breadcrumbitem4"/>
          <w:rFonts w:ascii="Times New Roman" w:hAnsi="Times New Roman" w:cs="Times New Roman"/>
          <w:color w:val="auto"/>
        </w:rPr>
        <w:t>3</w:t>
      </w:r>
      <w:r w:rsidRPr="00C66CA0">
        <w:rPr>
          <w:rStyle w:val="breadcrumbitem4"/>
          <w:rFonts w:ascii="Times New Roman" w:hAnsi="Times New Roman" w:cs="Times New Roman"/>
          <w:color w:val="auto"/>
        </w:rPr>
        <w:t>.A. In other words, these units may have provided sufficient evidence associated with the following:</w:t>
      </w:r>
    </w:p>
    <w:p w14:paraId="1A5EE6D8" w14:textId="0C0D1C90" w:rsidR="00386212" w:rsidRPr="00331114" w:rsidRDefault="00331114" w:rsidP="006A3653">
      <w:pPr>
        <w:pStyle w:val="ListParagraph"/>
        <w:numPr>
          <w:ilvl w:val="1"/>
          <w:numId w:val="35"/>
        </w:numPr>
        <w:rPr>
          <w:rStyle w:val="breadcrumbitem4"/>
          <w:rFonts w:ascii="Times New Roman" w:hAnsi="Times New Roman" w:cs="Times New Roman"/>
          <w:color w:val="auto"/>
        </w:rPr>
      </w:pPr>
      <w:r w:rsidRPr="00331114">
        <w:rPr>
          <w:rStyle w:val="breadcrumbitem4"/>
          <w:rFonts w:ascii="Times New Roman" w:hAnsi="Times New Roman" w:cs="Times New Roman"/>
          <w:color w:val="auto"/>
        </w:rPr>
        <w:t>The institution’s degree programs are appropriate to higher education.</w:t>
      </w:r>
    </w:p>
    <w:p w14:paraId="52BF42F5" w14:textId="6FC781F5" w:rsidR="008F4FC4" w:rsidRDefault="00386212" w:rsidP="008F4FC4">
      <w:pPr>
        <w:pStyle w:val="ListParagraph"/>
        <w:numPr>
          <w:ilvl w:val="0"/>
          <w:numId w:val="35"/>
        </w:numPr>
        <w:rPr>
          <w:rStyle w:val="breadcrumbitem4"/>
          <w:rFonts w:ascii="Times New Roman" w:hAnsi="Times New Roman" w:cs="Times New Roman"/>
          <w:color w:val="auto"/>
        </w:rPr>
      </w:pPr>
      <w:r w:rsidRPr="00C66CA0">
        <w:rPr>
          <w:rStyle w:val="breadcrumbitem4"/>
          <w:rFonts w:ascii="Times New Roman" w:hAnsi="Times New Roman" w:cs="Times New Roman"/>
          <w:color w:val="auto"/>
        </w:rPr>
        <w:t xml:space="preserve">The </w:t>
      </w:r>
      <w:r>
        <w:rPr>
          <w:rStyle w:val="breadcrumbitem4"/>
          <w:rFonts w:ascii="Times New Roman" w:hAnsi="Times New Roman" w:cs="Times New Roman"/>
          <w:i/>
          <w:color w:val="auto"/>
        </w:rPr>
        <w:t>Component</w:t>
      </w:r>
      <w:r w:rsidRPr="00C66CA0">
        <w:rPr>
          <w:rStyle w:val="breadcrumbitem4"/>
          <w:rFonts w:ascii="Times New Roman" w:hAnsi="Times New Roman" w:cs="Times New Roman"/>
          <w:i/>
          <w:color w:val="auto"/>
        </w:rPr>
        <w:t xml:space="preserve"> </w:t>
      </w:r>
      <w:r>
        <w:rPr>
          <w:rStyle w:val="breadcrumbitem4"/>
          <w:rFonts w:ascii="Times New Roman" w:hAnsi="Times New Roman" w:cs="Times New Roman"/>
          <w:i/>
          <w:color w:val="auto"/>
        </w:rPr>
        <w:t>VII</w:t>
      </w:r>
      <w:r w:rsidRPr="00C66CA0">
        <w:rPr>
          <w:rStyle w:val="breadcrumbitem4"/>
          <w:rFonts w:ascii="Times New Roman" w:hAnsi="Times New Roman" w:cs="Times New Roman"/>
          <w:color w:val="auto"/>
        </w:rPr>
        <w:t xml:space="preserve"> c</w:t>
      </w:r>
      <w:r w:rsidR="003278E5">
        <w:rPr>
          <w:rStyle w:val="breadcrumbitem4"/>
          <w:rFonts w:ascii="Times New Roman" w:hAnsi="Times New Roman" w:cs="Times New Roman"/>
          <w:color w:val="auto"/>
        </w:rPr>
        <w:t>riterion</w:t>
      </w:r>
      <w:r w:rsidRPr="00C66CA0">
        <w:rPr>
          <w:rStyle w:val="breadcrumbitem4"/>
          <w:rFonts w:ascii="Times New Roman" w:hAnsi="Times New Roman" w:cs="Times New Roman"/>
          <w:color w:val="auto"/>
        </w:rPr>
        <w:t xml:space="preserve"> of the </w:t>
      </w:r>
      <w:r w:rsidR="008F4FC4">
        <w:rPr>
          <w:rStyle w:val="breadcrumbitem4"/>
          <w:rFonts w:ascii="Times New Roman" w:hAnsi="Times New Roman" w:cs="Times New Roman"/>
          <w:color w:val="auto"/>
        </w:rPr>
        <w:t>Valencia</w:t>
      </w:r>
      <w:r w:rsidRPr="00C66CA0">
        <w:rPr>
          <w:rStyle w:val="breadcrumbitem4"/>
          <w:rFonts w:ascii="Times New Roman" w:hAnsi="Times New Roman" w:cs="Times New Roman"/>
          <w:color w:val="auto"/>
        </w:rPr>
        <w:t xml:space="preserve"> Branch’s APR Self-Study Report</w:t>
      </w:r>
      <w:r>
        <w:rPr>
          <w:rStyle w:val="breadcrumbitem4"/>
          <w:rFonts w:ascii="Times New Roman" w:hAnsi="Times New Roman" w:cs="Times New Roman"/>
          <w:color w:val="auto"/>
        </w:rPr>
        <w:t xml:space="preserve"> aligns with Main Campus’ APR C</w:t>
      </w:r>
      <w:r w:rsidR="003278E5">
        <w:rPr>
          <w:rStyle w:val="breadcrumbitem4"/>
          <w:rFonts w:ascii="Times New Roman" w:hAnsi="Times New Roman" w:cs="Times New Roman"/>
          <w:color w:val="auto"/>
        </w:rPr>
        <w:t>riterion</w:t>
      </w:r>
      <w:r>
        <w:rPr>
          <w:rStyle w:val="breadcrumbitem4"/>
          <w:rFonts w:ascii="Times New Roman" w:hAnsi="Times New Roman" w:cs="Times New Roman"/>
          <w:color w:val="auto"/>
        </w:rPr>
        <w:t xml:space="preserve"> </w:t>
      </w:r>
      <w:r w:rsidR="008F4FC4">
        <w:rPr>
          <w:rStyle w:val="breadcrumbitem4"/>
          <w:rFonts w:ascii="Times New Roman" w:hAnsi="Times New Roman" w:cs="Times New Roman"/>
          <w:color w:val="auto"/>
        </w:rPr>
        <w:t>9</w:t>
      </w:r>
      <w:r w:rsidR="008F4FC4" w:rsidRPr="007F1D44">
        <w:rPr>
          <w:rStyle w:val="breadcrumbitem4"/>
          <w:rFonts w:ascii="Times New Roman" w:hAnsi="Times New Roman" w:cs="Times New Roman"/>
          <w:color w:val="auto"/>
        </w:rPr>
        <w:t xml:space="preserve"> </w:t>
      </w:r>
      <w:r w:rsidR="008F4FC4">
        <w:rPr>
          <w:rStyle w:val="breadcrumbitem4"/>
          <w:rFonts w:ascii="Times New Roman" w:hAnsi="Times New Roman" w:cs="Times New Roman"/>
          <w:color w:val="auto"/>
        </w:rPr>
        <w:t xml:space="preserve">as well as </w:t>
      </w:r>
      <w:r w:rsidR="008F4FC4" w:rsidRPr="00C66CA0">
        <w:rPr>
          <w:rStyle w:val="breadcrumbitem4"/>
          <w:rFonts w:ascii="Times New Roman" w:hAnsi="Times New Roman" w:cs="Times New Roman"/>
          <w:color w:val="auto"/>
        </w:rPr>
        <w:t>targets the HLC Core Component</w:t>
      </w:r>
      <w:r w:rsidR="008F4FC4">
        <w:rPr>
          <w:rStyle w:val="breadcrumbitem4"/>
          <w:rFonts w:ascii="Times New Roman" w:hAnsi="Times New Roman" w:cs="Times New Roman"/>
          <w:color w:val="auto"/>
        </w:rPr>
        <w:t xml:space="preserve"> 5</w:t>
      </w:r>
      <w:r w:rsidR="008F4FC4" w:rsidRPr="00C66CA0">
        <w:rPr>
          <w:rStyle w:val="breadcrumbitem4"/>
          <w:rFonts w:ascii="Times New Roman" w:hAnsi="Times New Roman" w:cs="Times New Roman"/>
          <w:color w:val="auto"/>
        </w:rPr>
        <w:t>.</w:t>
      </w:r>
      <w:r w:rsidR="008F4FC4">
        <w:rPr>
          <w:rStyle w:val="breadcrumbitem4"/>
          <w:rFonts w:ascii="Times New Roman" w:hAnsi="Times New Roman" w:cs="Times New Roman"/>
          <w:color w:val="auto"/>
        </w:rPr>
        <w:t>C</w:t>
      </w:r>
      <w:r w:rsidR="008F4FC4" w:rsidRPr="00C66CA0">
        <w:rPr>
          <w:rStyle w:val="breadcrumbitem4"/>
          <w:rFonts w:ascii="Times New Roman" w:hAnsi="Times New Roman" w:cs="Times New Roman"/>
          <w:color w:val="auto"/>
        </w:rPr>
        <w:t>. In other words, these units may have provided sufficient evidence associated with the following:</w:t>
      </w:r>
    </w:p>
    <w:p w14:paraId="0E788ED1" w14:textId="77777777" w:rsidR="008F4FC4" w:rsidRPr="008F4FC4" w:rsidRDefault="008F4FC4" w:rsidP="008F4FC4">
      <w:pPr>
        <w:pStyle w:val="ListParagraph"/>
        <w:numPr>
          <w:ilvl w:val="1"/>
          <w:numId w:val="35"/>
        </w:numPr>
        <w:rPr>
          <w:rStyle w:val="breadcrumbitem4"/>
          <w:rFonts w:ascii="Times New Roman" w:hAnsi="Times New Roman" w:cs="Times New Roman"/>
          <w:color w:val="auto"/>
        </w:rPr>
      </w:pPr>
      <w:r w:rsidRPr="008F4FC4">
        <w:rPr>
          <w:rStyle w:val="breadcrumbitem4"/>
          <w:rFonts w:ascii="Times New Roman" w:hAnsi="Times New Roman" w:cs="Times New Roman"/>
          <w:color w:val="auto"/>
        </w:rPr>
        <w:t>The institution engages in systematic and integrated planning.</w:t>
      </w:r>
    </w:p>
    <w:p w14:paraId="43CB7128" w14:textId="78850326" w:rsidR="00FE3FAD" w:rsidRPr="00DC14E9" w:rsidRDefault="00331114" w:rsidP="00FE3FAD">
      <w:pPr>
        <w:rPr>
          <w:rFonts w:ascii="Times New Roman" w:hAnsi="Times New Roman" w:cs="Times New Roman"/>
        </w:rPr>
      </w:pPr>
      <w:r>
        <w:rPr>
          <w:rFonts w:ascii="Times New Roman" w:hAnsi="Times New Roman" w:cs="Times New Roman"/>
        </w:rPr>
        <w:t xml:space="preserve">The </w:t>
      </w:r>
      <w:r w:rsidRPr="003F4FF9">
        <w:rPr>
          <w:rFonts w:ascii="Times New Roman" w:hAnsi="Times New Roman" w:cs="Times New Roman"/>
        </w:rPr>
        <w:t>APR Office</w:t>
      </w:r>
      <w:r>
        <w:rPr>
          <w:rFonts w:ascii="Times New Roman" w:hAnsi="Times New Roman" w:cs="Times New Roman"/>
        </w:rPr>
        <w:t xml:space="preserve"> has documentation of the Valencia Branch’s APR procedures on file and has obtained evidence of completed reviews for the </w:t>
      </w:r>
      <w:r w:rsidRPr="00FC1A07">
        <w:rPr>
          <w:rFonts w:ascii="Times New Roman" w:hAnsi="Times New Roman" w:cs="Times New Roman"/>
        </w:rPr>
        <w:t xml:space="preserve">Spring 2016 semester for </w:t>
      </w:r>
      <w:r>
        <w:rPr>
          <w:rFonts w:ascii="Times New Roman" w:hAnsi="Times New Roman" w:cs="Times New Roman"/>
        </w:rPr>
        <w:t>Nursing.</w:t>
      </w:r>
    </w:p>
    <w:p w14:paraId="334C9984" w14:textId="77777777" w:rsidR="00FE3FAD" w:rsidRDefault="00FE3FAD">
      <w:pPr>
        <w:rPr>
          <w:rFonts w:ascii="Times New Roman" w:hAnsi="Times New Roman" w:cs="Times New Roman"/>
          <w:b/>
          <w:sz w:val="24"/>
          <w:szCs w:val="24"/>
        </w:rPr>
      </w:pPr>
      <w:r>
        <w:br w:type="page"/>
      </w:r>
    </w:p>
    <w:p w14:paraId="768E9CFB" w14:textId="0727190B" w:rsidR="00FE3FAD" w:rsidRPr="00DC14E9" w:rsidRDefault="007767B7" w:rsidP="00FE3FAD">
      <w:pPr>
        <w:pStyle w:val="LEVEL1Header"/>
      </w:pPr>
      <w:bookmarkStart w:id="53" w:name="_Toc473552062"/>
      <w:r>
        <w:lastRenderedPageBreak/>
        <w:t>Goals for Submitting Annual</w:t>
      </w:r>
      <w:r w:rsidR="00482299">
        <w:t xml:space="preserve"> </w:t>
      </w:r>
      <w:r w:rsidR="00A17400">
        <w:t>Action Plan</w:t>
      </w:r>
      <w:r w:rsidR="00482299">
        <w:t xml:space="preserve"> </w:t>
      </w:r>
      <w:r>
        <w:t>Updates by College/School</w:t>
      </w:r>
      <w:bookmarkEnd w:id="53"/>
    </w:p>
    <w:p w14:paraId="4E125CAE" w14:textId="77777777" w:rsidR="00FE3FAD" w:rsidRPr="00CF5E46" w:rsidRDefault="00FE3FAD" w:rsidP="00FE3FAD">
      <w:pPr>
        <w:pStyle w:val="Level2"/>
      </w:pPr>
      <w:bookmarkStart w:id="54" w:name="_Toc473552063"/>
      <w:r w:rsidRPr="00CF5E46">
        <w:t>Overview</w:t>
      </w:r>
      <w:bookmarkEnd w:id="54"/>
    </w:p>
    <w:p w14:paraId="43E2A1D9" w14:textId="2663CC64" w:rsidR="00FE3FAD" w:rsidRPr="00DC14E9" w:rsidRDefault="007767B7" w:rsidP="00FE3FAD">
      <w:pPr>
        <w:rPr>
          <w:rFonts w:ascii="Times New Roman" w:hAnsi="Times New Roman" w:cs="Times New Roman"/>
        </w:rPr>
      </w:pPr>
      <w:r>
        <w:rPr>
          <w:rFonts w:ascii="Times New Roman" w:hAnsi="Times New Roman" w:cs="Times New Roman"/>
        </w:rPr>
        <w:t xml:space="preserve">Annual </w:t>
      </w:r>
      <w:r w:rsidR="00A17400">
        <w:rPr>
          <w:rFonts w:ascii="Times New Roman" w:hAnsi="Times New Roman" w:cs="Times New Roman"/>
        </w:rPr>
        <w:t>Action Plan</w:t>
      </w:r>
      <w:r w:rsidR="00D81301">
        <w:rPr>
          <w:rFonts w:ascii="Times New Roman" w:hAnsi="Times New Roman" w:cs="Times New Roman"/>
        </w:rPr>
        <w:t xml:space="preserve"> Updates for Fall 2015 were</w:t>
      </w:r>
      <w:r>
        <w:rPr>
          <w:rFonts w:ascii="Times New Roman" w:hAnsi="Times New Roman" w:cs="Times New Roman"/>
        </w:rPr>
        <w:t xml:space="preserve"> due </w:t>
      </w:r>
      <w:r w:rsidR="0067029A">
        <w:rPr>
          <w:rFonts w:ascii="Times New Roman" w:hAnsi="Times New Roman" w:cs="Times New Roman"/>
        </w:rPr>
        <w:t>no later than</w:t>
      </w:r>
      <w:r w:rsidR="003F37D4">
        <w:rPr>
          <w:rFonts w:ascii="Times New Roman" w:hAnsi="Times New Roman" w:cs="Times New Roman"/>
        </w:rPr>
        <w:t xml:space="preserve"> October</w:t>
      </w:r>
      <w:r w:rsidR="0067029A">
        <w:rPr>
          <w:rFonts w:ascii="Times New Roman" w:hAnsi="Times New Roman" w:cs="Times New Roman"/>
        </w:rPr>
        <w:t xml:space="preserve"> 31st</w:t>
      </w:r>
      <w:r w:rsidR="003F37D4">
        <w:rPr>
          <w:rFonts w:ascii="Times New Roman" w:hAnsi="Times New Roman" w:cs="Times New Roman"/>
        </w:rPr>
        <w:t xml:space="preserve">. </w:t>
      </w:r>
      <w:r>
        <w:rPr>
          <w:rFonts w:ascii="Times New Roman" w:hAnsi="Times New Roman" w:cs="Times New Roman"/>
        </w:rPr>
        <w:t>In October of 2015, there was</w:t>
      </w:r>
      <w:r w:rsidR="003F37D4">
        <w:rPr>
          <w:rFonts w:ascii="Times New Roman" w:hAnsi="Times New Roman" w:cs="Times New Roman"/>
        </w:rPr>
        <w:t xml:space="preserve"> an overall </w:t>
      </w:r>
      <w:r w:rsidR="0067029A">
        <w:rPr>
          <w:rFonts w:ascii="Times New Roman" w:hAnsi="Times New Roman" w:cs="Times New Roman"/>
        </w:rPr>
        <w:t xml:space="preserve">submission rate of </w:t>
      </w:r>
      <w:r w:rsidR="003F37D4">
        <w:rPr>
          <w:rFonts w:ascii="Times New Roman" w:hAnsi="Times New Roman" w:cs="Times New Roman"/>
        </w:rPr>
        <w:t>46% (</w:t>
      </w:r>
      <w:r w:rsidR="0067029A">
        <w:rPr>
          <w:rFonts w:ascii="Times New Roman" w:hAnsi="Times New Roman" w:cs="Times New Roman"/>
        </w:rPr>
        <w:t xml:space="preserve">33 of 72 </w:t>
      </w:r>
      <w:r w:rsidR="00B1273F">
        <w:rPr>
          <w:rFonts w:ascii="Times New Roman" w:hAnsi="Times New Roman" w:cs="Times New Roman"/>
        </w:rPr>
        <w:t>unit</w:t>
      </w:r>
      <w:r w:rsidR="0067029A">
        <w:rPr>
          <w:rFonts w:ascii="Times New Roman" w:hAnsi="Times New Roman" w:cs="Times New Roman"/>
        </w:rPr>
        <w:t xml:space="preserve">s). It is the </w:t>
      </w:r>
      <w:r>
        <w:rPr>
          <w:rFonts w:ascii="Times New Roman" w:hAnsi="Times New Roman" w:cs="Times New Roman"/>
        </w:rPr>
        <w:t xml:space="preserve">overall </w:t>
      </w:r>
      <w:r w:rsidR="0067029A">
        <w:rPr>
          <w:rFonts w:ascii="Times New Roman" w:hAnsi="Times New Roman" w:cs="Times New Roman"/>
        </w:rPr>
        <w:t xml:space="preserve">goal of the </w:t>
      </w:r>
      <w:r w:rsidR="003F4FF9" w:rsidRPr="003F4FF9">
        <w:rPr>
          <w:rFonts w:ascii="Times New Roman" w:hAnsi="Times New Roman" w:cs="Times New Roman"/>
        </w:rPr>
        <w:t>APR Office</w:t>
      </w:r>
      <w:r w:rsidR="0067029A">
        <w:rPr>
          <w:rFonts w:ascii="Times New Roman" w:hAnsi="Times New Roman" w:cs="Times New Roman"/>
        </w:rPr>
        <w:t xml:space="preserve"> to increase the submission rate of </w:t>
      </w:r>
      <w:r>
        <w:rPr>
          <w:rFonts w:ascii="Times New Roman" w:hAnsi="Times New Roman" w:cs="Times New Roman"/>
        </w:rPr>
        <w:t xml:space="preserve">Annual </w:t>
      </w:r>
      <w:r w:rsidR="00A17400">
        <w:rPr>
          <w:rFonts w:ascii="Times New Roman" w:hAnsi="Times New Roman" w:cs="Times New Roman"/>
        </w:rPr>
        <w:t>Action Plan</w:t>
      </w:r>
      <w:r>
        <w:rPr>
          <w:rFonts w:ascii="Times New Roman" w:hAnsi="Times New Roman" w:cs="Times New Roman"/>
        </w:rPr>
        <w:t xml:space="preserve"> Updates</w:t>
      </w:r>
      <w:r w:rsidR="003F37D4">
        <w:rPr>
          <w:rFonts w:ascii="Times New Roman" w:hAnsi="Times New Roman" w:cs="Times New Roman"/>
        </w:rPr>
        <w:t xml:space="preserve"> </w:t>
      </w:r>
      <w:r w:rsidR="00751A53">
        <w:rPr>
          <w:rFonts w:ascii="Times New Roman" w:hAnsi="Times New Roman" w:cs="Times New Roman"/>
        </w:rPr>
        <w:t xml:space="preserve">to 61% (44 of 72 </w:t>
      </w:r>
      <w:r w:rsidR="00B1273F">
        <w:rPr>
          <w:rFonts w:ascii="Times New Roman" w:hAnsi="Times New Roman" w:cs="Times New Roman"/>
        </w:rPr>
        <w:t>unit</w:t>
      </w:r>
      <w:r w:rsidR="00751A53">
        <w:rPr>
          <w:rFonts w:ascii="Times New Roman" w:hAnsi="Times New Roman" w:cs="Times New Roman"/>
        </w:rPr>
        <w:t xml:space="preserve">s) </w:t>
      </w:r>
      <w:r w:rsidR="003F37D4">
        <w:rPr>
          <w:rFonts w:ascii="Times New Roman" w:hAnsi="Times New Roman" w:cs="Times New Roman"/>
        </w:rPr>
        <w:t xml:space="preserve">in October </w:t>
      </w:r>
      <w:r w:rsidR="00751A53">
        <w:rPr>
          <w:rFonts w:ascii="Times New Roman" w:hAnsi="Times New Roman" w:cs="Times New Roman"/>
        </w:rPr>
        <w:t>of 2016</w:t>
      </w:r>
      <w:r w:rsidR="003F37D4">
        <w:rPr>
          <w:rFonts w:ascii="Times New Roman" w:hAnsi="Times New Roman" w:cs="Times New Roman"/>
        </w:rPr>
        <w:t>.</w:t>
      </w:r>
      <w:r w:rsidR="0067029A">
        <w:rPr>
          <w:rFonts w:ascii="Times New Roman" w:hAnsi="Times New Roman" w:cs="Times New Roman"/>
        </w:rPr>
        <w:t xml:space="preserve"> </w:t>
      </w:r>
      <w:r>
        <w:rPr>
          <w:rFonts w:ascii="Times New Roman" w:hAnsi="Times New Roman" w:cs="Times New Roman"/>
        </w:rPr>
        <w:t>In order to achieve this overall goal, a goal has been established for each college and school. The following sections provide a</w:t>
      </w:r>
      <w:r w:rsidR="0067029A">
        <w:rPr>
          <w:rFonts w:ascii="Times New Roman" w:hAnsi="Times New Roman" w:cs="Times New Roman"/>
        </w:rPr>
        <w:t xml:space="preserve"> breakdown of </w:t>
      </w:r>
      <w:r>
        <w:rPr>
          <w:rFonts w:ascii="Times New Roman" w:hAnsi="Times New Roman" w:cs="Times New Roman"/>
        </w:rPr>
        <w:t>these targeted goals by school and college</w:t>
      </w:r>
      <w:r w:rsidR="00146FBC">
        <w:rPr>
          <w:rFonts w:ascii="Times New Roman" w:hAnsi="Times New Roman" w:cs="Times New Roman"/>
        </w:rPr>
        <w:t>.</w:t>
      </w:r>
    </w:p>
    <w:p w14:paraId="29EDA502" w14:textId="33630DD8" w:rsidR="00FE3FAD" w:rsidRDefault="00FE3FAD" w:rsidP="00FE3FAD">
      <w:pPr>
        <w:pStyle w:val="Level2"/>
        <w:rPr>
          <w:noProof/>
        </w:rPr>
      </w:pPr>
      <w:bookmarkStart w:id="55" w:name="_Toc473552064"/>
      <w:r w:rsidRPr="00FE3FAD">
        <w:rPr>
          <w:noProof/>
        </w:rPr>
        <w:t>Anderson School of Management (ASM)</w:t>
      </w:r>
      <w:bookmarkEnd w:id="55"/>
    </w:p>
    <w:p w14:paraId="6DA42F7F" w14:textId="49FE183A" w:rsidR="00FE3FAD" w:rsidRPr="00146FBC" w:rsidRDefault="00146FBC" w:rsidP="00FE3FAD">
      <w:pPr>
        <w:rPr>
          <w:rFonts w:ascii="Times New Roman" w:hAnsi="Times New Roman" w:cs="Times New Roman"/>
        </w:rPr>
      </w:pPr>
      <w:r>
        <w:rPr>
          <w:rFonts w:ascii="Times New Roman" w:hAnsi="Times New Roman" w:cs="Times New Roman"/>
        </w:rPr>
        <w:t xml:space="preserve">ASM submitted 100% of the </w:t>
      </w:r>
      <w:r w:rsidR="00A17400">
        <w:rPr>
          <w:rFonts w:ascii="Times New Roman" w:hAnsi="Times New Roman" w:cs="Times New Roman"/>
        </w:rPr>
        <w:t>Action Plan</w:t>
      </w:r>
      <w:r>
        <w:rPr>
          <w:rFonts w:ascii="Times New Roman" w:hAnsi="Times New Roman" w:cs="Times New Roman"/>
        </w:rPr>
        <w:t xml:space="preserve">s and the </w:t>
      </w:r>
      <w:r w:rsidR="003F4FF9" w:rsidRPr="003F4FF9">
        <w:rPr>
          <w:rFonts w:ascii="Times New Roman" w:hAnsi="Times New Roman" w:cs="Times New Roman"/>
        </w:rPr>
        <w:t>APR Office</w:t>
      </w:r>
      <w:r>
        <w:rPr>
          <w:rFonts w:ascii="Times New Roman" w:hAnsi="Times New Roman" w:cs="Times New Roman"/>
        </w:rPr>
        <w:t xml:space="preserve"> expects it to remain at 100% for 2016.</w:t>
      </w:r>
    </w:p>
    <w:p w14:paraId="1CE016D2" w14:textId="1F874B2A" w:rsidR="00FE3FAD" w:rsidRDefault="00FE3FAD" w:rsidP="00FE3FAD">
      <w:pPr>
        <w:pStyle w:val="Level2"/>
        <w:rPr>
          <w:rFonts w:asciiTheme="minorHAnsi" w:eastAsiaTheme="minorEastAsia" w:hAnsiTheme="minorHAnsi" w:cstheme="minorBidi"/>
          <w:noProof/>
        </w:rPr>
      </w:pPr>
      <w:bookmarkStart w:id="56" w:name="_Toc473552065"/>
      <w:r w:rsidRPr="00FE3FAD">
        <w:rPr>
          <w:noProof/>
        </w:rPr>
        <w:t>College of Arts and Sciences (</w:t>
      </w:r>
      <w:r w:rsidR="000130AE">
        <w:rPr>
          <w:noProof/>
        </w:rPr>
        <w:t>A&amp;S</w:t>
      </w:r>
      <w:r w:rsidRPr="00FE3FAD">
        <w:rPr>
          <w:noProof/>
        </w:rPr>
        <w:t>)</w:t>
      </w:r>
      <w:bookmarkEnd w:id="56"/>
      <w:r>
        <w:rPr>
          <w:rFonts w:asciiTheme="minorHAnsi" w:eastAsiaTheme="minorEastAsia" w:hAnsiTheme="minorHAnsi" w:cstheme="minorBidi"/>
          <w:noProof/>
        </w:rPr>
        <w:t xml:space="preserve"> </w:t>
      </w:r>
    </w:p>
    <w:p w14:paraId="74E23921" w14:textId="0878800D" w:rsidR="00146FBC" w:rsidRPr="00146FBC" w:rsidRDefault="000130AE" w:rsidP="00146FBC">
      <w:pPr>
        <w:rPr>
          <w:rFonts w:ascii="Times New Roman" w:hAnsi="Times New Roman" w:cs="Times New Roman"/>
        </w:rPr>
      </w:pPr>
      <w:r>
        <w:rPr>
          <w:rFonts w:ascii="Times New Roman" w:hAnsi="Times New Roman" w:cs="Times New Roman"/>
        </w:rPr>
        <w:t>A&amp;S</w:t>
      </w:r>
      <w:r w:rsidR="00146FBC">
        <w:rPr>
          <w:rFonts w:ascii="Times New Roman" w:hAnsi="Times New Roman" w:cs="Times New Roman"/>
        </w:rPr>
        <w:t xml:space="preserve"> submitted 74% of the </w:t>
      </w:r>
      <w:r w:rsidR="00A17400">
        <w:rPr>
          <w:rFonts w:ascii="Times New Roman" w:hAnsi="Times New Roman" w:cs="Times New Roman"/>
        </w:rPr>
        <w:t>Action Plan</w:t>
      </w:r>
      <w:r w:rsidR="00146FBC">
        <w:rPr>
          <w:rFonts w:ascii="Times New Roman" w:hAnsi="Times New Roman" w:cs="Times New Roman"/>
        </w:rPr>
        <w:t xml:space="preserve">s and the </w:t>
      </w:r>
      <w:r w:rsidR="003F4FF9" w:rsidRPr="003F4FF9">
        <w:rPr>
          <w:rFonts w:ascii="Times New Roman" w:hAnsi="Times New Roman" w:cs="Times New Roman"/>
        </w:rPr>
        <w:t>APR Office</w:t>
      </w:r>
      <w:r w:rsidR="00146FBC">
        <w:rPr>
          <w:rFonts w:ascii="Times New Roman" w:hAnsi="Times New Roman" w:cs="Times New Roman"/>
        </w:rPr>
        <w:t xml:space="preserve"> expects it to increase by two additional departments to 81% for 2016.</w:t>
      </w:r>
    </w:p>
    <w:p w14:paraId="5BD828A4" w14:textId="527833D7" w:rsidR="00FE3FAD" w:rsidRDefault="00FE3FAD" w:rsidP="00FE3FAD">
      <w:pPr>
        <w:pStyle w:val="Level2"/>
        <w:rPr>
          <w:rFonts w:asciiTheme="minorHAnsi" w:eastAsiaTheme="minorEastAsia" w:hAnsiTheme="minorHAnsi" w:cstheme="minorBidi"/>
          <w:noProof/>
        </w:rPr>
      </w:pPr>
      <w:bookmarkStart w:id="57" w:name="_Toc473552066"/>
      <w:r w:rsidRPr="00FE3FAD">
        <w:rPr>
          <w:noProof/>
        </w:rPr>
        <w:t>College of Education (COE)</w:t>
      </w:r>
      <w:bookmarkEnd w:id="57"/>
      <w:r>
        <w:rPr>
          <w:rFonts w:asciiTheme="minorHAnsi" w:eastAsiaTheme="minorEastAsia" w:hAnsiTheme="minorHAnsi" w:cstheme="minorBidi"/>
          <w:noProof/>
        </w:rPr>
        <w:t xml:space="preserve"> </w:t>
      </w:r>
    </w:p>
    <w:p w14:paraId="0D5B8C32" w14:textId="4EE07B71" w:rsidR="00146FBC" w:rsidRPr="00146FBC" w:rsidRDefault="00146FBC" w:rsidP="00146FBC">
      <w:pPr>
        <w:rPr>
          <w:rFonts w:ascii="Times New Roman" w:hAnsi="Times New Roman" w:cs="Times New Roman"/>
        </w:rPr>
      </w:pPr>
      <w:r>
        <w:rPr>
          <w:rFonts w:ascii="Times New Roman" w:hAnsi="Times New Roman" w:cs="Times New Roman"/>
        </w:rPr>
        <w:t xml:space="preserve">COE submitted 11% of the </w:t>
      </w:r>
      <w:r w:rsidR="00A17400">
        <w:rPr>
          <w:rFonts w:ascii="Times New Roman" w:hAnsi="Times New Roman" w:cs="Times New Roman"/>
        </w:rPr>
        <w:t>Action Plan</w:t>
      </w:r>
      <w:r>
        <w:rPr>
          <w:rFonts w:ascii="Times New Roman" w:hAnsi="Times New Roman" w:cs="Times New Roman"/>
        </w:rPr>
        <w:t xml:space="preserve">s and the </w:t>
      </w:r>
      <w:r w:rsidR="003F4FF9" w:rsidRPr="003F4FF9">
        <w:rPr>
          <w:rFonts w:ascii="Times New Roman" w:hAnsi="Times New Roman" w:cs="Times New Roman"/>
        </w:rPr>
        <w:t>APR Office</w:t>
      </w:r>
      <w:r>
        <w:rPr>
          <w:rFonts w:ascii="Times New Roman" w:hAnsi="Times New Roman" w:cs="Times New Roman"/>
        </w:rPr>
        <w:t xml:space="preserve"> expects it to double with two additional departments to 22% for 2016.</w:t>
      </w:r>
    </w:p>
    <w:p w14:paraId="0E9BF7D1" w14:textId="34909F6F" w:rsidR="00FE3FAD" w:rsidRDefault="00FE3FAD" w:rsidP="00FE3FAD">
      <w:pPr>
        <w:pStyle w:val="Level2"/>
        <w:rPr>
          <w:rFonts w:asciiTheme="minorHAnsi" w:eastAsiaTheme="minorEastAsia" w:hAnsiTheme="minorHAnsi" w:cstheme="minorBidi"/>
          <w:noProof/>
        </w:rPr>
      </w:pPr>
      <w:bookmarkStart w:id="58" w:name="_Toc473552067"/>
      <w:r w:rsidRPr="00FE3FAD">
        <w:rPr>
          <w:noProof/>
        </w:rPr>
        <w:t>College of Fine Arts (CFA)</w:t>
      </w:r>
      <w:bookmarkEnd w:id="58"/>
      <w:r>
        <w:rPr>
          <w:rFonts w:asciiTheme="minorHAnsi" w:eastAsiaTheme="minorEastAsia" w:hAnsiTheme="minorHAnsi" w:cstheme="minorBidi"/>
          <w:noProof/>
        </w:rPr>
        <w:t xml:space="preserve"> </w:t>
      </w:r>
    </w:p>
    <w:p w14:paraId="106F6AF9" w14:textId="53B6E346" w:rsidR="00146FBC" w:rsidRPr="00146FBC" w:rsidRDefault="00146FBC" w:rsidP="00146FBC">
      <w:pPr>
        <w:rPr>
          <w:rFonts w:ascii="Times New Roman" w:hAnsi="Times New Roman" w:cs="Times New Roman"/>
        </w:rPr>
      </w:pPr>
      <w:r>
        <w:rPr>
          <w:rFonts w:ascii="Times New Roman" w:hAnsi="Times New Roman" w:cs="Times New Roman"/>
        </w:rPr>
        <w:t xml:space="preserve">CFA submitted 40% of the </w:t>
      </w:r>
      <w:r w:rsidR="00A17400">
        <w:rPr>
          <w:rFonts w:ascii="Times New Roman" w:hAnsi="Times New Roman" w:cs="Times New Roman"/>
        </w:rPr>
        <w:t>Action Plan</w:t>
      </w:r>
      <w:r>
        <w:rPr>
          <w:rFonts w:ascii="Times New Roman" w:hAnsi="Times New Roman" w:cs="Times New Roman"/>
        </w:rPr>
        <w:t xml:space="preserve">s and the </w:t>
      </w:r>
      <w:r w:rsidR="003F4FF9" w:rsidRPr="003F4FF9">
        <w:rPr>
          <w:rFonts w:ascii="Times New Roman" w:hAnsi="Times New Roman" w:cs="Times New Roman"/>
        </w:rPr>
        <w:t>APR Office</w:t>
      </w:r>
      <w:r>
        <w:rPr>
          <w:rFonts w:ascii="Times New Roman" w:hAnsi="Times New Roman" w:cs="Times New Roman"/>
        </w:rPr>
        <w:t xml:space="preserve"> expects it to increase by one additional department to 60% for 2016.</w:t>
      </w:r>
    </w:p>
    <w:p w14:paraId="107ED768" w14:textId="000D0C59" w:rsidR="00FE3FAD" w:rsidRDefault="00FE3FAD" w:rsidP="00FE3FAD">
      <w:pPr>
        <w:pStyle w:val="Level2"/>
        <w:rPr>
          <w:rFonts w:asciiTheme="minorHAnsi" w:eastAsiaTheme="minorEastAsia" w:hAnsiTheme="minorHAnsi" w:cstheme="minorBidi"/>
          <w:noProof/>
        </w:rPr>
      </w:pPr>
      <w:bookmarkStart w:id="59" w:name="_Toc473552068"/>
      <w:r w:rsidRPr="00FE3FAD">
        <w:rPr>
          <w:noProof/>
        </w:rPr>
        <w:t>Graduate Studies (GST)</w:t>
      </w:r>
      <w:bookmarkEnd w:id="59"/>
      <w:r>
        <w:rPr>
          <w:rFonts w:asciiTheme="minorHAnsi" w:eastAsiaTheme="minorEastAsia" w:hAnsiTheme="minorHAnsi" w:cstheme="minorBidi"/>
          <w:noProof/>
        </w:rPr>
        <w:t xml:space="preserve"> </w:t>
      </w:r>
    </w:p>
    <w:p w14:paraId="500D3730" w14:textId="7A077BD8" w:rsidR="00146FBC" w:rsidRPr="00146FBC" w:rsidRDefault="00146FBC" w:rsidP="00146FBC">
      <w:pPr>
        <w:rPr>
          <w:rFonts w:ascii="Times New Roman" w:hAnsi="Times New Roman" w:cs="Times New Roman"/>
        </w:rPr>
      </w:pPr>
      <w:r>
        <w:rPr>
          <w:rFonts w:ascii="Times New Roman" w:hAnsi="Times New Roman" w:cs="Times New Roman"/>
        </w:rPr>
        <w:t xml:space="preserve">GST had not submitted an </w:t>
      </w:r>
      <w:r w:rsidR="00B33D27">
        <w:rPr>
          <w:rFonts w:ascii="Times New Roman" w:hAnsi="Times New Roman" w:cs="Times New Roman"/>
        </w:rPr>
        <w:t>Annual Action Plan Update</w:t>
      </w:r>
      <w:r>
        <w:rPr>
          <w:rFonts w:ascii="Times New Roman" w:hAnsi="Times New Roman" w:cs="Times New Roman"/>
        </w:rPr>
        <w:t xml:space="preserve"> but </w:t>
      </w:r>
      <w:r w:rsidR="00B33D27">
        <w:rPr>
          <w:rFonts w:ascii="Times New Roman" w:hAnsi="Times New Roman" w:cs="Times New Roman"/>
        </w:rPr>
        <w:t xml:space="preserve">it is expected </w:t>
      </w:r>
      <w:r>
        <w:rPr>
          <w:rFonts w:ascii="Times New Roman" w:hAnsi="Times New Roman" w:cs="Times New Roman"/>
        </w:rPr>
        <w:t xml:space="preserve">to submit </w:t>
      </w:r>
      <w:r w:rsidR="00B33D27">
        <w:rPr>
          <w:rFonts w:ascii="Times New Roman" w:hAnsi="Times New Roman" w:cs="Times New Roman"/>
        </w:rPr>
        <w:t xml:space="preserve">one </w:t>
      </w:r>
      <w:r>
        <w:rPr>
          <w:rFonts w:ascii="Times New Roman" w:hAnsi="Times New Roman" w:cs="Times New Roman"/>
        </w:rPr>
        <w:t xml:space="preserve">in </w:t>
      </w:r>
      <w:r w:rsidR="00B33D27">
        <w:rPr>
          <w:rFonts w:ascii="Times New Roman" w:hAnsi="Times New Roman" w:cs="Times New Roman"/>
        </w:rPr>
        <w:t xml:space="preserve">Fall </w:t>
      </w:r>
      <w:r>
        <w:rPr>
          <w:rFonts w:ascii="Times New Roman" w:hAnsi="Times New Roman" w:cs="Times New Roman"/>
        </w:rPr>
        <w:t>2016.</w:t>
      </w:r>
    </w:p>
    <w:p w14:paraId="6D1A7962" w14:textId="72CC33F4" w:rsidR="00FE3FAD" w:rsidRDefault="00FE3FAD" w:rsidP="00FE3FAD">
      <w:pPr>
        <w:pStyle w:val="Level2"/>
        <w:rPr>
          <w:rFonts w:asciiTheme="minorHAnsi" w:eastAsiaTheme="minorEastAsia" w:hAnsiTheme="minorHAnsi" w:cstheme="minorBidi"/>
          <w:noProof/>
        </w:rPr>
      </w:pPr>
      <w:bookmarkStart w:id="60" w:name="_Toc473552069"/>
      <w:r w:rsidRPr="00FE3FAD">
        <w:rPr>
          <w:noProof/>
        </w:rPr>
        <w:t>Honors College (HON)</w:t>
      </w:r>
      <w:bookmarkEnd w:id="60"/>
      <w:r>
        <w:rPr>
          <w:rFonts w:asciiTheme="minorHAnsi" w:eastAsiaTheme="minorEastAsia" w:hAnsiTheme="minorHAnsi" w:cstheme="minorBidi"/>
          <w:noProof/>
        </w:rPr>
        <w:t xml:space="preserve"> </w:t>
      </w:r>
    </w:p>
    <w:p w14:paraId="6379CBE8" w14:textId="25A758FD" w:rsidR="00146FBC" w:rsidRPr="00146FBC" w:rsidRDefault="00146FBC" w:rsidP="00146FBC">
      <w:pPr>
        <w:rPr>
          <w:rFonts w:ascii="Times New Roman" w:hAnsi="Times New Roman" w:cs="Times New Roman"/>
        </w:rPr>
      </w:pPr>
      <w:r>
        <w:rPr>
          <w:rFonts w:ascii="Times New Roman" w:hAnsi="Times New Roman" w:cs="Times New Roman"/>
        </w:rPr>
        <w:t>HON had not submitted a</w:t>
      </w:r>
      <w:r w:rsidR="009C4EA4">
        <w:rPr>
          <w:rFonts w:ascii="Times New Roman" w:hAnsi="Times New Roman" w:cs="Times New Roman"/>
        </w:rPr>
        <w:t xml:space="preserve">n </w:t>
      </w:r>
      <w:r w:rsidR="00B33D27">
        <w:rPr>
          <w:rFonts w:ascii="Times New Roman" w:hAnsi="Times New Roman" w:cs="Times New Roman"/>
        </w:rPr>
        <w:t>Annual Action Plan Update</w:t>
      </w:r>
      <w:r w:rsidR="009C4EA4">
        <w:rPr>
          <w:rFonts w:ascii="Times New Roman" w:hAnsi="Times New Roman" w:cs="Times New Roman"/>
        </w:rPr>
        <w:t xml:space="preserve"> but </w:t>
      </w:r>
      <w:r w:rsidR="00B33D27">
        <w:rPr>
          <w:rFonts w:ascii="Times New Roman" w:hAnsi="Times New Roman" w:cs="Times New Roman"/>
        </w:rPr>
        <w:t xml:space="preserve">it is expected </w:t>
      </w:r>
      <w:r>
        <w:rPr>
          <w:rFonts w:ascii="Times New Roman" w:hAnsi="Times New Roman" w:cs="Times New Roman"/>
        </w:rPr>
        <w:t xml:space="preserve">to submit </w:t>
      </w:r>
      <w:r w:rsidR="009C4EA4">
        <w:rPr>
          <w:rFonts w:ascii="Times New Roman" w:hAnsi="Times New Roman" w:cs="Times New Roman"/>
        </w:rPr>
        <w:t xml:space="preserve">one </w:t>
      </w:r>
      <w:r>
        <w:rPr>
          <w:rFonts w:ascii="Times New Roman" w:hAnsi="Times New Roman" w:cs="Times New Roman"/>
        </w:rPr>
        <w:t xml:space="preserve">in </w:t>
      </w:r>
      <w:r w:rsidR="00B33D27">
        <w:rPr>
          <w:rFonts w:ascii="Times New Roman" w:hAnsi="Times New Roman" w:cs="Times New Roman"/>
        </w:rPr>
        <w:t xml:space="preserve">Fall </w:t>
      </w:r>
      <w:r>
        <w:rPr>
          <w:rFonts w:ascii="Times New Roman" w:hAnsi="Times New Roman" w:cs="Times New Roman"/>
        </w:rPr>
        <w:t>2016.</w:t>
      </w:r>
    </w:p>
    <w:p w14:paraId="2BAFA52E" w14:textId="4765106E" w:rsidR="00FE3FAD" w:rsidRDefault="00FE3FAD" w:rsidP="00FE3FAD">
      <w:pPr>
        <w:pStyle w:val="Level2"/>
        <w:rPr>
          <w:rFonts w:asciiTheme="minorHAnsi" w:eastAsiaTheme="minorEastAsia" w:hAnsiTheme="minorHAnsi" w:cstheme="minorBidi"/>
          <w:noProof/>
        </w:rPr>
      </w:pPr>
      <w:bookmarkStart w:id="61" w:name="_Toc473552070"/>
      <w:r w:rsidRPr="00FE3FAD">
        <w:rPr>
          <w:noProof/>
        </w:rPr>
        <w:t>School of Architecture and Planning (SAP)</w:t>
      </w:r>
      <w:bookmarkEnd w:id="61"/>
      <w:r>
        <w:rPr>
          <w:rFonts w:asciiTheme="minorHAnsi" w:eastAsiaTheme="minorEastAsia" w:hAnsiTheme="minorHAnsi" w:cstheme="minorBidi"/>
          <w:noProof/>
        </w:rPr>
        <w:t xml:space="preserve"> </w:t>
      </w:r>
    </w:p>
    <w:p w14:paraId="4C4452C0" w14:textId="2C2F5437" w:rsidR="00146FBC" w:rsidRPr="00146FBC" w:rsidRDefault="00146FBC" w:rsidP="00146FBC">
      <w:pPr>
        <w:rPr>
          <w:rFonts w:ascii="Times New Roman" w:hAnsi="Times New Roman" w:cs="Times New Roman"/>
        </w:rPr>
      </w:pPr>
      <w:r>
        <w:rPr>
          <w:rFonts w:ascii="Times New Roman" w:hAnsi="Times New Roman" w:cs="Times New Roman"/>
        </w:rPr>
        <w:t xml:space="preserve">SAP submitted 33% of the </w:t>
      </w:r>
      <w:r w:rsidR="00D81301">
        <w:rPr>
          <w:rFonts w:ascii="Times New Roman" w:hAnsi="Times New Roman" w:cs="Times New Roman"/>
        </w:rPr>
        <w:t>Annual Action Plan Updates,</w:t>
      </w:r>
      <w:r>
        <w:rPr>
          <w:rFonts w:ascii="Times New Roman" w:hAnsi="Times New Roman" w:cs="Times New Roman"/>
        </w:rPr>
        <w:t xml:space="preserve"> and the </w:t>
      </w:r>
      <w:r w:rsidR="003F4FF9" w:rsidRPr="003F4FF9">
        <w:rPr>
          <w:rFonts w:ascii="Times New Roman" w:hAnsi="Times New Roman" w:cs="Times New Roman"/>
        </w:rPr>
        <w:t>APR Office</w:t>
      </w:r>
      <w:r>
        <w:rPr>
          <w:rFonts w:ascii="Times New Roman" w:hAnsi="Times New Roman" w:cs="Times New Roman"/>
        </w:rPr>
        <w:t xml:space="preserve"> expects it to increase by one additional department to 67% for </w:t>
      </w:r>
      <w:r w:rsidR="00D81301">
        <w:rPr>
          <w:rFonts w:ascii="Times New Roman" w:hAnsi="Times New Roman" w:cs="Times New Roman"/>
        </w:rPr>
        <w:t xml:space="preserve">Fall </w:t>
      </w:r>
      <w:r>
        <w:rPr>
          <w:rFonts w:ascii="Times New Roman" w:hAnsi="Times New Roman" w:cs="Times New Roman"/>
        </w:rPr>
        <w:t>2016.</w:t>
      </w:r>
    </w:p>
    <w:p w14:paraId="0C60A3DD" w14:textId="6BF6CB7E" w:rsidR="00FE3FAD" w:rsidRDefault="00FE3FAD" w:rsidP="00FE3FAD">
      <w:pPr>
        <w:pStyle w:val="Level2"/>
        <w:rPr>
          <w:rFonts w:asciiTheme="minorHAnsi" w:eastAsiaTheme="minorEastAsia" w:hAnsiTheme="minorHAnsi" w:cstheme="minorBidi"/>
          <w:noProof/>
        </w:rPr>
      </w:pPr>
      <w:bookmarkStart w:id="62" w:name="_Toc473552071"/>
      <w:r w:rsidRPr="00FE3FAD">
        <w:rPr>
          <w:noProof/>
        </w:rPr>
        <w:t>School of Engineering (SOE)</w:t>
      </w:r>
      <w:bookmarkEnd w:id="62"/>
      <w:r>
        <w:rPr>
          <w:rFonts w:asciiTheme="minorHAnsi" w:eastAsiaTheme="minorEastAsia" w:hAnsiTheme="minorHAnsi" w:cstheme="minorBidi"/>
          <w:noProof/>
        </w:rPr>
        <w:t xml:space="preserve"> </w:t>
      </w:r>
    </w:p>
    <w:p w14:paraId="54F79510" w14:textId="6FA9491A" w:rsidR="00146FBC" w:rsidRPr="00146FBC" w:rsidRDefault="00146FBC" w:rsidP="00146FBC">
      <w:pPr>
        <w:rPr>
          <w:rFonts w:ascii="Times New Roman" w:hAnsi="Times New Roman" w:cs="Times New Roman"/>
        </w:rPr>
      </w:pPr>
      <w:r>
        <w:rPr>
          <w:rFonts w:ascii="Times New Roman" w:hAnsi="Times New Roman" w:cs="Times New Roman"/>
        </w:rPr>
        <w:t xml:space="preserve">SOE submitted 22% of the </w:t>
      </w:r>
      <w:r w:rsidR="00D81301">
        <w:rPr>
          <w:rFonts w:ascii="Times New Roman" w:hAnsi="Times New Roman" w:cs="Times New Roman"/>
        </w:rPr>
        <w:t>Annual Action Plan Updates,</w:t>
      </w:r>
      <w:r>
        <w:rPr>
          <w:rFonts w:ascii="Times New Roman" w:hAnsi="Times New Roman" w:cs="Times New Roman"/>
        </w:rPr>
        <w:t xml:space="preserve"> and the </w:t>
      </w:r>
      <w:r w:rsidR="003F4FF9" w:rsidRPr="003F4FF9">
        <w:rPr>
          <w:rFonts w:ascii="Times New Roman" w:hAnsi="Times New Roman" w:cs="Times New Roman"/>
        </w:rPr>
        <w:t>APR Office</w:t>
      </w:r>
      <w:r>
        <w:rPr>
          <w:rFonts w:ascii="Times New Roman" w:hAnsi="Times New Roman" w:cs="Times New Roman"/>
        </w:rPr>
        <w:t xml:space="preserve"> expects it to double with two additional departments to 44% for </w:t>
      </w:r>
      <w:r w:rsidR="00D81301">
        <w:rPr>
          <w:rFonts w:ascii="Times New Roman" w:hAnsi="Times New Roman" w:cs="Times New Roman"/>
        </w:rPr>
        <w:t xml:space="preserve">Fall </w:t>
      </w:r>
      <w:r>
        <w:rPr>
          <w:rFonts w:ascii="Times New Roman" w:hAnsi="Times New Roman" w:cs="Times New Roman"/>
        </w:rPr>
        <w:t>2016.</w:t>
      </w:r>
    </w:p>
    <w:p w14:paraId="727B1A11" w14:textId="1EC3094A" w:rsidR="00FE3FAD" w:rsidRDefault="00FE3FAD" w:rsidP="00FE3FAD">
      <w:pPr>
        <w:pStyle w:val="Level2"/>
        <w:rPr>
          <w:rFonts w:asciiTheme="minorHAnsi" w:eastAsiaTheme="minorEastAsia" w:hAnsiTheme="minorHAnsi" w:cstheme="minorBidi"/>
          <w:noProof/>
        </w:rPr>
      </w:pPr>
      <w:bookmarkStart w:id="63" w:name="_Toc473552072"/>
      <w:r w:rsidRPr="00FE3FAD">
        <w:rPr>
          <w:noProof/>
        </w:rPr>
        <w:t>University College (UC)</w:t>
      </w:r>
      <w:bookmarkEnd w:id="63"/>
      <w:r>
        <w:rPr>
          <w:rFonts w:asciiTheme="minorHAnsi" w:eastAsiaTheme="minorEastAsia" w:hAnsiTheme="minorHAnsi" w:cstheme="minorBidi"/>
          <w:noProof/>
        </w:rPr>
        <w:t xml:space="preserve"> </w:t>
      </w:r>
    </w:p>
    <w:p w14:paraId="3A453FF9" w14:textId="0B4FCBF0" w:rsidR="00146FBC" w:rsidRPr="00146FBC" w:rsidRDefault="00146FBC" w:rsidP="00146FBC">
      <w:pPr>
        <w:rPr>
          <w:rFonts w:ascii="Times New Roman" w:hAnsi="Times New Roman" w:cs="Times New Roman"/>
        </w:rPr>
      </w:pPr>
      <w:r>
        <w:rPr>
          <w:rFonts w:ascii="Times New Roman" w:hAnsi="Times New Roman" w:cs="Times New Roman"/>
        </w:rPr>
        <w:t xml:space="preserve">ASM submitted 100% of the </w:t>
      </w:r>
      <w:r w:rsidR="00D81301">
        <w:rPr>
          <w:rFonts w:ascii="Times New Roman" w:hAnsi="Times New Roman" w:cs="Times New Roman"/>
        </w:rPr>
        <w:t xml:space="preserve">Annual </w:t>
      </w:r>
      <w:r w:rsidR="00A17400">
        <w:rPr>
          <w:rFonts w:ascii="Times New Roman" w:hAnsi="Times New Roman" w:cs="Times New Roman"/>
        </w:rPr>
        <w:t>Action Plan</w:t>
      </w:r>
      <w:r w:rsidR="00D81301">
        <w:rPr>
          <w:rFonts w:ascii="Times New Roman" w:hAnsi="Times New Roman" w:cs="Times New Roman"/>
        </w:rPr>
        <w:t xml:space="preserve"> Updates,</w:t>
      </w:r>
      <w:r>
        <w:rPr>
          <w:rFonts w:ascii="Times New Roman" w:hAnsi="Times New Roman" w:cs="Times New Roman"/>
        </w:rPr>
        <w:t xml:space="preserve"> and the </w:t>
      </w:r>
      <w:r w:rsidR="003F4FF9" w:rsidRPr="003F4FF9">
        <w:rPr>
          <w:rFonts w:ascii="Times New Roman" w:hAnsi="Times New Roman" w:cs="Times New Roman"/>
        </w:rPr>
        <w:t>APR Office</w:t>
      </w:r>
      <w:r>
        <w:rPr>
          <w:rFonts w:ascii="Times New Roman" w:hAnsi="Times New Roman" w:cs="Times New Roman"/>
        </w:rPr>
        <w:t xml:space="preserve"> expects it to remain at 100% for </w:t>
      </w:r>
      <w:r w:rsidR="00D81301">
        <w:rPr>
          <w:rFonts w:ascii="Times New Roman" w:hAnsi="Times New Roman" w:cs="Times New Roman"/>
        </w:rPr>
        <w:t xml:space="preserve">Fall </w:t>
      </w:r>
      <w:r>
        <w:rPr>
          <w:rFonts w:ascii="Times New Roman" w:hAnsi="Times New Roman" w:cs="Times New Roman"/>
        </w:rPr>
        <w:t>2016.</w:t>
      </w:r>
    </w:p>
    <w:p w14:paraId="77A3F4A2" w14:textId="76EA6B05" w:rsidR="00FE3FAD" w:rsidRDefault="00FE3FAD" w:rsidP="00FE3FAD">
      <w:pPr>
        <w:pStyle w:val="Level2"/>
        <w:rPr>
          <w:rFonts w:asciiTheme="minorHAnsi" w:eastAsiaTheme="minorEastAsia" w:hAnsiTheme="minorHAnsi" w:cstheme="minorBidi"/>
          <w:noProof/>
        </w:rPr>
      </w:pPr>
      <w:bookmarkStart w:id="64" w:name="_Toc473552073"/>
      <w:r w:rsidRPr="00FE3FAD">
        <w:rPr>
          <w:noProof/>
        </w:rPr>
        <w:t>University Libraries</w:t>
      </w:r>
      <w:r w:rsidR="002A13FC">
        <w:rPr>
          <w:noProof/>
        </w:rPr>
        <w:t xml:space="preserve"> and Learning Sciences</w:t>
      </w:r>
      <w:r w:rsidRPr="00FE3FAD">
        <w:rPr>
          <w:noProof/>
        </w:rPr>
        <w:t xml:space="preserve"> (UL</w:t>
      </w:r>
      <w:r w:rsidR="002A13FC">
        <w:rPr>
          <w:noProof/>
        </w:rPr>
        <w:t>&amp;LS</w:t>
      </w:r>
      <w:r w:rsidRPr="00FE3FAD">
        <w:rPr>
          <w:noProof/>
        </w:rPr>
        <w:t>)</w:t>
      </w:r>
      <w:bookmarkEnd w:id="64"/>
      <w:r>
        <w:rPr>
          <w:rFonts w:asciiTheme="minorHAnsi" w:eastAsiaTheme="minorEastAsia" w:hAnsiTheme="minorHAnsi" w:cstheme="minorBidi"/>
          <w:noProof/>
        </w:rPr>
        <w:t xml:space="preserve"> </w:t>
      </w:r>
    </w:p>
    <w:p w14:paraId="05D5F293" w14:textId="227614CA" w:rsidR="00146FBC" w:rsidRDefault="00146FBC" w:rsidP="00146FBC">
      <w:pPr>
        <w:rPr>
          <w:rFonts w:ascii="Times New Roman" w:hAnsi="Times New Roman" w:cs="Times New Roman"/>
        </w:rPr>
      </w:pPr>
      <w:r>
        <w:rPr>
          <w:rFonts w:ascii="Times New Roman" w:hAnsi="Times New Roman" w:cs="Times New Roman"/>
        </w:rPr>
        <w:t xml:space="preserve">UL had not submitted an </w:t>
      </w:r>
      <w:r w:rsidR="00D81301">
        <w:rPr>
          <w:rFonts w:ascii="Times New Roman" w:hAnsi="Times New Roman" w:cs="Times New Roman"/>
        </w:rPr>
        <w:t xml:space="preserve">Annual </w:t>
      </w:r>
      <w:r w:rsidR="00A17400">
        <w:rPr>
          <w:rFonts w:ascii="Times New Roman" w:hAnsi="Times New Roman" w:cs="Times New Roman"/>
        </w:rPr>
        <w:t>Action Plan</w:t>
      </w:r>
      <w:r>
        <w:rPr>
          <w:rFonts w:ascii="Times New Roman" w:hAnsi="Times New Roman" w:cs="Times New Roman"/>
        </w:rPr>
        <w:t xml:space="preserve"> </w:t>
      </w:r>
      <w:r w:rsidR="00D81301">
        <w:rPr>
          <w:rFonts w:ascii="Times New Roman" w:hAnsi="Times New Roman" w:cs="Times New Roman"/>
        </w:rPr>
        <w:t xml:space="preserve">Update </w:t>
      </w:r>
      <w:r>
        <w:rPr>
          <w:rFonts w:ascii="Times New Roman" w:hAnsi="Times New Roman" w:cs="Times New Roman"/>
        </w:rPr>
        <w:t xml:space="preserve">but </w:t>
      </w:r>
      <w:r w:rsidR="00D81301">
        <w:rPr>
          <w:rFonts w:ascii="Times New Roman" w:hAnsi="Times New Roman" w:cs="Times New Roman"/>
        </w:rPr>
        <w:t xml:space="preserve">it is expected </w:t>
      </w:r>
      <w:r>
        <w:rPr>
          <w:rFonts w:ascii="Times New Roman" w:hAnsi="Times New Roman" w:cs="Times New Roman"/>
        </w:rPr>
        <w:t xml:space="preserve">to submit one in </w:t>
      </w:r>
      <w:r w:rsidR="00D81301">
        <w:rPr>
          <w:rFonts w:ascii="Times New Roman" w:hAnsi="Times New Roman" w:cs="Times New Roman"/>
        </w:rPr>
        <w:t xml:space="preserve">Fall </w:t>
      </w:r>
      <w:r>
        <w:rPr>
          <w:rFonts w:ascii="Times New Roman" w:hAnsi="Times New Roman" w:cs="Times New Roman"/>
        </w:rPr>
        <w:t>2016.</w:t>
      </w:r>
    </w:p>
    <w:p w14:paraId="75DC16E9" w14:textId="77777777" w:rsidR="00146FBC" w:rsidRPr="00146FBC" w:rsidRDefault="00146FBC" w:rsidP="00146FBC">
      <w:pPr>
        <w:rPr>
          <w:rFonts w:ascii="Times New Roman" w:hAnsi="Times New Roman" w:cs="Times New Roman"/>
        </w:rPr>
      </w:pPr>
    </w:p>
    <w:p w14:paraId="1B606AF3" w14:textId="12AAC7AF" w:rsidR="00FE3FAD" w:rsidRDefault="00FE3FAD" w:rsidP="00FE3FAD">
      <w:pPr>
        <w:pStyle w:val="Level2"/>
        <w:rPr>
          <w:rFonts w:asciiTheme="minorHAnsi" w:eastAsiaTheme="minorEastAsia" w:hAnsiTheme="minorHAnsi" w:cstheme="minorBidi"/>
          <w:noProof/>
        </w:rPr>
      </w:pPr>
      <w:bookmarkStart w:id="65" w:name="_Toc473552074"/>
      <w:r w:rsidRPr="00FE3FAD">
        <w:rPr>
          <w:noProof/>
        </w:rPr>
        <w:t xml:space="preserve">University </w:t>
      </w:r>
      <w:r>
        <w:rPr>
          <w:noProof/>
        </w:rPr>
        <w:t>Branch Campuses</w:t>
      </w:r>
      <w:bookmarkEnd w:id="65"/>
    </w:p>
    <w:p w14:paraId="19F2652B" w14:textId="3FB6DB6E" w:rsidR="00FE3FAD" w:rsidRDefault="00AD7777" w:rsidP="00FE3FAD">
      <w:pPr>
        <w:rPr>
          <w:rFonts w:ascii="Times New Roman" w:hAnsi="Times New Roman" w:cs="Times New Roman"/>
        </w:rPr>
      </w:pPr>
      <w:r w:rsidRPr="00146FBC">
        <w:rPr>
          <w:rFonts w:ascii="Times New Roman" w:hAnsi="Times New Roman" w:cs="Times New Roman"/>
        </w:rPr>
        <w:t xml:space="preserve">The </w:t>
      </w:r>
      <w:r w:rsidR="00B33D27">
        <w:rPr>
          <w:rFonts w:ascii="Times New Roman" w:hAnsi="Times New Roman" w:cs="Times New Roman"/>
        </w:rPr>
        <w:t>goal for 2016-2017 is for each Branch C</w:t>
      </w:r>
      <w:r w:rsidRPr="00146FBC">
        <w:rPr>
          <w:rFonts w:ascii="Times New Roman" w:hAnsi="Times New Roman" w:cs="Times New Roman"/>
        </w:rPr>
        <w:t xml:space="preserve">ampus to have </w:t>
      </w:r>
      <w:r w:rsidR="009C4EA4">
        <w:rPr>
          <w:rFonts w:ascii="Times New Roman" w:hAnsi="Times New Roman" w:cs="Times New Roman"/>
        </w:rPr>
        <w:t>submitted evidence of implementing it</w:t>
      </w:r>
      <w:r w:rsidR="003137DB">
        <w:rPr>
          <w:rFonts w:ascii="Times New Roman" w:hAnsi="Times New Roman" w:cs="Times New Roman"/>
        </w:rPr>
        <w:t>s</w:t>
      </w:r>
      <w:r w:rsidR="009C4EA4">
        <w:rPr>
          <w:rFonts w:ascii="Times New Roman" w:hAnsi="Times New Roman" w:cs="Times New Roman"/>
        </w:rPr>
        <w:t xml:space="preserve"> </w:t>
      </w:r>
      <w:r w:rsidR="00850979">
        <w:rPr>
          <w:rFonts w:ascii="Times New Roman" w:hAnsi="Times New Roman" w:cs="Times New Roman"/>
        </w:rPr>
        <w:t>APR Process</w:t>
      </w:r>
      <w:r w:rsidR="009C4EA4">
        <w:rPr>
          <w:rFonts w:ascii="Times New Roman" w:hAnsi="Times New Roman" w:cs="Times New Roman"/>
        </w:rPr>
        <w:t xml:space="preserve"> during the Fall 2016 and/or Spring 2017.</w:t>
      </w:r>
    </w:p>
    <w:p w14:paraId="73B198BB" w14:textId="1B94DD86" w:rsidR="00E225DB" w:rsidRPr="00146FBC" w:rsidRDefault="00E225DB" w:rsidP="00FE3FAD">
      <w:pPr>
        <w:rPr>
          <w:rFonts w:ascii="Times New Roman" w:hAnsi="Times New Roman" w:cs="Times New Roman"/>
          <w:b/>
        </w:rPr>
      </w:pPr>
      <w:r>
        <w:rPr>
          <w:rFonts w:ascii="Times New Roman" w:hAnsi="Times New Roman" w:cs="Times New Roman"/>
        </w:rPr>
        <w:t>Another go</w:t>
      </w:r>
      <w:r w:rsidR="00B33D27">
        <w:rPr>
          <w:rFonts w:ascii="Times New Roman" w:hAnsi="Times New Roman" w:cs="Times New Roman"/>
        </w:rPr>
        <w:t>al for each Branch Campus is for it</w:t>
      </w:r>
      <w:r>
        <w:rPr>
          <w:rFonts w:ascii="Times New Roman" w:hAnsi="Times New Roman" w:cs="Times New Roman"/>
        </w:rPr>
        <w:t xml:space="preserve"> to be </w:t>
      </w:r>
      <w:r w:rsidRPr="00E225DB">
        <w:rPr>
          <w:rFonts w:ascii="Times New Roman" w:hAnsi="Times New Roman" w:cs="Times New Roman"/>
        </w:rPr>
        <w:t>prepared to provide evidence of and demonstrate compliance with any of the HLC Core Componen</w:t>
      </w:r>
      <w:r w:rsidR="00D87DED">
        <w:rPr>
          <w:rFonts w:ascii="Times New Roman" w:hAnsi="Times New Roman" w:cs="Times New Roman"/>
        </w:rPr>
        <w:t xml:space="preserve">ts that are not targeted in its </w:t>
      </w:r>
      <w:r w:rsidR="00850979">
        <w:rPr>
          <w:rFonts w:ascii="Times New Roman" w:hAnsi="Times New Roman" w:cs="Times New Roman"/>
        </w:rPr>
        <w:t>APR Process</w:t>
      </w:r>
      <w:r w:rsidRPr="00E225DB">
        <w:rPr>
          <w:rFonts w:ascii="Times New Roman" w:hAnsi="Times New Roman" w:cs="Times New Roman"/>
        </w:rPr>
        <w:t>.</w:t>
      </w:r>
    </w:p>
    <w:p w14:paraId="17FFDB2D" w14:textId="77777777" w:rsidR="009C4EA4" w:rsidRDefault="009C4EA4">
      <w:pPr>
        <w:rPr>
          <w:rFonts w:ascii="Times New Roman" w:hAnsi="Times New Roman" w:cs="Times New Roman"/>
          <w:b/>
          <w:sz w:val="24"/>
          <w:szCs w:val="24"/>
        </w:rPr>
      </w:pPr>
      <w:r>
        <w:br w:type="page"/>
      </w:r>
    </w:p>
    <w:p w14:paraId="63331AC7" w14:textId="28E77799" w:rsidR="00E711F8" w:rsidRPr="00DC14E9" w:rsidRDefault="00850979" w:rsidP="0069351B">
      <w:pPr>
        <w:pStyle w:val="LEVEL1Header"/>
      </w:pPr>
      <w:bookmarkStart w:id="66" w:name="_Toc473552075"/>
      <w:r>
        <w:lastRenderedPageBreak/>
        <w:t>APR Process</w:t>
      </w:r>
      <w:r w:rsidR="00D65A54">
        <w:t xml:space="preserve"> </w:t>
      </w:r>
      <w:r w:rsidR="00041ACE" w:rsidRPr="00DC14E9">
        <w:t>and Improvements</w:t>
      </w:r>
      <w:bookmarkEnd w:id="66"/>
    </w:p>
    <w:p w14:paraId="5D48BF47" w14:textId="77777777" w:rsidR="00041ACE" w:rsidRPr="00CF5E46" w:rsidRDefault="00041ACE" w:rsidP="003D5C5D">
      <w:pPr>
        <w:pStyle w:val="Level2"/>
      </w:pPr>
      <w:bookmarkStart w:id="67" w:name="_Toc473552076"/>
      <w:r w:rsidRPr="00CF5E46">
        <w:t>Overview</w:t>
      </w:r>
      <w:bookmarkEnd w:id="67"/>
    </w:p>
    <w:p w14:paraId="042BF42F" w14:textId="590956FC" w:rsidR="00041ACE" w:rsidRPr="00CF5E46" w:rsidRDefault="005D688C" w:rsidP="00041ACE">
      <w:pPr>
        <w:rPr>
          <w:rFonts w:ascii="Times New Roman" w:hAnsi="Times New Roman" w:cs="Times New Roman"/>
        </w:rPr>
      </w:pPr>
      <w:r>
        <w:rPr>
          <w:rFonts w:ascii="Times New Roman" w:hAnsi="Times New Roman" w:cs="Times New Roman"/>
        </w:rPr>
        <w:t xml:space="preserve">The </w:t>
      </w:r>
      <w:r w:rsidR="003F4FF9" w:rsidRPr="003F4FF9">
        <w:rPr>
          <w:rFonts w:ascii="Times New Roman" w:hAnsi="Times New Roman" w:cs="Times New Roman"/>
        </w:rPr>
        <w:t>APR Office</w:t>
      </w:r>
      <w:r w:rsidR="00E42DF3">
        <w:rPr>
          <w:rFonts w:ascii="Times New Roman" w:hAnsi="Times New Roman" w:cs="Times New Roman"/>
        </w:rPr>
        <w:t>,</w:t>
      </w:r>
      <w:r>
        <w:rPr>
          <w:rFonts w:ascii="Times New Roman" w:hAnsi="Times New Roman" w:cs="Times New Roman"/>
        </w:rPr>
        <w:t xml:space="preserve"> </w:t>
      </w:r>
      <w:r w:rsidR="00E42DF3">
        <w:rPr>
          <w:rFonts w:ascii="Times New Roman" w:hAnsi="Times New Roman" w:cs="Times New Roman"/>
        </w:rPr>
        <w:t>along with the APR Taskforce, annually reviews and updates, as needed, t</w:t>
      </w:r>
      <w:r w:rsidR="00993272">
        <w:rPr>
          <w:rFonts w:ascii="Times New Roman" w:hAnsi="Times New Roman" w:cs="Times New Roman"/>
        </w:rPr>
        <w:t xml:space="preserve">he </w:t>
      </w:r>
      <w:r w:rsidR="007E5876">
        <w:rPr>
          <w:rFonts w:ascii="Times New Roman" w:hAnsi="Times New Roman" w:cs="Times New Roman"/>
        </w:rPr>
        <w:t xml:space="preserve">APR </w:t>
      </w:r>
      <w:r w:rsidR="00993272">
        <w:rPr>
          <w:rFonts w:ascii="Times New Roman" w:hAnsi="Times New Roman" w:cs="Times New Roman"/>
        </w:rPr>
        <w:t>Manu</w:t>
      </w:r>
      <w:r w:rsidR="00E42DF3">
        <w:rPr>
          <w:rFonts w:ascii="Times New Roman" w:hAnsi="Times New Roman" w:cs="Times New Roman"/>
        </w:rPr>
        <w:t xml:space="preserve">al and surveys in order to improve its processes, </w:t>
      </w:r>
      <w:r w:rsidR="00993272">
        <w:rPr>
          <w:rFonts w:ascii="Times New Roman" w:hAnsi="Times New Roman" w:cs="Times New Roman"/>
        </w:rPr>
        <w:t>procedures</w:t>
      </w:r>
      <w:r w:rsidR="00E42DF3">
        <w:rPr>
          <w:rFonts w:ascii="Times New Roman" w:hAnsi="Times New Roman" w:cs="Times New Roman"/>
        </w:rPr>
        <w:t>, guidelines, and resources</w:t>
      </w:r>
      <w:r w:rsidR="00993272">
        <w:rPr>
          <w:rFonts w:ascii="Times New Roman" w:hAnsi="Times New Roman" w:cs="Times New Roman"/>
        </w:rPr>
        <w:t xml:space="preserve">. </w:t>
      </w:r>
      <w:r w:rsidR="00377D3F">
        <w:rPr>
          <w:rFonts w:ascii="Times New Roman" w:hAnsi="Times New Roman" w:cs="Times New Roman"/>
        </w:rPr>
        <w:t>The APR Taskforce consists of faculty, staff and administration representatives associated with each college and school as well as the Office of the Provost.</w:t>
      </w:r>
    </w:p>
    <w:p w14:paraId="3A9A9DF7" w14:textId="63E89F62" w:rsidR="00C66CA0" w:rsidRPr="00CF5E46" w:rsidRDefault="00850979" w:rsidP="00C66CA0">
      <w:pPr>
        <w:pStyle w:val="Level2"/>
      </w:pPr>
      <w:bookmarkStart w:id="68" w:name="_Toc473552077"/>
      <w:r>
        <w:t>APR Process</w:t>
      </w:r>
      <w:bookmarkEnd w:id="68"/>
    </w:p>
    <w:p w14:paraId="0606FAE9" w14:textId="330A7E7E" w:rsidR="004162C6" w:rsidRPr="00C70E64" w:rsidRDefault="00D87DED" w:rsidP="00C66CA0">
      <w:pPr>
        <w:rPr>
          <w:rFonts w:ascii="Times New Roman" w:hAnsi="Times New Roman" w:cs="Times New Roman"/>
        </w:rPr>
      </w:pPr>
      <w:r>
        <w:rPr>
          <w:rFonts w:ascii="Times New Roman" w:hAnsi="Times New Roman" w:cs="Times New Roman"/>
        </w:rPr>
        <w:t xml:space="preserve">The </w:t>
      </w:r>
      <w:r w:rsidR="00850979">
        <w:rPr>
          <w:rFonts w:ascii="Times New Roman" w:hAnsi="Times New Roman" w:cs="Times New Roman"/>
        </w:rPr>
        <w:t>APR Process</w:t>
      </w:r>
      <w:r w:rsidR="004162C6" w:rsidRPr="004162C6">
        <w:rPr>
          <w:rFonts w:ascii="Times New Roman" w:hAnsi="Times New Roman" w:cs="Times New Roman"/>
        </w:rPr>
        <w:t xml:space="preserve"> at UNM has shifted to better focus on and emphasize continuous improvement and evaluation</w:t>
      </w:r>
      <w:r w:rsidR="00377D3F">
        <w:rPr>
          <w:rFonts w:ascii="Times New Roman" w:hAnsi="Times New Roman" w:cs="Times New Roman"/>
        </w:rPr>
        <w:t xml:space="preserve"> efforts</w:t>
      </w:r>
      <w:r w:rsidR="004162C6" w:rsidRPr="004162C6">
        <w:rPr>
          <w:rFonts w:ascii="Times New Roman" w:hAnsi="Times New Roman" w:cs="Times New Roman"/>
        </w:rPr>
        <w:t xml:space="preserve">. This recent shift has led to a stronger alignment of UNM’s </w:t>
      </w:r>
      <w:r w:rsidR="00850979">
        <w:rPr>
          <w:rFonts w:ascii="Times New Roman" w:hAnsi="Times New Roman" w:cs="Times New Roman"/>
        </w:rPr>
        <w:t>APR Criteria</w:t>
      </w:r>
      <w:r w:rsidR="004162C6" w:rsidRPr="004162C6">
        <w:rPr>
          <w:rFonts w:ascii="Times New Roman" w:hAnsi="Times New Roman" w:cs="Times New Roman"/>
        </w:rPr>
        <w:t xml:space="preserve"> to the criteria set forth by the Higher Learning Commission (HLC), which is the university’s accrediting agency. </w:t>
      </w:r>
      <w:r w:rsidR="004162C6">
        <w:rPr>
          <w:rFonts w:ascii="Times New Roman" w:hAnsi="Times New Roman" w:cs="Times New Roman"/>
        </w:rPr>
        <w:t xml:space="preserve">This has resulted in </w:t>
      </w:r>
      <w:r w:rsidR="004162C6" w:rsidRPr="004162C6">
        <w:rPr>
          <w:rFonts w:ascii="Times New Roman" w:hAnsi="Times New Roman" w:cs="Times New Roman"/>
        </w:rPr>
        <w:t xml:space="preserve">the Self-Study Report </w:t>
      </w:r>
      <w:r w:rsidR="004162C6">
        <w:rPr>
          <w:rFonts w:ascii="Times New Roman" w:hAnsi="Times New Roman" w:cs="Times New Roman"/>
        </w:rPr>
        <w:t>transitioning</w:t>
      </w:r>
      <w:r w:rsidR="004162C6" w:rsidRPr="004162C6">
        <w:rPr>
          <w:rFonts w:ascii="Times New Roman" w:hAnsi="Times New Roman" w:cs="Times New Roman"/>
        </w:rPr>
        <w:t xml:space="preserve"> from a </w:t>
      </w:r>
      <w:r w:rsidR="004162C6" w:rsidRPr="00C70E64">
        <w:rPr>
          <w:rFonts w:ascii="Times New Roman" w:hAnsi="Times New Roman" w:cs="Times New Roman"/>
        </w:rPr>
        <w:t>predominantly descriptive narrative to a reflective/argumentative narrative that is data-driven and evidence-based.</w:t>
      </w:r>
      <w:r w:rsidRPr="00C70E64">
        <w:rPr>
          <w:rFonts w:ascii="Times New Roman" w:hAnsi="Times New Roman" w:cs="Times New Roman"/>
        </w:rPr>
        <w:t xml:space="preserve"> A comparison of the updated </w:t>
      </w:r>
      <w:r w:rsidR="00850979" w:rsidRPr="00C70E64">
        <w:rPr>
          <w:rFonts w:ascii="Times New Roman" w:hAnsi="Times New Roman" w:cs="Times New Roman"/>
        </w:rPr>
        <w:t>APR Criteria</w:t>
      </w:r>
      <w:r w:rsidRPr="00C70E64">
        <w:rPr>
          <w:rFonts w:ascii="Times New Roman" w:hAnsi="Times New Roman" w:cs="Times New Roman"/>
        </w:rPr>
        <w:t xml:space="preserve"> in the 7</w:t>
      </w:r>
      <w:r w:rsidRPr="00C70E64">
        <w:rPr>
          <w:rFonts w:ascii="Times New Roman" w:hAnsi="Times New Roman" w:cs="Times New Roman"/>
          <w:vertAlign w:val="superscript"/>
        </w:rPr>
        <w:t>th</w:t>
      </w:r>
      <w:r w:rsidRPr="00C70E64">
        <w:rPr>
          <w:rFonts w:ascii="Times New Roman" w:hAnsi="Times New Roman" w:cs="Times New Roman"/>
        </w:rPr>
        <w:t xml:space="preserve"> edition of the APR Manual with those in the 6</w:t>
      </w:r>
      <w:r w:rsidRPr="00C70E64">
        <w:rPr>
          <w:rFonts w:ascii="Times New Roman" w:hAnsi="Times New Roman" w:cs="Times New Roman"/>
          <w:vertAlign w:val="superscript"/>
        </w:rPr>
        <w:t>th</w:t>
      </w:r>
      <w:r w:rsidRPr="00C70E64">
        <w:rPr>
          <w:rFonts w:ascii="Times New Roman" w:hAnsi="Times New Roman" w:cs="Times New Roman"/>
        </w:rPr>
        <w:t xml:space="preserve"> edition is provided</w:t>
      </w:r>
      <w:r w:rsidR="0040145A" w:rsidRPr="00C70E64">
        <w:rPr>
          <w:rFonts w:ascii="Times New Roman" w:hAnsi="Times New Roman" w:cs="Times New Roman"/>
        </w:rPr>
        <w:t xml:space="preserve"> in Appendix </w:t>
      </w:r>
      <w:r w:rsidR="00776879">
        <w:rPr>
          <w:rFonts w:ascii="Times New Roman" w:hAnsi="Times New Roman" w:cs="Times New Roman"/>
        </w:rPr>
        <w:t>L</w:t>
      </w:r>
      <w:r w:rsidR="0040145A" w:rsidRPr="00C70E64">
        <w:rPr>
          <w:rFonts w:ascii="Times New Roman" w:hAnsi="Times New Roman" w:cs="Times New Roman"/>
        </w:rPr>
        <w:t>.</w:t>
      </w:r>
    </w:p>
    <w:p w14:paraId="2BD88931" w14:textId="2A4E264C" w:rsidR="00C66CA0" w:rsidRDefault="004162C6" w:rsidP="00C66CA0">
      <w:pPr>
        <w:rPr>
          <w:rFonts w:ascii="Times New Roman" w:hAnsi="Times New Roman" w:cs="Times New Roman"/>
        </w:rPr>
      </w:pPr>
      <w:r w:rsidRPr="00C70E64">
        <w:rPr>
          <w:rFonts w:ascii="Times New Roman" w:hAnsi="Times New Roman" w:cs="Times New Roman"/>
        </w:rPr>
        <w:t>In addition to t</w:t>
      </w:r>
      <w:r w:rsidR="00D87DED" w:rsidRPr="00C70E64">
        <w:rPr>
          <w:rFonts w:ascii="Times New Roman" w:hAnsi="Times New Roman" w:cs="Times New Roman"/>
        </w:rPr>
        <w:t xml:space="preserve">he </w:t>
      </w:r>
      <w:r w:rsidR="00850979" w:rsidRPr="00C70E64">
        <w:rPr>
          <w:rFonts w:ascii="Times New Roman" w:hAnsi="Times New Roman" w:cs="Times New Roman"/>
        </w:rPr>
        <w:t>APR Criteria</w:t>
      </w:r>
      <w:r w:rsidRPr="00C70E64">
        <w:rPr>
          <w:rFonts w:ascii="Times New Roman" w:hAnsi="Times New Roman" w:cs="Times New Roman"/>
        </w:rPr>
        <w:t>, senior leadership</w:t>
      </w:r>
      <w:r w:rsidR="00D87DED" w:rsidRPr="00C70E64">
        <w:rPr>
          <w:rFonts w:ascii="Times New Roman" w:hAnsi="Times New Roman" w:cs="Times New Roman"/>
        </w:rPr>
        <w:t xml:space="preserve"> included a process that involves</w:t>
      </w:r>
      <w:r w:rsidRPr="00C70E64">
        <w:rPr>
          <w:rFonts w:ascii="Times New Roman" w:hAnsi="Times New Roman" w:cs="Times New Roman"/>
        </w:rPr>
        <w:t xml:space="preserve"> solicit</w:t>
      </w:r>
      <w:r w:rsidR="00D87DED" w:rsidRPr="00C70E64">
        <w:rPr>
          <w:rFonts w:ascii="Times New Roman" w:hAnsi="Times New Roman" w:cs="Times New Roman"/>
        </w:rPr>
        <w:t>ing</w:t>
      </w:r>
      <w:r w:rsidRPr="00C70E64">
        <w:rPr>
          <w:rFonts w:ascii="Times New Roman" w:hAnsi="Times New Roman" w:cs="Times New Roman"/>
        </w:rPr>
        <w:t xml:space="preserve"> reflective</w:t>
      </w:r>
      <w:r w:rsidRPr="004162C6">
        <w:rPr>
          <w:rFonts w:ascii="Times New Roman" w:hAnsi="Times New Roman" w:cs="Times New Roman"/>
        </w:rPr>
        <w:t xml:space="preserve"> questions from campus constituents (i.e., Provost’s Cabinet, Deans’ Council, etc.) that are unit-specific and geared towards highlighting key factors that the unit will be expected to address as both an examination and demonstration of its continuous improvement efforts. This may include </w:t>
      </w:r>
      <w:r w:rsidR="00D87DED">
        <w:rPr>
          <w:rFonts w:ascii="Times New Roman" w:hAnsi="Times New Roman" w:cs="Times New Roman"/>
        </w:rPr>
        <w:t xml:space="preserve">providing customized data to </w:t>
      </w:r>
      <w:r w:rsidRPr="004162C6">
        <w:rPr>
          <w:rFonts w:ascii="Times New Roman" w:hAnsi="Times New Roman" w:cs="Times New Roman"/>
        </w:rPr>
        <w:t xml:space="preserve">units </w:t>
      </w:r>
      <w:r w:rsidR="00D87DED">
        <w:rPr>
          <w:rFonts w:ascii="Times New Roman" w:hAnsi="Times New Roman" w:cs="Times New Roman"/>
        </w:rPr>
        <w:t xml:space="preserve">in order to assist them </w:t>
      </w:r>
      <w:r w:rsidRPr="004162C6">
        <w:rPr>
          <w:rFonts w:ascii="Times New Roman" w:hAnsi="Times New Roman" w:cs="Times New Roman"/>
        </w:rPr>
        <w:t>in addressing and incorporating the reflective questions into their Self-Study Report.</w:t>
      </w:r>
    </w:p>
    <w:p w14:paraId="02B74D97" w14:textId="1D6FA60F" w:rsidR="001C3BD4" w:rsidRDefault="001C3BD4" w:rsidP="001C3BD4">
      <w:pPr>
        <w:pStyle w:val="Level2"/>
        <w:rPr>
          <w:rStyle w:val="breadcrumbitem4"/>
          <w:color w:val="auto"/>
        </w:rPr>
      </w:pPr>
      <w:bookmarkStart w:id="69" w:name="_Toc473552078"/>
      <w:r>
        <w:rPr>
          <w:rStyle w:val="breadcrumbitem4"/>
          <w:color w:val="auto"/>
        </w:rPr>
        <w:t xml:space="preserve">Expanding the </w:t>
      </w:r>
      <w:r w:rsidR="00850979">
        <w:rPr>
          <w:rStyle w:val="breadcrumbitem4"/>
          <w:color w:val="auto"/>
        </w:rPr>
        <w:t>APR Process</w:t>
      </w:r>
      <w:bookmarkEnd w:id="69"/>
    </w:p>
    <w:p w14:paraId="0BE6CD62" w14:textId="0EDDD1F3" w:rsidR="001C3BD4" w:rsidRDefault="001624E7" w:rsidP="001C3BD4">
      <w:pPr>
        <w:rPr>
          <w:rFonts w:ascii="Times New Roman" w:hAnsi="Times New Roman" w:cs="Times New Roman"/>
        </w:rPr>
      </w:pPr>
      <w:r>
        <w:rPr>
          <w:rFonts w:ascii="Times New Roman" w:hAnsi="Times New Roman" w:cs="Times New Roman"/>
        </w:rPr>
        <w:t xml:space="preserve">Previously, the </w:t>
      </w:r>
      <w:r w:rsidR="00850979">
        <w:rPr>
          <w:rFonts w:ascii="Times New Roman" w:hAnsi="Times New Roman" w:cs="Times New Roman"/>
        </w:rPr>
        <w:t>APR Process</w:t>
      </w:r>
      <w:r>
        <w:rPr>
          <w:rFonts w:ascii="Times New Roman" w:hAnsi="Times New Roman" w:cs="Times New Roman"/>
        </w:rPr>
        <w:t xml:space="preserve"> was relegated to the Main Campus. The APR O</w:t>
      </w:r>
      <w:r w:rsidR="001C3BD4">
        <w:rPr>
          <w:rFonts w:ascii="Times New Roman" w:hAnsi="Times New Roman" w:cs="Times New Roman"/>
        </w:rPr>
        <w:t xml:space="preserve">ffice </w:t>
      </w:r>
      <w:r>
        <w:rPr>
          <w:rFonts w:ascii="Times New Roman" w:hAnsi="Times New Roman" w:cs="Times New Roman"/>
        </w:rPr>
        <w:t xml:space="preserve">has started </w:t>
      </w:r>
      <w:r w:rsidR="001C3BD4">
        <w:rPr>
          <w:rFonts w:ascii="Times New Roman" w:hAnsi="Times New Roman" w:cs="Times New Roman"/>
        </w:rPr>
        <w:t>working with the Branch Campuses to ensure they have a process in place and that the HLC Core Components are being met.</w:t>
      </w:r>
    </w:p>
    <w:p w14:paraId="54C731BC" w14:textId="2BA9CD3E" w:rsidR="00377D3F" w:rsidRDefault="001C3BD4" w:rsidP="00B73561">
      <w:pPr>
        <w:rPr>
          <w:rFonts w:ascii="Times New Roman" w:hAnsi="Times New Roman" w:cs="Times New Roman"/>
        </w:rPr>
      </w:pPr>
      <w:r>
        <w:rPr>
          <w:rFonts w:ascii="Times New Roman" w:hAnsi="Times New Roman" w:cs="Times New Roman"/>
        </w:rPr>
        <w:t xml:space="preserve">Over the next year, the APR Office </w:t>
      </w:r>
      <w:r w:rsidR="00620536">
        <w:rPr>
          <w:rFonts w:ascii="Times New Roman" w:hAnsi="Times New Roman" w:cs="Times New Roman"/>
        </w:rPr>
        <w:t>plans to reach</w:t>
      </w:r>
      <w:r>
        <w:rPr>
          <w:rFonts w:ascii="Times New Roman" w:hAnsi="Times New Roman" w:cs="Times New Roman"/>
        </w:rPr>
        <w:t xml:space="preserve"> out the UNM North Campus to begin the co</w:t>
      </w:r>
      <w:r w:rsidR="00377D3F">
        <w:rPr>
          <w:rFonts w:ascii="Times New Roman" w:hAnsi="Times New Roman" w:cs="Times New Roman"/>
        </w:rPr>
        <w:t>nversation to determine if or how these schools and colleges</w:t>
      </w:r>
      <w:r>
        <w:rPr>
          <w:rFonts w:ascii="Times New Roman" w:hAnsi="Times New Roman" w:cs="Times New Roman"/>
        </w:rPr>
        <w:t xml:space="preserve"> are </w:t>
      </w:r>
      <w:r w:rsidR="00377D3F">
        <w:rPr>
          <w:rFonts w:ascii="Times New Roman" w:hAnsi="Times New Roman" w:cs="Times New Roman"/>
        </w:rPr>
        <w:t xml:space="preserve">conducting APRs and </w:t>
      </w:r>
      <w:r>
        <w:rPr>
          <w:rFonts w:ascii="Times New Roman" w:hAnsi="Times New Roman" w:cs="Times New Roman"/>
        </w:rPr>
        <w:t xml:space="preserve">obtaining evidence of </w:t>
      </w:r>
      <w:r w:rsidR="00377D3F">
        <w:rPr>
          <w:rFonts w:ascii="Times New Roman" w:hAnsi="Times New Roman" w:cs="Times New Roman"/>
        </w:rPr>
        <w:t>implementing an APR Process</w:t>
      </w:r>
      <w:r>
        <w:rPr>
          <w:rFonts w:ascii="Times New Roman" w:hAnsi="Times New Roman" w:cs="Times New Roman"/>
        </w:rPr>
        <w:t xml:space="preserve">. </w:t>
      </w:r>
      <w:r w:rsidR="00377D3F">
        <w:rPr>
          <w:rFonts w:ascii="Times New Roman" w:hAnsi="Times New Roman" w:cs="Times New Roman"/>
        </w:rPr>
        <w:t>The APR Office will begin consulting with relevant representatives from the UNM Health Sciences Center (i.e., College of Nursing, School of Medicine, College of Pharmacy and College of Population Health) and School of Law regarding their APR Process, including collecting evidence to demonstrate their compliance with conducting APRs.</w:t>
      </w:r>
    </w:p>
    <w:p w14:paraId="4A07C63C" w14:textId="2A9B8D86" w:rsidR="009F3121" w:rsidRDefault="00377D3F" w:rsidP="00B73561">
      <w:pPr>
        <w:rPr>
          <w:rFonts w:ascii="Times New Roman" w:hAnsi="Times New Roman" w:cs="Times New Roman"/>
        </w:rPr>
      </w:pPr>
      <w:r>
        <w:rPr>
          <w:rFonts w:ascii="Times New Roman" w:hAnsi="Times New Roman" w:cs="Times New Roman"/>
        </w:rPr>
        <w:t>Additionally, during the evaluation and update</w:t>
      </w:r>
      <w:r w:rsidR="00B73561">
        <w:rPr>
          <w:rFonts w:ascii="Times New Roman" w:hAnsi="Times New Roman" w:cs="Times New Roman"/>
        </w:rPr>
        <w:t xml:space="preserve"> of the </w:t>
      </w:r>
      <w:r w:rsidR="00850979">
        <w:rPr>
          <w:rFonts w:ascii="Times New Roman" w:hAnsi="Times New Roman" w:cs="Times New Roman"/>
        </w:rPr>
        <w:t>APR Process</w:t>
      </w:r>
      <w:r>
        <w:rPr>
          <w:rFonts w:ascii="Times New Roman" w:hAnsi="Times New Roman" w:cs="Times New Roman"/>
        </w:rPr>
        <w:t>,</w:t>
      </w:r>
      <w:r w:rsidR="00B73561">
        <w:rPr>
          <w:rFonts w:ascii="Times New Roman" w:hAnsi="Times New Roman" w:cs="Times New Roman"/>
        </w:rPr>
        <w:t xml:space="preserve"> it was discovered that the </w:t>
      </w:r>
      <w:r>
        <w:rPr>
          <w:rFonts w:ascii="Times New Roman" w:hAnsi="Times New Roman" w:cs="Times New Roman"/>
        </w:rPr>
        <w:t>APR Master Schedule should</w:t>
      </w:r>
      <w:r w:rsidR="00B73561">
        <w:rPr>
          <w:rFonts w:ascii="Times New Roman" w:hAnsi="Times New Roman" w:cs="Times New Roman"/>
        </w:rPr>
        <w:t xml:space="preserve"> be updated to reflect new and adjusted units. </w:t>
      </w:r>
      <w:r w:rsidR="009F3121">
        <w:rPr>
          <w:rFonts w:ascii="Times New Roman" w:hAnsi="Times New Roman" w:cs="Times New Roman"/>
        </w:rPr>
        <w:t xml:space="preserve">Meetings will be scheduled with </w:t>
      </w:r>
      <w:r>
        <w:rPr>
          <w:rFonts w:ascii="Times New Roman" w:hAnsi="Times New Roman" w:cs="Times New Roman"/>
        </w:rPr>
        <w:t>the Provost of Academic Affairs/</w:t>
      </w:r>
      <w:r w:rsidR="009F3121">
        <w:rPr>
          <w:rFonts w:ascii="Times New Roman" w:hAnsi="Times New Roman" w:cs="Times New Roman"/>
        </w:rPr>
        <w:t>Associate Provost for Curriculum</w:t>
      </w:r>
      <w:r w:rsidR="00020B1E">
        <w:rPr>
          <w:rFonts w:ascii="Times New Roman" w:hAnsi="Times New Roman" w:cs="Times New Roman"/>
        </w:rPr>
        <w:t xml:space="preserve">, unit chair, Dean and/or CFO of Academic Affairs to </w:t>
      </w:r>
      <w:r>
        <w:rPr>
          <w:rFonts w:ascii="Times New Roman" w:hAnsi="Times New Roman" w:cs="Times New Roman"/>
        </w:rPr>
        <w:t>discuss updating</w:t>
      </w:r>
      <w:r w:rsidR="00020B1E">
        <w:rPr>
          <w:rFonts w:ascii="Times New Roman" w:hAnsi="Times New Roman" w:cs="Times New Roman"/>
        </w:rPr>
        <w:t xml:space="preserve"> the APR Master Schedule</w:t>
      </w:r>
      <w:r>
        <w:rPr>
          <w:rFonts w:ascii="Times New Roman" w:hAnsi="Times New Roman" w:cs="Times New Roman"/>
        </w:rPr>
        <w:t xml:space="preserve"> to include these units</w:t>
      </w:r>
      <w:r w:rsidR="009F3121">
        <w:rPr>
          <w:rFonts w:ascii="Times New Roman" w:hAnsi="Times New Roman" w:cs="Times New Roman"/>
        </w:rPr>
        <w:t>.</w:t>
      </w:r>
      <w:r>
        <w:rPr>
          <w:rFonts w:ascii="Times New Roman" w:hAnsi="Times New Roman" w:cs="Times New Roman"/>
        </w:rPr>
        <w:t xml:space="preserve"> The following information highlights the units that would need to be added to the APR Master Schedule.</w:t>
      </w:r>
    </w:p>
    <w:p w14:paraId="5D13330C" w14:textId="5A1F615E" w:rsidR="00B73561" w:rsidRDefault="00B73561" w:rsidP="009F3121">
      <w:pPr>
        <w:pStyle w:val="ListParagraph"/>
        <w:numPr>
          <w:ilvl w:val="0"/>
          <w:numId w:val="47"/>
        </w:numPr>
        <w:rPr>
          <w:rFonts w:ascii="Times New Roman" w:hAnsi="Times New Roman" w:cs="Times New Roman"/>
        </w:rPr>
      </w:pPr>
      <w:r w:rsidRPr="009F3121">
        <w:rPr>
          <w:rFonts w:ascii="Times New Roman" w:hAnsi="Times New Roman" w:cs="Times New Roman"/>
        </w:rPr>
        <w:t xml:space="preserve">Department of Individual, Family, and Community Education (IFCE) </w:t>
      </w:r>
      <w:r w:rsidR="009F3121">
        <w:rPr>
          <w:rFonts w:ascii="Times New Roman" w:hAnsi="Times New Roman" w:cs="Times New Roman"/>
        </w:rPr>
        <w:t xml:space="preserve">within the </w:t>
      </w:r>
      <w:r w:rsidR="009F3121" w:rsidRPr="009F3121">
        <w:rPr>
          <w:rFonts w:ascii="Times New Roman" w:hAnsi="Times New Roman" w:cs="Times New Roman"/>
        </w:rPr>
        <w:t xml:space="preserve">College of Education </w:t>
      </w:r>
      <w:r w:rsidRPr="009F3121">
        <w:rPr>
          <w:rFonts w:ascii="Times New Roman" w:hAnsi="Times New Roman" w:cs="Times New Roman"/>
        </w:rPr>
        <w:t xml:space="preserve">has been disaggregated and each academic program will be undergoing its own </w:t>
      </w:r>
      <w:r w:rsidR="00850979">
        <w:rPr>
          <w:rFonts w:ascii="Times New Roman" w:hAnsi="Times New Roman" w:cs="Times New Roman"/>
        </w:rPr>
        <w:t>APR Process</w:t>
      </w:r>
      <w:r w:rsidRPr="009F3121">
        <w:rPr>
          <w:rFonts w:ascii="Times New Roman" w:hAnsi="Times New Roman" w:cs="Times New Roman"/>
        </w:rPr>
        <w:t xml:space="preserve">. </w:t>
      </w:r>
    </w:p>
    <w:p w14:paraId="5E64CC86" w14:textId="7D934042" w:rsidR="001976A6" w:rsidRDefault="003278E5" w:rsidP="001976A6">
      <w:pPr>
        <w:pStyle w:val="ListParagraph"/>
        <w:numPr>
          <w:ilvl w:val="1"/>
          <w:numId w:val="47"/>
        </w:numPr>
        <w:rPr>
          <w:rFonts w:ascii="Times New Roman" w:hAnsi="Times New Roman" w:cs="Times New Roman"/>
        </w:rPr>
      </w:pPr>
      <w:r>
        <w:rPr>
          <w:rFonts w:ascii="Times New Roman" w:hAnsi="Times New Roman" w:cs="Times New Roman"/>
        </w:rPr>
        <w:t xml:space="preserve">The last APR </w:t>
      </w:r>
      <w:r w:rsidR="00300D30">
        <w:rPr>
          <w:rFonts w:ascii="Times New Roman" w:hAnsi="Times New Roman" w:cs="Times New Roman"/>
        </w:rPr>
        <w:t>Site-Visit</w:t>
      </w:r>
      <w:r w:rsidR="001976A6">
        <w:rPr>
          <w:rFonts w:ascii="Times New Roman" w:hAnsi="Times New Roman" w:cs="Times New Roman"/>
        </w:rPr>
        <w:t xml:space="preserve"> for this </w:t>
      </w:r>
      <w:r>
        <w:rPr>
          <w:rFonts w:ascii="Times New Roman" w:hAnsi="Times New Roman" w:cs="Times New Roman"/>
        </w:rPr>
        <w:t xml:space="preserve">unit </w:t>
      </w:r>
      <w:r w:rsidR="001976A6">
        <w:rPr>
          <w:rFonts w:ascii="Times New Roman" w:hAnsi="Times New Roman" w:cs="Times New Roman"/>
        </w:rPr>
        <w:t xml:space="preserve">was scheduled for Fall 2015. However, it did not complete the APR </w:t>
      </w:r>
      <w:r w:rsidR="00300D30">
        <w:rPr>
          <w:rFonts w:ascii="Times New Roman" w:hAnsi="Times New Roman" w:cs="Times New Roman"/>
        </w:rPr>
        <w:t>Site-Visit</w:t>
      </w:r>
      <w:r w:rsidR="001976A6">
        <w:rPr>
          <w:rFonts w:ascii="Times New Roman" w:hAnsi="Times New Roman" w:cs="Times New Roman"/>
        </w:rPr>
        <w:t xml:space="preserve"> until Spring 2016. In addition, only one (i.e. Family and Child Studies) of the four academic programs associated with this department completed </w:t>
      </w:r>
      <w:r w:rsidR="001976A6">
        <w:rPr>
          <w:rFonts w:ascii="Times New Roman" w:hAnsi="Times New Roman" w:cs="Times New Roman"/>
        </w:rPr>
        <w:lastRenderedPageBreak/>
        <w:t xml:space="preserve">the </w:t>
      </w:r>
      <w:r w:rsidR="00850979">
        <w:rPr>
          <w:rFonts w:ascii="Times New Roman" w:hAnsi="Times New Roman" w:cs="Times New Roman"/>
        </w:rPr>
        <w:t>APR Process</w:t>
      </w:r>
      <w:r w:rsidR="001976A6">
        <w:rPr>
          <w:rFonts w:ascii="Times New Roman" w:hAnsi="Times New Roman" w:cs="Times New Roman"/>
        </w:rPr>
        <w:t xml:space="preserve"> in Spring 2016. The following three academic programs will need to be added to the current Master Schedule for APR.</w:t>
      </w:r>
    </w:p>
    <w:p w14:paraId="0F8066E2" w14:textId="5B588584" w:rsidR="001976A6" w:rsidRDefault="001976A6" w:rsidP="001976A6">
      <w:pPr>
        <w:pStyle w:val="ListParagraph"/>
        <w:numPr>
          <w:ilvl w:val="2"/>
          <w:numId w:val="47"/>
        </w:numPr>
        <w:rPr>
          <w:rFonts w:ascii="Times New Roman" w:hAnsi="Times New Roman" w:cs="Times New Roman"/>
        </w:rPr>
      </w:pPr>
      <w:r w:rsidRPr="001976A6">
        <w:rPr>
          <w:rFonts w:ascii="Times New Roman" w:hAnsi="Times New Roman" w:cs="Times New Roman"/>
        </w:rPr>
        <w:t>Counselor Education [Counseling (MA), Counselor Education (PhD)]; Educational Psychology (MA, PhD); and Nutrition and Dietetics [Nutrition and Dietetics (BS), Nutrition (MS)]</w:t>
      </w:r>
    </w:p>
    <w:p w14:paraId="630D4279" w14:textId="0C45B4EF" w:rsidR="009F3121" w:rsidRDefault="00EC3DF7" w:rsidP="009F3121">
      <w:pPr>
        <w:pStyle w:val="ListParagraph"/>
        <w:numPr>
          <w:ilvl w:val="0"/>
          <w:numId w:val="47"/>
        </w:numPr>
        <w:rPr>
          <w:rFonts w:ascii="Times New Roman" w:hAnsi="Times New Roman" w:cs="Times New Roman"/>
        </w:rPr>
      </w:pPr>
      <w:r>
        <w:rPr>
          <w:rFonts w:ascii="Times New Roman" w:hAnsi="Times New Roman" w:cs="Times New Roman"/>
        </w:rPr>
        <w:t>Anderson School of Management</w:t>
      </w:r>
      <w:r w:rsidR="002C036B">
        <w:rPr>
          <w:rFonts w:ascii="Times New Roman" w:hAnsi="Times New Roman" w:cs="Times New Roman"/>
        </w:rPr>
        <w:t xml:space="preserve"> is actually a unit that consists of four departments. However, these four departments complete the </w:t>
      </w:r>
      <w:r w:rsidR="00850979">
        <w:rPr>
          <w:rFonts w:ascii="Times New Roman" w:hAnsi="Times New Roman" w:cs="Times New Roman"/>
        </w:rPr>
        <w:t>APR Process</w:t>
      </w:r>
      <w:r w:rsidR="002C036B">
        <w:rPr>
          <w:rFonts w:ascii="Times New Roman" w:hAnsi="Times New Roman" w:cs="Times New Roman"/>
        </w:rPr>
        <w:t xml:space="preserve"> as one unit instead of four. Senior leadership has indicated that a discussion needs to be had to determine if ASM departments should complete the </w:t>
      </w:r>
      <w:r w:rsidR="00850979">
        <w:rPr>
          <w:rFonts w:ascii="Times New Roman" w:hAnsi="Times New Roman" w:cs="Times New Roman"/>
        </w:rPr>
        <w:t>APR Process</w:t>
      </w:r>
      <w:r w:rsidR="002C036B">
        <w:rPr>
          <w:rFonts w:ascii="Times New Roman" w:hAnsi="Times New Roman" w:cs="Times New Roman"/>
        </w:rPr>
        <w:t xml:space="preserve"> individually.</w:t>
      </w:r>
    </w:p>
    <w:p w14:paraId="016F4909" w14:textId="172D5E46" w:rsidR="00EC3DF7" w:rsidRDefault="003278E5" w:rsidP="00EC3DF7">
      <w:pPr>
        <w:pStyle w:val="ListParagraph"/>
        <w:numPr>
          <w:ilvl w:val="0"/>
          <w:numId w:val="47"/>
        </w:numPr>
        <w:rPr>
          <w:rFonts w:ascii="Times New Roman" w:hAnsi="Times New Roman" w:cs="Times New Roman"/>
        </w:rPr>
      </w:pPr>
      <w:r w:rsidRPr="003278E5">
        <w:rPr>
          <w:rFonts w:ascii="Times New Roman" w:hAnsi="Times New Roman" w:cs="Times New Roman"/>
        </w:rPr>
        <w:t>On July 19, 2016, the New Mexico State Board of Finance approved the new Master of Museum Studies graduate degree program at UNM</w:t>
      </w:r>
      <w:r>
        <w:rPr>
          <w:rFonts w:ascii="Times New Roman" w:hAnsi="Times New Roman" w:cs="Times New Roman"/>
        </w:rPr>
        <w:t>. As they now have a degree/certificate program</w:t>
      </w:r>
      <w:r w:rsidR="00D87DED">
        <w:rPr>
          <w:rFonts w:ascii="Times New Roman" w:hAnsi="Times New Roman" w:cs="Times New Roman"/>
        </w:rPr>
        <w:t>,</w:t>
      </w:r>
      <w:r w:rsidR="00EE2733">
        <w:rPr>
          <w:rFonts w:ascii="Times New Roman" w:hAnsi="Times New Roman" w:cs="Times New Roman"/>
        </w:rPr>
        <w:t xml:space="preserve"> Museum Studies w</w:t>
      </w:r>
      <w:r>
        <w:rPr>
          <w:rFonts w:ascii="Times New Roman" w:hAnsi="Times New Roman" w:cs="Times New Roman"/>
        </w:rPr>
        <w:t xml:space="preserve">ould </w:t>
      </w:r>
      <w:r w:rsidR="00EE2733">
        <w:rPr>
          <w:rFonts w:ascii="Times New Roman" w:hAnsi="Times New Roman" w:cs="Times New Roman"/>
        </w:rPr>
        <w:t xml:space="preserve">need to </w:t>
      </w:r>
      <w:r>
        <w:rPr>
          <w:rFonts w:ascii="Times New Roman" w:hAnsi="Times New Roman" w:cs="Times New Roman"/>
        </w:rPr>
        <w:t xml:space="preserve">be included in the </w:t>
      </w:r>
      <w:r w:rsidR="00850979">
        <w:rPr>
          <w:rFonts w:ascii="Times New Roman" w:hAnsi="Times New Roman" w:cs="Times New Roman"/>
        </w:rPr>
        <w:t>APR Process</w:t>
      </w:r>
      <w:r>
        <w:rPr>
          <w:rFonts w:ascii="Times New Roman" w:hAnsi="Times New Roman" w:cs="Times New Roman"/>
        </w:rPr>
        <w:t>.</w:t>
      </w:r>
    </w:p>
    <w:p w14:paraId="075277B6" w14:textId="5125894E" w:rsidR="00041ACE" w:rsidRPr="00CF5E46" w:rsidRDefault="00041ACE" w:rsidP="003D5C5D">
      <w:pPr>
        <w:pStyle w:val="Level2"/>
      </w:pPr>
      <w:bookmarkStart w:id="70" w:name="_Toc473552079"/>
      <w:r w:rsidRPr="00CF5E46">
        <w:t>APR Manual</w:t>
      </w:r>
      <w:bookmarkEnd w:id="70"/>
    </w:p>
    <w:p w14:paraId="0133C71F" w14:textId="63F9DD93" w:rsidR="00B73561" w:rsidRDefault="00993272" w:rsidP="00041ACE">
      <w:pPr>
        <w:rPr>
          <w:rFonts w:ascii="Times New Roman" w:hAnsi="Times New Roman" w:cs="Times New Roman"/>
        </w:rPr>
      </w:pPr>
      <w:r w:rsidRPr="00CF5E46">
        <w:rPr>
          <w:rFonts w:ascii="Times New Roman" w:hAnsi="Times New Roman" w:cs="Times New Roman"/>
        </w:rPr>
        <w:t xml:space="preserve">The APR </w:t>
      </w:r>
      <w:r w:rsidR="00020B1E">
        <w:rPr>
          <w:rFonts w:ascii="Times New Roman" w:hAnsi="Times New Roman" w:cs="Times New Roman"/>
        </w:rPr>
        <w:t xml:space="preserve">Office, in collaboration with the APR Taskforce, </w:t>
      </w:r>
      <w:r w:rsidR="002A13FC">
        <w:rPr>
          <w:rFonts w:ascii="Times New Roman" w:hAnsi="Times New Roman" w:cs="Times New Roman"/>
        </w:rPr>
        <w:t>complete</w:t>
      </w:r>
      <w:r w:rsidR="002A13FC" w:rsidRPr="00CF5E46">
        <w:rPr>
          <w:rFonts w:ascii="Times New Roman" w:hAnsi="Times New Roman" w:cs="Times New Roman"/>
        </w:rPr>
        <w:t>s</w:t>
      </w:r>
      <w:r w:rsidRPr="00CF5E46">
        <w:rPr>
          <w:rFonts w:ascii="Times New Roman" w:hAnsi="Times New Roman" w:cs="Times New Roman"/>
        </w:rPr>
        <w:t xml:space="preserve"> an annual review </w:t>
      </w:r>
      <w:r w:rsidR="00020B1E">
        <w:rPr>
          <w:rFonts w:ascii="Times New Roman" w:hAnsi="Times New Roman" w:cs="Times New Roman"/>
        </w:rPr>
        <w:t xml:space="preserve">of the APR Manual, </w:t>
      </w:r>
      <w:r w:rsidR="00850979">
        <w:rPr>
          <w:rFonts w:ascii="Times New Roman" w:hAnsi="Times New Roman" w:cs="Times New Roman"/>
        </w:rPr>
        <w:t>APR Process</w:t>
      </w:r>
      <w:r w:rsidR="00020B1E">
        <w:rPr>
          <w:rFonts w:ascii="Times New Roman" w:hAnsi="Times New Roman" w:cs="Times New Roman"/>
        </w:rPr>
        <w:t xml:space="preserve">, and associated documentation </w:t>
      </w:r>
      <w:r w:rsidRPr="00CF5E46">
        <w:rPr>
          <w:rFonts w:ascii="Times New Roman" w:hAnsi="Times New Roman" w:cs="Times New Roman"/>
        </w:rPr>
        <w:t>during the summer months.</w:t>
      </w:r>
      <w:r>
        <w:rPr>
          <w:rFonts w:ascii="Times New Roman" w:hAnsi="Times New Roman" w:cs="Times New Roman"/>
        </w:rPr>
        <w:t xml:space="preserve"> </w:t>
      </w:r>
      <w:r w:rsidR="00CF5E46" w:rsidRPr="00CF5E46">
        <w:rPr>
          <w:rFonts w:ascii="Times New Roman" w:hAnsi="Times New Roman" w:cs="Times New Roman"/>
        </w:rPr>
        <w:t xml:space="preserve">Along with standard updates and edits, the </w:t>
      </w:r>
      <w:r w:rsidR="003F4FF9" w:rsidRPr="003F4FF9">
        <w:rPr>
          <w:rFonts w:ascii="Times New Roman" w:hAnsi="Times New Roman" w:cs="Times New Roman"/>
        </w:rPr>
        <w:t>APR Office</w:t>
      </w:r>
      <w:r w:rsidR="00CF5E46" w:rsidRPr="00CF5E46">
        <w:rPr>
          <w:rFonts w:ascii="Times New Roman" w:hAnsi="Times New Roman" w:cs="Times New Roman"/>
        </w:rPr>
        <w:t xml:space="preserve"> </w:t>
      </w:r>
      <w:r w:rsidR="00377D3F">
        <w:rPr>
          <w:rFonts w:ascii="Times New Roman" w:hAnsi="Times New Roman" w:cs="Times New Roman"/>
        </w:rPr>
        <w:t>has made changes to</w:t>
      </w:r>
      <w:r w:rsidR="0032384A" w:rsidRPr="00CF5E46">
        <w:rPr>
          <w:rFonts w:ascii="Times New Roman" w:hAnsi="Times New Roman" w:cs="Times New Roman"/>
        </w:rPr>
        <w:t xml:space="preserve"> the </w:t>
      </w:r>
      <w:r w:rsidR="00850979">
        <w:rPr>
          <w:rFonts w:ascii="Times New Roman" w:hAnsi="Times New Roman" w:cs="Times New Roman"/>
        </w:rPr>
        <w:t>APR Criteria</w:t>
      </w:r>
      <w:r w:rsidR="00B73561">
        <w:rPr>
          <w:rFonts w:ascii="Times New Roman" w:hAnsi="Times New Roman" w:cs="Times New Roman"/>
        </w:rPr>
        <w:t xml:space="preserve"> as mentioned in the </w:t>
      </w:r>
      <w:r w:rsidR="00377D3F">
        <w:rPr>
          <w:rFonts w:ascii="Times New Roman" w:hAnsi="Times New Roman" w:cs="Times New Roman"/>
        </w:rPr>
        <w:t>above “</w:t>
      </w:r>
      <w:r w:rsidR="00850979">
        <w:rPr>
          <w:rFonts w:ascii="Times New Roman" w:hAnsi="Times New Roman" w:cs="Times New Roman"/>
        </w:rPr>
        <w:t>APR Process</w:t>
      </w:r>
      <w:r w:rsidR="00377D3F">
        <w:rPr>
          <w:rFonts w:ascii="Times New Roman" w:hAnsi="Times New Roman" w:cs="Times New Roman"/>
        </w:rPr>
        <w:t>”</w:t>
      </w:r>
      <w:r w:rsidR="00B73561">
        <w:rPr>
          <w:rFonts w:ascii="Times New Roman" w:hAnsi="Times New Roman" w:cs="Times New Roman"/>
        </w:rPr>
        <w:t xml:space="preserve"> section</w:t>
      </w:r>
      <w:r w:rsidR="0032384A" w:rsidRPr="00CF5E46">
        <w:rPr>
          <w:rFonts w:ascii="Times New Roman" w:hAnsi="Times New Roman" w:cs="Times New Roman"/>
        </w:rPr>
        <w:t xml:space="preserve">. </w:t>
      </w:r>
      <w:r w:rsidR="000A6203">
        <w:rPr>
          <w:rFonts w:ascii="Times New Roman" w:hAnsi="Times New Roman" w:cs="Times New Roman"/>
        </w:rPr>
        <w:t>These updates are reflecting in the new 7</w:t>
      </w:r>
      <w:r w:rsidR="000A6203" w:rsidRPr="000A6203">
        <w:rPr>
          <w:rFonts w:ascii="Times New Roman" w:hAnsi="Times New Roman" w:cs="Times New Roman"/>
          <w:vertAlign w:val="superscript"/>
        </w:rPr>
        <w:t>th</w:t>
      </w:r>
      <w:r w:rsidR="000A6203">
        <w:rPr>
          <w:rFonts w:ascii="Times New Roman" w:hAnsi="Times New Roman" w:cs="Times New Roman"/>
        </w:rPr>
        <w:t xml:space="preserve"> edition of the APR Manual.</w:t>
      </w:r>
    </w:p>
    <w:p w14:paraId="01C72D67" w14:textId="2B2A12D1" w:rsidR="00041ACE" w:rsidRDefault="00020B1E" w:rsidP="00041ACE">
      <w:pPr>
        <w:rPr>
          <w:rFonts w:ascii="Times New Roman" w:hAnsi="Times New Roman" w:cs="Times New Roman"/>
        </w:rPr>
      </w:pPr>
      <w:r>
        <w:rPr>
          <w:rFonts w:ascii="Times New Roman" w:hAnsi="Times New Roman" w:cs="Times New Roman"/>
        </w:rPr>
        <w:t>In Fall 2015, t</w:t>
      </w:r>
      <w:r w:rsidR="0032384A" w:rsidRPr="00CF5E46">
        <w:rPr>
          <w:rFonts w:ascii="Times New Roman" w:hAnsi="Times New Roman" w:cs="Times New Roman"/>
        </w:rPr>
        <w:t xml:space="preserve">he </w:t>
      </w:r>
      <w:r w:rsidR="003F4FF9" w:rsidRPr="003F4FF9">
        <w:rPr>
          <w:rFonts w:ascii="Times New Roman" w:hAnsi="Times New Roman" w:cs="Times New Roman"/>
        </w:rPr>
        <w:t>APR Office</w:t>
      </w:r>
      <w:r w:rsidR="007E5876">
        <w:rPr>
          <w:rFonts w:ascii="Times New Roman" w:hAnsi="Times New Roman" w:cs="Times New Roman"/>
        </w:rPr>
        <w:t xml:space="preserve"> began</w:t>
      </w:r>
      <w:r w:rsidR="0032384A" w:rsidRPr="00CF5E46">
        <w:rPr>
          <w:rFonts w:ascii="Times New Roman" w:hAnsi="Times New Roman" w:cs="Times New Roman"/>
        </w:rPr>
        <w:t xml:space="preserve"> working with various stakeholders </w:t>
      </w:r>
      <w:r w:rsidR="00EE5B70">
        <w:rPr>
          <w:rFonts w:ascii="Times New Roman" w:hAnsi="Times New Roman" w:cs="Times New Roman"/>
        </w:rPr>
        <w:t>as well as</w:t>
      </w:r>
      <w:r w:rsidR="007E5876">
        <w:rPr>
          <w:rFonts w:ascii="Times New Roman" w:hAnsi="Times New Roman" w:cs="Times New Roman"/>
        </w:rPr>
        <w:t xml:space="preserve"> </w:t>
      </w:r>
      <w:r>
        <w:rPr>
          <w:rFonts w:ascii="Times New Roman" w:hAnsi="Times New Roman" w:cs="Times New Roman"/>
        </w:rPr>
        <w:t xml:space="preserve">senior leadership from the </w:t>
      </w:r>
      <w:r w:rsidR="00B73561">
        <w:rPr>
          <w:rFonts w:ascii="Times New Roman" w:hAnsi="Times New Roman" w:cs="Times New Roman"/>
        </w:rPr>
        <w:t>Office of the Provost</w:t>
      </w:r>
      <w:r w:rsidR="007E5876">
        <w:rPr>
          <w:rFonts w:ascii="Times New Roman" w:hAnsi="Times New Roman" w:cs="Times New Roman"/>
        </w:rPr>
        <w:t xml:space="preserve"> </w:t>
      </w:r>
      <w:r w:rsidR="00EE5B70">
        <w:rPr>
          <w:rFonts w:ascii="Times New Roman" w:hAnsi="Times New Roman" w:cs="Times New Roman"/>
        </w:rPr>
        <w:t>to provide</w:t>
      </w:r>
      <w:r w:rsidR="0032384A" w:rsidRPr="00CF5E46">
        <w:rPr>
          <w:rFonts w:ascii="Times New Roman" w:hAnsi="Times New Roman" w:cs="Times New Roman"/>
        </w:rPr>
        <w:t xml:space="preserve"> </w:t>
      </w:r>
      <w:r w:rsidR="00B1273F">
        <w:rPr>
          <w:rFonts w:ascii="Times New Roman" w:hAnsi="Times New Roman" w:cs="Times New Roman"/>
        </w:rPr>
        <w:t>unit</w:t>
      </w:r>
      <w:r w:rsidR="007E5876">
        <w:rPr>
          <w:rFonts w:ascii="Times New Roman" w:hAnsi="Times New Roman" w:cs="Times New Roman"/>
        </w:rPr>
        <w:t xml:space="preserve">-specific reflective questions with accompanying customize data to </w:t>
      </w:r>
      <w:r w:rsidR="00B1273F">
        <w:rPr>
          <w:rFonts w:ascii="Times New Roman" w:hAnsi="Times New Roman" w:cs="Times New Roman"/>
        </w:rPr>
        <w:t>unit</w:t>
      </w:r>
      <w:r w:rsidR="00EE5B70">
        <w:rPr>
          <w:rFonts w:ascii="Times New Roman" w:hAnsi="Times New Roman" w:cs="Times New Roman"/>
        </w:rPr>
        <w:t xml:space="preserve">s to </w:t>
      </w:r>
      <w:r w:rsidR="007E5876">
        <w:rPr>
          <w:rFonts w:ascii="Times New Roman" w:hAnsi="Times New Roman" w:cs="Times New Roman"/>
        </w:rPr>
        <w:t>incorporate into</w:t>
      </w:r>
      <w:r w:rsidR="00EE5B70">
        <w:rPr>
          <w:rFonts w:ascii="Times New Roman" w:hAnsi="Times New Roman" w:cs="Times New Roman"/>
        </w:rPr>
        <w:t xml:space="preserve"> their </w:t>
      </w:r>
      <w:r w:rsidR="00EC1921">
        <w:rPr>
          <w:rFonts w:ascii="Times New Roman" w:hAnsi="Times New Roman" w:cs="Times New Roman"/>
        </w:rPr>
        <w:t>Self-Study Report</w:t>
      </w:r>
      <w:r w:rsidR="0032384A" w:rsidRPr="00CF5E46">
        <w:rPr>
          <w:rFonts w:ascii="Times New Roman" w:hAnsi="Times New Roman" w:cs="Times New Roman"/>
        </w:rPr>
        <w:t xml:space="preserve">. </w:t>
      </w:r>
      <w:r>
        <w:rPr>
          <w:rFonts w:ascii="Times New Roman" w:hAnsi="Times New Roman" w:cs="Times New Roman"/>
        </w:rPr>
        <w:t xml:space="preserve">These reflective questions will be included in the </w:t>
      </w:r>
      <w:r w:rsidR="00850979">
        <w:rPr>
          <w:rFonts w:ascii="Times New Roman" w:hAnsi="Times New Roman" w:cs="Times New Roman"/>
        </w:rPr>
        <w:t>APR Process</w:t>
      </w:r>
      <w:r>
        <w:rPr>
          <w:rFonts w:ascii="Times New Roman" w:hAnsi="Times New Roman" w:cs="Times New Roman"/>
        </w:rPr>
        <w:t xml:space="preserve"> for the units who completed their APR Orientation Meeting during and after Fall 2015.</w:t>
      </w:r>
    </w:p>
    <w:p w14:paraId="3EC48270" w14:textId="55BEDB23" w:rsidR="00DF2EF3" w:rsidRDefault="00DF2EF3" w:rsidP="00DF2EF3">
      <w:pPr>
        <w:rPr>
          <w:rStyle w:val="breadcrumbitem4"/>
          <w:rFonts w:ascii="Times New Roman" w:hAnsi="Times New Roman" w:cs="Times New Roman"/>
          <w:color w:val="auto"/>
        </w:rPr>
      </w:pPr>
      <w:r>
        <w:rPr>
          <w:rStyle w:val="breadcrumbitem4"/>
          <w:rFonts w:ascii="Times New Roman" w:hAnsi="Times New Roman" w:cs="Times New Roman"/>
          <w:color w:val="auto"/>
        </w:rPr>
        <w:t xml:space="preserve">Additionally, updates were made to the </w:t>
      </w:r>
      <w:r w:rsidR="00850979">
        <w:rPr>
          <w:rStyle w:val="breadcrumbitem4"/>
          <w:rFonts w:ascii="Times New Roman" w:hAnsi="Times New Roman" w:cs="Times New Roman"/>
          <w:color w:val="auto"/>
        </w:rPr>
        <w:t>APR Criteria</w:t>
      </w:r>
      <w:r>
        <w:rPr>
          <w:rStyle w:val="breadcrumbitem4"/>
          <w:rFonts w:ascii="Times New Roman" w:hAnsi="Times New Roman" w:cs="Times New Roman"/>
          <w:color w:val="auto"/>
        </w:rPr>
        <w:t xml:space="preserve"> and overall process to better guide and support the transition of the narrative of the Self-Study Report from descriptive to persuasive/argumentative and data-driven. </w:t>
      </w:r>
      <w:r w:rsidR="005C0FD0">
        <w:rPr>
          <w:rStyle w:val="breadcrumbitem4"/>
          <w:rFonts w:ascii="Times New Roman" w:hAnsi="Times New Roman" w:cs="Times New Roman"/>
          <w:color w:val="auto"/>
        </w:rPr>
        <w:t>In the 7</w:t>
      </w:r>
      <w:r w:rsidR="005C0FD0" w:rsidRPr="005C0FD0">
        <w:rPr>
          <w:rStyle w:val="breadcrumbitem4"/>
          <w:rFonts w:ascii="Times New Roman" w:hAnsi="Times New Roman" w:cs="Times New Roman"/>
          <w:color w:val="auto"/>
          <w:vertAlign w:val="superscript"/>
        </w:rPr>
        <w:t>th</w:t>
      </w:r>
      <w:r w:rsidR="005C0FD0">
        <w:rPr>
          <w:rStyle w:val="breadcrumbitem4"/>
          <w:rFonts w:ascii="Times New Roman" w:hAnsi="Times New Roman" w:cs="Times New Roman"/>
          <w:color w:val="auto"/>
        </w:rPr>
        <w:t xml:space="preserve"> edition of the APR Manual, there are eight </w:t>
      </w:r>
      <w:r w:rsidR="00850979">
        <w:rPr>
          <w:rStyle w:val="breadcrumbitem4"/>
          <w:rFonts w:ascii="Times New Roman" w:hAnsi="Times New Roman" w:cs="Times New Roman"/>
          <w:color w:val="auto"/>
        </w:rPr>
        <w:t>APR Criteria</w:t>
      </w:r>
      <w:r w:rsidR="005C0FD0">
        <w:rPr>
          <w:rStyle w:val="breadcrumbitem4"/>
          <w:rFonts w:ascii="Times New Roman" w:hAnsi="Times New Roman" w:cs="Times New Roman"/>
          <w:color w:val="auto"/>
        </w:rPr>
        <w:t xml:space="preserve">. The ninth </w:t>
      </w:r>
      <w:r w:rsidR="00850979">
        <w:rPr>
          <w:rStyle w:val="breadcrumbitem4"/>
          <w:rFonts w:ascii="Times New Roman" w:hAnsi="Times New Roman" w:cs="Times New Roman"/>
          <w:color w:val="auto"/>
        </w:rPr>
        <w:t>APR Criteria</w:t>
      </w:r>
      <w:r w:rsidR="005C0FD0">
        <w:rPr>
          <w:rStyle w:val="breadcrumbitem4"/>
          <w:rFonts w:ascii="Times New Roman" w:hAnsi="Times New Roman" w:cs="Times New Roman"/>
          <w:color w:val="auto"/>
        </w:rPr>
        <w:t xml:space="preserve"> in the 6</w:t>
      </w:r>
      <w:r w:rsidR="005C0FD0" w:rsidRPr="005C0FD0">
        <w:rPr>
          <w:rStyle w:val="breadcrumbitem4"/>
          <w:rFonts w:ascii="Times New Roman" w:hAnsi="Times New Roman" w:cs="Times New Roman"/>
          <w:color w:val="auto"/>
          <w:vertAlign w:val="superscript"/>
        </w:rPr>
        <w:t>th</w:t>
      </w:r>
      <w:r w:rsidR="005C0FD0">
        <w:rPr>
          <w:rStyle w:val="breadcrumbitem4"/>
          <w:rFonts w:ascii="Times New Roman" w:hAnsi="Times New Roman" w:cs="Times New Roman"/>
          <w:color w:val="auto"/>
        </w:rPr>
        <w:t xml:space="preserve"> edition has been integrated throughout </w:t>
      </w:r>
      <w:r w:rsidR="00850979">
        <w:rPr>
          <w:rStyle w:val="breadcrumbitem4"/>
          <w:rFonts w:ascii="Times New Roman" w:hAnsi="Times New Roman" w:cs="Times New Roman"/>
          <w:color w:val="auto"/>
        </w:rPr>
        <w:t>APR Criteria</w:t>
      </w:r>
      <w:r w:rsidR="005C0FD0">
        <w:rPr>
          <w:rStyle w:val="breadcrumbitem4"/>
          <w:rFonts w:ascii="Times New Roman" w:hAnsi="Times New Roman" w:cs="Times New Roman"/>
          <w:color w:val="auto"/>
        </w:rPr>
        <w:t xml:space="preserve"> one thru seven. The following highlights other updates that were made to the </w:t>
      </w:r>
      <w:r w:rsidR="00850979">
        <w:rPr>
          <w:rStyle w:val="breadcrumbitem4"/>
          <w:rFonts w:ascii="Times New Roman" w:hAnsi="Times New Roman" w:cs="Times New Roman"/>
          <w:color w:val="auto"/>
        </w:rPr>
        <w:t>APR Process</w:t>
      </w:r>
      <w:r w:rsidR="005C0FD0">
        <w:rPr>
          <w:rStyle w:val="breadcrumbitem4"/>
          <w:rFonts w:ascii="Times New Roman" w:hAnsi="Times New Roman" w:cs="Times New Roman"/>
          <w:color w:val="auto"/>
        </w:rPr>
        <w:t xml:space="preserve"> and/or documentation.</w:t>
      </w:r>
    </w:p>
    <w:p w14:paraId="0C6D7871" w14:textId="77444BC6" w:rsidR="00C66CA0" w:rsidRPr="00DE4A2E" w:rsidRDefault="00C66CA0" w:rsidP="00041ACE">
      <w:pPr>
        <w:rPr>
          <w:rFonts w:ascii="Times New Roman" w:hAnsi="Times New Roman" w:cs="Times New Roman"/>
          <w:i/>
          <w:u w:val="single"/>
        </w:rPr>
      </w:pPr>
      <w:r w:rsidRPr="00DE4A2E">
        <w:rPr>
          <w:rFonts w:ascii="Times New Roman" w:hAnsi="Times New Roman" w:cs="Times New Roman"/>
          <w:i/>
          <w:u w:val="single"/>
        </w:rPr>
        <w:t>Update of the Review Team Worksheet</w:t>
      </w:r>
    </w:p>
    <w:p w14:paraId="797E7C0D" w14:textId="7967522A" w:rsidR="00C66CA0" w:rsidRDefault="00484665" w:rsidP="00041ACE">
      <w:pPr>
        <w:rPr>
          <w:rFonts w:ascii="Times New Roman" w:hAnsi="Times New Roman" w:cs="Times New Roman"/>
        </w:rPr>
      </w:pPr>
      <w:r>
        <w:rPr>
          <w:rFonts w:ascii="Times New Roman" w:hAnsi="Times New Roman" w:cs="Times New Roman"/>
        </w:rPr>
        <w:t>Since</w:t>
      </w:r>
      <w:r w:rsidR="00DE4A2E" w:rsidRPr="00DE4A2E">
        <w:rPr>
          <w:rFonts w:ascii="Times New Roman" w:hAnsi="Times New Roman" w:cs="Times New Roman"/>
        </w:rPr>
        <w:t xml:space="preserve"> the </w:t>
      </w:r>
      <w:r w:rsidR="00850979">
        <w:rPr>
          <w:rFonts w:ascii="Times New Roman" w:hAnsi="Times New Roman" w:cs="Times New Roman"/>
        </w:rPr>
        <w:t>APR Criteria</w:t>
      </w:r>
      <w:r>
        <w:rPr>
          <w:rFonts w:ascii="Times New Roman" w:hAnsi="Times New Roman" w:cs="Times New Roman"/>
        </w:rPr>
        <w:t xml:space="preserve"> have been updated to support the development of</w:t>
      </w:r>
      <w:r w:rsidR="00DE4A2E" w:rsidRPr="00DE4A2E">
        <w:rPr>
          <w:rFonts w:ascii="Times New Roman" w:hAnsi="Times New Roman" w:cs="Times New Roman"/>
        </w:rPr>
        <w:t xml:space="preserve"> reflective/argumentative narrative</w:t>
      </w:r>
      <w:r>
        <w:rPr>
          <w:rFonts w:ascii="Times New Roman" w:hAnsi="Times New Roman" w:cs="Times New Roman"/>
        </w:rPr>
        <w:t>s for the Self-Study Report</w:t>
      </w:r>
      <w:r w:rsidR="00DE4A2E" w:rsidRPr="00DE4A2E">
        <w:rPr>
          <w:rFonts w:ascii="Times New Roman" w:hAnsi="Times New Roman" w:cs="Times New Roman"/>
        </w:rPr>
        <w:t xml:space="preserve">, the </w:t>
      </w:r>
      <w:r w:rsidR="00DE4A2E" w:rsidRPr="00DE4A2E">
        <w:rPr>
          <w:rFonts w:ascii="Times New Roman" w:hAnsi="Times New Roman" w:cs="Times New Roman"/>
          <w:i/>
        </w:rPr>
        <w:t>Review Team Worksheet</w:t>
      </w:r>
      <w:r w:rsidR="00DE4A2E" w:rsidRPr="00DE4A2E">
        <w:rPr>
          <w:rFonts w:ascii="Times New Roman" w:hAnsi="Times New Roman" w:cs="Times New Roman"/>
        </w:rPr>
        <w:t xml:space="preserve"> has also been updated to reflect the changes</w:t>
      </w:r>
      <w:r w:rsidR="00DE4A2E" w:rsidRPr="00C70E64">
        <w:rPr>
          <w:rFonts w:ascii="Times New Roman" w:hAnsi="Times New Roman" w:cs="Times New Roman"/>
        </w:rPr>
        <w:t>. A copy of the</w:t>
      </w:r>
      <w:r w:rsidR="00DF2EF3" w:rsidRPr="00C70E64">
        <w:rPr>
          <w:rFonts w:ascii="Times New Roman" w:hAnsi="Times New Roman" w:cs="Times New Roman"/>
        </w:rPr>
        <w:t xml:space="preserve"> updated</w:t>
      </w:r>
      <w:r w:rsidR="00DE4A2E" w:rsidRPr="00C70E64">
        <w:rPr>
          <w:rFonts w:ascii="Times New Roman" w:hAnsi="Times New Roman" w:cs="Times New Roman"/>
        </w:rPr>
        <w:t xml:space="preserve"> worksheet </w:t>
      </w:r>
      <w:r w:rsidR="00DF2EF3" w:rsidRPr="00C70E64">
        <w:rPr>
          <w:rFonts w:ascii="Times New Roman" w:hAnsi="Times New Roman" w:cs="Times New Roman"/>
        </w:rPr>
        <w:t>is provided</w:t>
      </w:r>
      <w:r w:rsidR="00DE4A2E" w:rsidRPr="00C70E64">
        <w:rPr>
          <w:rFonts w:ascii="Times New Roman" w:hAnsi="Times New Roman" w:cs="Times New Roman"/>
        </w:rPr>
        <w:t xml:space="preserve"> in Appendix </w:t>
      </w:r>
      <w:r w:rsidR="00C70E64" w:rsidRPr="00C70E64">
        <w:rPr>
          <w:rFonts w:ascii="Times New Roman" w:hAnsi="Times New Roman" w:cs="Times New Roman"/>
        </w:rPr>
        <w:t>A</w:t>
      </w:r>
      <w:r w:rsidR="00DE4A2E" w:rsidRPr="00C70E64">
        <w:rPr>
          <w:rFonts w:ascii="Times New Roman" w:hAnsi="Times New Roman" w:cs="Times New Roman"/>
        </w:rPr>
        <w:t>.</w:t>
      </w:r>
    </w:p>
    <w:p w14:paraId="046A0692" w14:textId="582C1DB0" w:rsidR="00C66CA0" w:rsidRPr="00DE4A2E" w:rsidRDefault="00C66CA0" w:rsidP="00041ACE">
      <w:pPr>
        <w:rPr>
          <w:rFonts w:ascii="Times New Roman" w:hAnsi="Times New Roman" w:cs="Times New Roman"/>
          <w:i/>
          <w:u w:val="single"/>
        </w:rPr>
      </w:pPr>
      <w:r w:rsidRPr="00DE4A2E">
        <w:rPr>
          <w:rFonts w:ascii="Times New Roman" w:hAnsi="Times New Roman" w:cs="Times New Roman"/>
          <w:i/>
          <w:u w:val="single"/>
        </w:rPr>
        <w:t>Incorporation of Faculty Credential</w:t>
      </w:r>
      <w:r w:rsidR="000A6203">
        <w:rPr>
          <w:rFonts w:ascii="Times New Roman" w:hAnsi="Times New Roman" w:cs="Times New Roman"/>
          <w:i/>
          <w:u w:val="single"/>
        </w:rPr>
        <w:t>s</w:t>
      </w:r>
      <w:r w:rsidRPr="00DE4A2E">
        <w:rPr>
          <w:rFonts w:ascii="Times New Roman" w:hAnsi="Times New Roman" w:cs="Times New Roman"/>
          <w:i/>
          <w:u w:val="single"/>
        </w:rPr>
        <w:t xml:space="preserve"> Template</w:t>
      </w:r>
    </w:p>
    <w:p w14:paraId="5226BEAC" w14:textId="7DAACCFB" w:rsidR="00C66CA0" w:rsidRPr="00DE4A2E" w:rsidRDefault="00DE4A2E" w:rsidP="00041ACE">
      <w:pPr>
        <w:rPr>
          <w:rFonts w:ascii="Times New Roman" w:hAnsi="Times New Roman" w:cs="Times New Roman"/>
        </w:rPr>
      </w:pPr>
      <w:r w:rsidRPr="00DE4A2E">
        <w:rPr>
          <w:rFonts w:ascii="Times New Roman" w:hAnsi="Times New Roman" w:cs="Times New Roman"/>
        </w:rPr>
        <w:t>The H</w:t>
      </w:r>
      <w:r w:rsidR="00DF2EF3">
        <w:rPr>
          <w:rFonts w:ascii="Times New Roman" w:hAnsi="Times New Roman" w:cs="Times New Roman"/>
        </w:rPr>
        <w:t xml:space="preserve">igher </w:t>
      </w:r>
      <w:r w:rsidRPr="00DE4A2E">
        <w:rPr>
          <w:rFonts w:ascii="Times New Roman" w:hAnsi="Times New Roman" w:cs="Times New Roman"/>
        </w:rPr>
        <w:t>L</w:t>
      </w:r>
      <w:r w:rsidR="00DF2EF3">
        <w:rPr>
          <w:rFonts w:ascii="Times New Roman" w:hAnsi="Times New Roman" w:cs="Times New Roman"/>
        </w:rPr>
        <w:t xml:space="preserve">earning </w:t>
      </w:r>
      <w:r w:rsidRPr="00DE4A2E">
        <w:rPr>
          <w:rFonts w:ascii="Times New Roman" w:hAnsi="Times New Roman" w:cs="Times New Roman"/>
        </w:rPr>
        <w:t>C</w:t>
      </w:r>
      <w:r w:rsidR="00DF2EF3">
        <w:rPr>
          <w:rFonts w:ascii="Times New Roman" w:hAnsi="Times New Roman" w:cs="Times New Roman"/>
        </w:rPr>
        <w:t>ommission (HLC)</w:t>
      </w:r>
      <w:r w:rsidRPr="00DE4A2E">
        <w:rPr>
          <w:rFonts w:ascii="Times New Roman" w:hAnsi="Times New Roman" w:cs="Times New Roman"/>
        </w:rPr>
        <w:t xml:space="preserve"> has </w:t>
      </w:r>
      <w:r w:rsidR="00DF2EF3">
        <w:rPr>
          <w:rFonts w:ascii="Times New Roman" w:hAnsi="Times New Roman" w:cs="Times New Roman"/>
        </w:rPr>
        <w:t>included guidelines regarding faculty credentials in order</w:t>
      </w:r>
      <w:r w:rsidRPr="00DE4A2E">
        <w:rPr>
          <w:rFonts w:ascii="Times New Roman" w:hAnsi="Times New Roman" w:cs="Times New Roman"/>
        </w:rPr>
        <w:t xml:space="preserve"> to ensure faculty are </w:t>
      </w:r>
      <w:r w:rsidR="00CC01D4">
        <w:rPr>
          <w:rFonts w:ascii="Times New Roman" w:hAnsi="Times New Roman" w:cs="Times New Roman"/>
        </w:rPr>
        <w:t>qualified to hold</w:t>
      </w:r>
      <w:r w:rsidR="00B526EC">
        <w:rPr>
          <w:rFonts w:ascii="Times New Roman" w:hAnsi="Times New Roman" w:cs="Times New Roman"/>
        </w:rPr>
        <w:t xml:space="preserve"> their appointments</w:t>
      </w:r>
      <w:r w:rsidRPr="00DE4A2E">
        <w:rPr>
          <w:rFonts w:ascii="Times New Roman" w:hAnsi="Times New Roman" w:cs="Times New Roman"/>
        </w:rPr>
        <w:t xml:space="preserve">. </w:t>
      </w:r>
      <w:r>
        <w:rPr>
          <w:rFonts w:ascii="Times New Roman" w:hAnsi="Times New Roman" w:cs="Times New Roman"/>
        </w:rPr>
        <w:t>The APR Office</w:t>
      </w:r>
      <w:r w:rsidR="00DF2EF3">
        <w:rPr>
          <w:rFonts w:ascii="Times New Roman" w:hAnsi="Times New Roman" w:cs="Times New Roman"/>
        </w:rPr>
        <w:t>,</w:t>
      </w:r>
      <w:r>
        <w:rPr>
          <w:rFonts w:ascii="Times New Roman" w:hAnsi="Times New Roman" w:cs="Times New Roman"/>
        </w:rPr>
        <w:t xml:space="preserve"> in conjunction with </w:t>
      </w:r>
      <w:r w:rsidR="00DF2EF3">
        <w:rPr>
          <w:rFonts w:ascii="Times New Roman" w:hAnsi="Times New Roman" w:cs="Times New Roman"/>
        </w:rPr>
        <w:t xml:space="preserve">the Office of Faculty Affairs and Services, </w:t>
      </w:r>
      <w:r>
        <w:rPr>
          <w:rFonts w:ascii="Times New Roman" w:hAnsi="Times New Roman" w:cs="Times New Roman"/>
        </w:rPr>
        <w:t xml:space="preserve">has drafted a </w:t>
      </w:r>
      <w:r w:rsidRPr="00DE4A2E">
        <w:rPr>
          <w:rFonts w:ascii="Times New Roman" w:hAnsi="Times New Roman" w:cs="Times New Roman"/>
          <w:i/>
        </w:rPr>
        <w:t>Faculty Credential</w:t>
      </w:r>
      <w:r w:rsidR="00DF2EF3">
        <w:rPr>
          <w:rFonts w:ascii="Times New Roman" w:hAnsi="Times New Roman" w:cs="Times New Roman"/>
          <w:i/>
        </w:rPr>
        <w:t>s</w:t>
      </w:r>
      <w:r w:rsidRPr="00DE4A2E">
        <w:rPr>
          <w:rFonts w:ascii="Times New Roman" w:hAnsi="Times New Roman" w:cs="Times New Roman"/>
          <w:i/>
        </w:rPr>
        <w:t xml:space="preserve"> Template</w:t>
      </w:r>
      <w:r>
        <w:rPr>
          <w:rFonts w:ascii="Times New Roman" w:hAnsi="Times New Roman" w:cs="Times New Roman"/>
          <w:i/>
        </w:rPr>
        <w:t xml:space="preserve"> </w:t>
      </w:r>
      <w:r w:rsidR="00DF2EF3">
        <w:rPr>
          <w:rFonts w:ascii="Times New Roman" w:hAnsi="Times New Roman" w:cs="Times New Roman"/>
        </w:rPr>
        <w:t>to assist</w:t>
      </w:r>
      <w:r>
        <w:rPr>
          <w:rFonts w:ascii="Times New Roman" w:hAnsi="Times New Roman" w:cs="Times New Roman"/>
        </w:rPr>
        <w:t xml:space="preserve"> </w:t>
      </w:r>
      <w:r w:rsidR="00DF2EF3">
        <w:rPr>
          <w:rFonts w:ascii="Times New Roman" w:hAnsi="Times New Roman" w:cs="Times New Roman"/>
        </w:rPr>
        <w:t xml:space="preserve">in documenting faulty credentials and </w:t>
      </w:r>
      <w:r w:rsidR="00DF2EF3" w:rsidRPr="00C70E64">
        <w:rPr>
          <w:rFonts w:ascii="Times New Roman" w:hAnsi="Times New Roman" w:cs="Times New Roman"/>
        </w:rPr>
        <w:t>qualifications</w:t>
      </w:r>
      <w:r w:rsidRPr="00C70E64">
        <w:rPr>
          <w:rFonts w:ascii="Times New Roman" w:hAnsi="Times New Roman" w:cs="Times New Roman"/>
        </w:rPr>
        <w:t>.</w:t>
      </w:r>
      <w:r w:rsidRPr="00C70E64">
        <w:t xml:space="preserve"> </w:t>
      </w:r>
      <w:r w:rsidRPr="00C70E64">
        <w:rPr>
          <w:rFonts w:ascii="Times New Roman" w:hAnsi="Times New Roman" w:cs="Times New Roman"/>
        </w:rPr>
        <w:t xml:space="preserve">A copy of the template </w:t>
      </w:r>
      <w:r w:rsidR="00DF2EF3" w:rsidRPr="00C70E64">
        <w:rPr>
          <w:rFonts w:ascii="Times New Roman" w:hAnsi="Times New Roman" w:cs="Times New Roman"/>
        </w:rPr>
        <w:t>is provided in</w:t>
      </w:r>
      <w:r w:rsidRPr="00C70E64">
        <w:rPr>
          <w:rFonts w:ascii="Times New Roman" w:hAnsi="Times New Roman" w:cs="Times New Roman"/>
        </w:rPr>
        <w:t xml:space="preserve"> Appendix </w:t>
      </w:r>
      <w:r w:rsidR="00776879">
        <w:rPr>
          <w:rFonts w:ascii="Times New Roman" w:hAnsi="Times New Roman" w:cs="Times New Roman"/>
        </w:rPr>
        <w:t>M</w:t>
      </w:r>
      <w:r w:rsidRPr="00C70E64">
        <w:rPr>
          <w:rFonts w:ascii="Times New Roman" w:hAnsi="Times New Roman" w:cs="Times New Roman"/>
        </w:rPr>
        <w:t>.</w:t>
      </w:r>
    </w:p>
    <w:p w14:paraId="13F0E908" w14:textId="371191D8" w:rsidR="00C66CA0" w:rsidRDefault="00C66CA0" w:rsidP="00041ACE">
      <w:pPr>
        <w:rPr>
          <w:rFonts w:ascii="Times New Roman" w:hAnsi="Times New Roman" w:cs="Times New Roman"/>
          <w:i/>
          <w:u w:val="single"/>
        </w:rPr>
      </w:pPr>
      <w:r w:rsidRPr="00DE4A2E">
        <w:rPr>
          <w:rFonts w:ascii="Times New Roman" w:hAnsi="Times New Roman" w:cs="Times New Roman"/>
          <w:i/>
          <w:u w:val="single"/>
        </w:rPr>
        <w:t>Update of Peer Comparisons Template</w:t>
      </w:r>
    </w:p>
    <w:p w14:paraId="377EE1C2" w14:textId="7960073E" w:rsidR="001C3BD4" w:rsidRPr="00DE4A2E" w:rsidRDefault="00DF2EF3" w:rsidP="001C3BD4">
      <w:pPr>
        <w:rPr>
          <w:rFonts w:ascii="Times New Roman" w:hAnsi="Times New Roman" w:cs="Times New Roman"/>
        </w:rPr>
      </w:pPr>
      <w:r>
        <w:rPr>
          <w:rFonts w:ascii="Times New Roman" w:hAnsi="Times New Roman" w:cs="Times New Roman"/>
        </w:rPr>
        <w:t>Typically</w:t>
      </w:r>
      <w:r w:rsidR="00B526EC">
        <w:rPr>
          <w:rFonts w:ascii="Times New Roman" w:hAnsi="Times New Roman" w:cs="Times New Roman"/>
        </w:rPr>
        <w:t xml:space="preserve">, the </w:t>
      </w:r>
      <w:r w:rsidR="00B526EC" w:rsidRPr="00DF2EF3">
        <w:rPr>
          <w:rFonts w:ascii="Times New Roman" w:hAnsi="Times New Roman" w:cs="Times New Roman"/>
          <w:i/>
        </w:rPr>
        <w:t>Peer Comparison</w:t>
      </w:r>
      <w:r w:rsidRPr="00DF2EF3">
        <w:rPr>
          <w:rFonts w:ascii="Times New Roman" w:hAnsi="Times New Roman" w:cs="Times New Roman"/>
          <w:i/>
        </w:rPr>
        <w:t>s</w:t>
      </w:r>
      <w:r w:rsidR="00B526EC" w:rsidRPr="00DF2EF3">
        <w:rPr>
          <w:rFonts w:ascii="Times New Roman" w:hAnsi="Times New Roman" w:cs="Times New Roman"/>
          <w:i/>
        </w:rPr>
        <w:t xml:space="preserve"> Template</w:t>
      </w:r>
      <w:r w:rsidR="00B526EC">
        <w:rPr>
          <w:rFonts w:ascii="Times New Roman" w:hAnsi="Times New Roman" w:cs="Times New Roman"/>
        </w:rPr>
        <w:t xml:space="preserve"> ha</w:t>
      </w:r>
      <w:r w:rsidR="005C0FD0">
        <w:rPr>
          <w:rFonts w:ascii="Times New Roman" w:hAnsi="Times New Roman" w:cs="Times New Roman"/>
        </w:rPr>
        <w:t xml:space="preserve">s not </w:t>
      </w:r>
      <w:r w:rsidR="00B526EC">
        <w:rPr>
          <w:rFonts w:ascii="Times New Roman" w:hAnsi="Times New Roman" w:cs="Times New Roman"/>
        </w:rPr>
        <w:t>provide</w:t>
      </w:r>
      <w:r w:rsidR="005C0FD0">
        <w:rPr>
          <w:rFonts w:ascii="Times New Roman" w:hAnsi="Times New Roman" w:cs="Times New Roman"/>
        </w:rPr>
        <w:t>d</w:t>
      </w:r>
      <w:r w:rsidR="00B526EC">
        <w:rPr>
          <w:rFonts w:ascii="Times New Roman" w:hAnsi="Times New Roman" w:cs="Times New Roman"/>
        </w:rPr>
        <w:t xml:space="preserve"> sufficient da</w:t>
      </w:r>
      <w:r w:rsidR="005C0FD0">
        <w:rPr>
          <w:rFonts w:ascii="Times New Roman" w:hAnsi="Times New Roman" w:cs="Times New Roman"/>
        </w:rPr>
        <w:t>ta for analysis or accurate</w:t>
      </w:r>
      <w:r w:rsidR="00B526EC">
        <w:rPr>
          <w:rFonts w:ascii="Times New Roman" w:hAnsi="Times New Roman" w:cs="Times New Roman"/>
        </w:rPr>
        <w:t xml:space="preserve"> compar</w:t>
      </w:r>
      <w:r w:rsidR="005C0FD0">
        <w:rPr>
          <w:rFonts w:ascii="Times New Roman" w:hAnsi="Times New Roman" w:cs="Times New Roman"/>
        </w:rPr>
        <w:t>ison. The APR Office has revised</w:t>
      </w:r>
      <w:r w:rsidR="00B526EC">
        <w:rPr>
          <w:rFonts w:ascii="Times New Roman" w:hAnsi="Times New Roman" w:cs="Times New Roman"/>
        </w:rPr>
        <w:t xml:space="preserve"> a template provided by a unit within </w:t>
      </w:r>
      <w:r w:rsidR="005C0FD0">
        <w:rPr>
          <w:rFonts w:ascii="Times New Roman" w:hAnsi="Times New Roman" w:cs="Times New Roman"/>
        </w:rPr>
        <w:t xml:space="preserve">the College of </w:t>
      </w:r>
      <w:r w:rsidR="00B526EC">
        <w:rPr>
          <w:rFonts w:ascii="Times New Roman" w:hAnsi="Times New Roman" w:cs="Times New Roman"/>
        </w:rPr>
        <w:t>A</w:t>
      </w:r>
      <w:r w:rsidR="005C0FD0">
        <w:rPr>
          <w:rFonts w:ascii="Times New Roman" w:hAnsi="Times New Roman" w:cs="Times New Roman"/>
        </w:rPr>
        <w:t xml:space="preserve">rts and </w:t>
      </w:r>
      <w:r w:rsidR="00B526EC">
        <w:rPr>
          <w:rFonts w:ascii="Times New Roman" w:hAnsi="Times New Roman" w:cs="Times New Roman"/>
        </w:rPr>
        <w:t>S</w:t>
      </w:r>
      <w:r w:rsidR="005C0FD0">
        <w:rPr>
          <w:rFonts w:ascii="Times New Roman" w:hAnsi="Times New Roman" w:cs="Times New Roman"/>
        </w:rPr>
        <w:t>ciences to assist units in providing a more comprehensive comparison</w:t>
      </w:r>
      <w:r w:rsidR="00B526EC">
        <w:rPr>
          <w:rFonts w:ascii="Times New Roman" w:hAnsi="Times New Roman" w:cs="Times New Roman"/>
        </w:rPr>
        <w:t xml:space="preserve"> of </w:t>
      </w:r>
      <w:r w:rsidR="005C0FD0">
        <w:rPr>
          <w:rFonts w:ascii="Times New Roman" w:hAnsi="Times New Roman" w:cs="Times New Roman"/>
        </w:rPr>
        <w:t>their</w:t>
      </w:r>
      <w:r w:rsidR="00B526EC">
        <w:rPr>
          <w:rFonts w:ascii="Times New Roman" w:hAnsi="Times New Roman" w:cs="Times New Roman"/>
        </w:rPr>
        <w:t xml:space="preserve"> capabilitie</w:t>
      </w:r>
      <w:r w:rsidR="005C0FD0">
        <w:rPr>
          <w:rFonts w:ascii="Times New Roman" w:hAnsi="Times New Roman" w:cs="Times New Roman"/>
        </w:rPr>
        <w:t>s/resources with their peers</w:t>
      </w:r>
      <w:r w:rsidR="00B526EC" w:rsidRPr="00C70E64">
        <w:rPr>
          <w:rFonts w:ascii="Times New Roman" w:hAnsi="Times New Roman" w:cs="Times New Roman"/>
        </w:rPr>
        <w:t xml:space="preserve">. A copy of this template </w:t>
      </w:r>
      <w:r w:rsidR="005C0FD0" w:rsidRPr="00C70E64">
        <w:rPr>
          <w:rFonts w:ascii="Times New Roman" w:hAnsi="Times New Roman" w:cs="Times New Roman"/>
        </w:rPr>
        <w:t>is provided in</w:t>
      </w:r>
      <w:r w:rsidR="00B526EC" w:rsidRPr="00C70E64">
        <w:rPr>
          <w:rFonts w:ascii="Times New Roman" w:hAnsi="Times New Roman" w:cs="Times New Roman"/>
        </w:rPr>
        <w:t xml:space="preserve"> Appendix </w:t>
      </w:r>
      <w:r w:rsidR="00776879">
        <w:rPr>
          <w:rFonts w:ascii="Times New Roman" w:hAnsi="Times New Roman" w:cs="Times New Roman"/>
        </w:rPr>
        <w:t>N</w:t>
      </w:r>
      <w:r w:rsidR="00B526EC" w:rsidRPr="00C70E64">
        <w:rPr>
          <w:rFonts w:ascii="Times New Roman" w:hAnsi="Times New Roman" w:cs="Times New Roman"/>
        </w:rPr>
        <w:t>.</w:t>
      </w:r>
    </w:p>
    <w:p w14:paraId="321631CD" w14:textId="1D667A33" w:rsidR="00E0669B" w:rsidRPr="00CF5E46" w:rsidRDefault="00850979" w:rsidP="00E0669B">
      <w:pPr>
        <w:pStyle w:val="Level2"/>
      </w:pPr>
      <w:bookmarkStart w:id="71" w:name="_Toc473552080"/>
      <w:r>
        <w:lastRenderedPageBreak/>
        <w:t>APR Process</w:t>
      </w:r>
      <w:r w:rsidR="00020B1E">
        <w:t xml:space="preserve"> </w:t>
      </w:r>
      <w:r w:rsidR="007E5876">
        <w:t xml:space="preserve">Web </w:t>
      </w:r>
      <w:r w:rsidR="00E0669B">
        <w:t>App</w:t>
      </w:r>
      <w:r w:rsidR="007E5876">
        <w:t>lication (App)</w:t>
      </w:r>
      <w:bookmarkEnd w:id="71"/>
    </w:p>
    <w:p w14:paraId="11227093" w14:textId="6A7D4D90" w:rsidR="00E0669B" w:rsidRDefault="00CD7960" w:rsidP="00E0669B">
      <w:pPr>
        <w:rPr>
          <w:rFonts w:ascii="Times New Roman" w:hAnsi="Times New Roman" w:cs="Times New Roman"/>
        </w:rPr>
      </w:pPr>
      <w:r>
        <w:rPr>
          <w:rFonts w:ascii="Times New Roman" w:hAnsi="Times New Roman" w:cs="Times New Roman"/>
        </w:rPr>
        <w:t>Thus far</w:t>
      </w:r>
      <w:r w:rsidR="00E0669B">
        <w:rPr>
          <w:rFonts w:ascii="Times New Roman" w:hAnsi="Times New Roman" w:cs="Times New Roman"/>
        </w:rPr>
        <w:t xml:space="preserve"> the </w:t>
      </w:r>
      <w:r w:rsidR="00850979">
        <w:rPr>
          <w:rFonts w:ascii="Times New Roman" w:hAnsi="Times New Roman" w:cs="Times New Roman"/>
        </w:rPr>
        <w:t>APR Process</w:t>
      </w:r>
      <w:r>
        <w:rPr>
          <w:rFonts w:ascii="Times New Roman" w:hAnsi="Times New Roman" w:cs="Times New Roman"/>
        </w:rPr>
        <w:t xml:space="preserve"> W</w:t>
      </w:r>
      <w:r w:rsidR="007E5876">
        <w:rPr>
          <w:rFonts w:ascii="Times New Roman" w:hAnsi="Times New Roman" w:cs="Times New Roman"/>
        </w:rPr>
        <w:t xml:space="preserve">eb </w:t>
      </w:r>
      <w:r>
        <w:rPr>
          <w:rFonts w:ascii="Times New Roman" w:hAnsi="Times New Roman" w:cs="Times New Roman"/>
        </w:rPr>
        <w:t>A</w:t>
      </w:r>
      <w:r w:rsidR="00E0669B">
        <w:rPr>
          <w:rFonts w:ascii="Times New Roman" w:hAnsi="Times New Roman" w:cs="Times New Roman"/>
        </w:rPr>
        <w:t xml:space="preserve">pplication has been utilized by six </w:t>
      </w:r>
      <w:r w:rsidR="00B1273F">
        <w:rPr>
          <w:rFonts w:ascii="Times New Roman" w:hAnsi="Times New Roman" w:cs="Times New Roman"/>
        </w:rPr>
        <w:t>unit</w:t>
      </w:r>
      <w:r w:rsidR="00E0669B">
        <w:rPr>
          <w:rFonts w:ascii="Times New Roman" w:hAnsi="Times New Roman" w:cs="Times New Roman"/>
        </w:rPr>
        <w:t xml:space="preserve">s </w:t>
      </w:r>
      <w:r w:rsidR="007E5876">
        <w:rPr>
          <w:rFonts w:ascii="Times New Roman" w:hAnsi="Times New Roman" w:cs="Times New Roman"/>
        </w:rPr>
        <w:t xml:space="preserve">to </w:t>
      </w:r>
      <w:r w:rsidR="00E0669B">
        <w:rPr>
          <w:rFonts w:ascii="Times New Roman" w:hAnsi="Times New Roman" w:cs="Times New Roman"/>
        </w:rPr>
        <w:t xml:space="preserve">draft their </w:t>
      </w:r>
      <w:r w:rsidR="00EC1921">
        <w:rPr>
          <w:rFonts w:ascii="Times New Roman" w:hAnsi="Times New Roman" w:cs="Times New Roman"/>
        </w:rPr>
        <w:t>Self-Study Report</w:t>
      </w:r>
      <w:r>
        <w:rPr>
          <w:rFonts w:ascii="Times New Roman" w:hAnsi="Times New Roman" w:cs="Times New Roman"/>
        </w:rPr>
        <w:t>s. T</w:t>
      </w:r>
      <w:r w:rsidR="00E0669B">
        <w:rPr>
          <w:rFonts w:ascii="Times New Roman" w:hAnsi="Times New Roman" w:cs="Times New Roman"/>
        </w:rPr>
        <w:t xml:space="preserve">he </w:t>
      </w:r>
      <w:r w:rsidR="003F4FF9" w:rsidRPr="003F4FF9">
        <w:rPr>
          <w:rFonts w:ascii="Times New Roman" w:hAnsi="Times New Roman" w:cs="Times New Roman"/>
        </w:rPr>
        <w:t>APR Office</w:t>
      </w:r>
      <w:r w:rsidR="00E0669B">
        <w:rPr>
          <w:rFonts w:ascii="Times New Roman" w:hAnsi="Times New Roman" w:cs="Times New Roman"/>
        </w:rPr>
        <w:t xml:space="preserve"> has bee</w:t>
      </w:r>
      <w:r>
        <w:rPr>
          <w:rFonts w:ascii="Times New Roman" w:hAnsi="Times New Roman" w:cs="Times New Roman"/>
        </w:rPr>
        <w:t>n working with the Institute for Design and Innovation (IDI)</w:t>
      </w:r>
      <w:r w:rsidR="00EE5B70">
        <w:rPr>
          <w:rFonts w:ascii="Times New Roman" w:hAnsi="Times New Roman" w:cs="Times New Roman"/>
        </w:rPr>
        <w:t xml:space="preserve"> to </w:t>
      </w:r>
      <w:r>
        <w:rPr>
          <w:rFonts w:ascii="Times New Roman" w:hAnsi="Times New Roman" w:cs="Times New Roman"/>
        </w:rPr>
        <w:t xml:space="preserve">improve and strengthen the </w:t>
      </w:r>
      <w:r w:rsidR="00EE5B70">
        <w:rPr>
          <w:rFonts w:ascii="Times New Roman" w:hAnsi="Times New Roman" w:cs="Times New Roman"/>
        </w:rPr>
        <w:t>functionality</w:t>
      </w:r>
      <w:r>
        <w:rPr>
          <w:rFonts w:ascii="Times New Roman" w:hAnsi="Times New Roman" w:cs="Times New Roman"/>
        </w:rPr>
        <w:t xml:space="preserve"> of the app</w:t>
      </w:r>
      <w:r w:rsidR="00E0669B">
        <w:rPr>
          <w:rFonts w:ascii="Times New Roman" w:hAnsi="Times New Roman" w:cs="Times New Roman"/>
        </w:rPr>
        <w:t xml:space="preserve">. </w:t>
      </w:r>
    </w:p>
    <w:p w14:paraId="7DD94A10" w14:textId="27986D02" w:rsidR="000C1340" w:rsidRDefault="00E0669B" w:rsidP="00E0669B">
      <w:pPr>
        <w:rPr>
          <w:rFonts w:ascii="Times New Roman" w:hAnsi="Times New Roman" w:cs="Times New Roman"/>
        </w:rPr>
      </w:pPr>
      <w:r>
        <w:rPr>
          <w:rFonts w:ascii="Times New Roman" w:hAnsi="Times New Roman" w:cs="Times New Roman"/>
        </w:rPr>
        <w:t xml:space="preserve">The </w:t>
      </w:r>
      <w:r w:rsidR="003F4FF9" w:rsidRPr="003F4FF9">
        <w:rPr>
          <w:rFonts w:ascii="Times New Roman" w:hAnsi="Times New Roman" w:cs="Times New Roman"/>
        </w:rPr>
        <w:t>APR Office</w:t>
      </w:r>
      <w:r>
        <w:rPr>
          <w:rFonts w:ascii="Times New Roman" w:hAnsi="Times New Roman" w:cs="Times New Roman"/>
        </w:rPr>
        <w:t xml:space="preserve"> </w:t>
      </w:r>
      <w:r w:rsidR="00CD7960">
        <w:rPr>
          <w:rFonts w:ascii="Times New Roman" w:hAnsi="Times New Roman" w:cs="Times New Roman"/>
        </w:rPr>
        <w:t>also has</w:t>
      </w:r>
      <w:r w:rsidR="000C1340">
        <w:rPr>
          <w:rFonts w:ascii="Times New Roman" w:hAnsi="Times New Roman" w:cs="Times New Roman"/>
        </w:rPr>
        <w:t xml:space="preserve"> been</w:t>
      </w:r>
      <w:r>
        <w:rPr>
          <w:rFonts w:ascii="Times New Roman" w:hAnsi="Times New Roman" w:cs="Times New Roman"/>
        </w:rPr>
        <w:t xml:space="preserve"> working with </w:t>
      </w:r>
      <w:r w:rsidR="00CD7960">
        <w:rPr>
          <w:rFonts w:ascii="Times New Roman" w:hAnsi="Times New Roman" w:cs="Times New Roman"/>
        </w:rPr>
        <w:t>IDI</w:t>
      </w:r>
      <w:r>
        <w:rPr>
          <w:rFonts w:ascii="Times New Roman" w:hAnsi="Times New Roman" w:cs="Times New Roman"/>
        </w:rPr>
        <w:t xml:space="preserve"> to expand the </w:t>
      </w:r>
      <w:r w:rsidR="00CD7960">
        <w:rPr>
          <w:rFonts w:ascii="Times New Roman" w:hAnsi="Times New Roman" w:cs="Times New Roman"/>
        </w:rPr>
        <w:t xml:space="preserve">usage of the </w:t>
      </w:r>
      <w:r>
        <w:rPr>
          <w:rFonts w:ascii="Times New Roman" w:hAnsi="Times New Roman" w:cs="Times New Roman"/>
        </w:rPr>
        <w:t>app</w:t>
      </w:r>
      <w:r w:rsidR="00CD7960">
        <w:rPr>
          <w:rFonts w:ascii="Times New Roman" w:hAnsi="Times New Roman" w:cs="Times New Roman"/>
        </w:rPr>
        <w:t xml:space="preserve"> in include features other than </w:t>
      </w:r>
      <w:r>
        <w:rPr>
          <w:rFonts w:ascii="Times New Roman" w:hAnsi="Times New Roman" w:cs="Times New Roman"/>
        </w:rPr>
        <w:t xml:space="preserve">just </w:t>
      </w:r>
      <w:r w:rsidR="00CD7960">
        <w:rPr>
          <w:rFonts w:ascii="Times New Roman" w:hAnsi="Times New Roman" w:cs="Times New Roman"/>
        </w:rPr>
        <w:t xml:space="preserve">drafting </w:t>
      </w:r>
      <w:r>
        <w:rPr>
          <w:rFonts w:ascii="Times New Roman" w:hAnsi="Times New Roman" w:cs="Times New Roman"/>
        </w:rPr>
        <w:t xml:space="preserve">the </w:t>
      </w:r>
      <w:r w:rsidR="00EC1921">
        <w:rPr>
          <w:rFonts w:ascii="Times New Roman" w:hAnsi="Times New Roman" w:cs="Times New Roman"/>
        </w:rPr>
        <w:t>Self-Study Report</w:t>
      </w:r>
      <w:r>
        <w:rPr>
          <w:rFonts w:ascii="Times New Roman" w:hAnsi="Times New Roman" w:cs="Times New Roman"/>
        </w:rPr>
        <w:t>.</w:t>
      </w:r>
      <w:r w:rsidR="00CD7960">
        <w:rPr>
          <w:rFonts w:ascii="Times New Roman" w:hAnsi="Times New Roman" w:cs="Times New Roman"/>
        </w:rPr>
        <w:t xml:space="preserve"> The</w:t>
      </w:r>
      <w:r w:rsidR="000C1340">
        <w:rPr>
          <w:rFonts w:ascii="Times New Roman" w:hAnsi="Times New Roman" w:cs="Times New Roman"/>
        </w:rPr>
        <w:t xml:space="preserve"> eventual</w:t>
      </w:r>
      <w:r w:rsidR="00CD7960">
        <w:rPr>
          <w:rFonts w:ascii="Times New Roman" w:hAnsi="Times New Roman" w:cs="Times New Roman"/>
        </w:rPr>
        <w:t xml:space="preserve"> goal is to have the whole </w:t>
      </w:r>
      <w:r w:rsidR="00850979">
        <w:rPr>
          <w:rFonts w:ascii="Times New Roman" w:hAnsi="Times New Roman" w:cs="Times New Roman"/>
        </w:rPr>
        <w:t>APR Process</w:t>
      </w:r>
      <w:r w:rsidR="000C1340">
        <w:rPr>
          <w:rFonts w:ascii="Times New Roman" w:hAnsi="Times New Roman" w:cs="Times New Roman"/>
        </w:rPr>
        <w:t xml:space="preserve"> c</w:t>
      </w:r>
      <w:r w:rsidR="00CD7960">
        <w:rPr>
          <w:rFonts w:ascii="Times New Roman" w:hAnsi="Times New Roman" w:cs="Times New Roman"/>
        </w:rPr>
        <w:t>entralized within the app. The following outlines the</w:t>
      </w:r>
      <w:r w:rsidR="000C1340">
        <w:rPr>
          <w:rFonts w:ascii="Times New Roman" w:hAnsi="Times New Roman" w:cs="Times New Roman"/>
        </w:rPr>
        <w:t xml:space="preserve"> </w:t>
      </w:r>
      <w:r w:rsidR="00B350FB">
        <w:rPr>
          <w:rFonts w:ascii="Times New Roman" w:hAnsi="Times New Roman" w:cs="Times New Roman"/>
        </w:rPr>
        <w:t>five steps</w:t>
      </w:r>
      <w:r w:rsidR="000C1340">
        <w:rPr>
          <w:rFonts w:ascii="Times New Roman" w:hAnsi="Times New Roman" w:cs="Times New Roman"/>
        </w:rPr>
        <w:t xml:space="preserve"> to this expansion.</w:t>
      </w:r>
    </w:p>
    <w:p w14:paraId="70CB99AB" w14:textId="3E68856C" w:rsidR="000C1340" w:rsidRDefault="00EC1921" w:rsidP="000C1340">
      <w:pPr>
        <w:pStyle w:val="ListParagraph"/>
        <w:numPr>
          <w:ilvl w:val="0"/>
          <w:numId w:val="30"/>
        </w:numPr>
        <w:rPr>
          <w:rFonts w:ascii="Times New Roman" w:hAnsi="Times New Roman" w:cs="Times New Roman"/>
        </w:rPr>
      </w:pPr>
      <w:r>
        <w:rPr>
          <w:rFonts w:ascii="Times New Roman" w:hAnsi="Times New Roman" w:cs="Times New Roman"/>
        </w:rPr>
        <w:t>Self-Study Report</w:t>
      </w:r>
      <w:r w:rsidR="000C1340" w:rsidRPr="000C1340">
        <w:rPr>
          <w:rFonts w:ascii="Times New Roman" w:hAnsi="Times New Roman" w:cs="Times New Roman"/>
        </w:rPr>
        <w:t xml:space="preserve"> Functionality and Timeline</w:t>
      </w:r>
    </w:p>
    <w:p w14:paraId="4F23CDBC" w14:textId="69FC458F" w:rsidR="000C1340" w:rsidRPr="000C1340" w:rsidRDefault="000C1340" w:rsidP="000C1340">
      <w:pPr>
        <w:pStyle w:val="ListParagraph"/>
        <w:numPr>
          <w:ilvl w:val="1"/>
          <w:numId w:val="30"/>
        </w:numPr>
        <w:rPr>
          <w:rFonts w:ascii="Times New Roman" w:hAnsi="Times New Roman" w:cs="Times New Roman"/>
        </w:rPr>
      </w:pPr>
      <w:r w:rsidRPr="000C1340">
        <w:rPr>
          <w:rFonts w:ascii="Times New Roman" w:hAnsi="Times New Roman" w:cs="Times New Roman"/>
        </w:rPr>
        <w:t xml:space="preserve">The </w:t>
      </w:r>
      <w:r w:rsidR="00EE5B70">
        <w:rPr>
          <w:rFonts w:ascii="Times New Roman" w:hAnsi="Times New Roman" w:cs="Times New Roman"/>
        </w:rPr>
        <w:t xml:space="preserve">web application may be ready and in working order for the four </w:t>
      </w:r>
      <w:r w:rsidR="00B1273F">
        <w:rPr>
          <w:rFonts w:ascii="Times New Roman" w:hAnsi="Times New Roman" w:cs="Times New Roman"/>
        </w:rPr>
        <w:t>unit</w:t>
      </w:r>
      <w:r w:rsidR="00EE5B70">
        <w:rPr>
          <w:rFonts w:ascii="Times New Roman" w:hAnsi="Times New Roman" w:cs="Times New Roman"/>
        </w:rPr>
        <w:t xml:space="preserve">s whose APR </w:t>
      </w:r>
      <w:r w:rsidR="00300D30">
        <w:rPr>
          <w:rFonts w:ascii="Times New Roman" w:hAnsi="Times New Roman" w:cs="Times New Roman"/>
        </w:rPr>
        <w:t>Site-Visit</w:t>
      </w:r>
      <w:r w:rsidRPr="000C1340">
        <w:rPr>
          <w:rFonts w:ascii="Times New Roman" w:hAnsi="Times New Roman" w:cs="Times New Roman"/>
        </w:rPr>
        <w:t xml:space="preserve"> is in Spring 201</w:t>
      </w:r>
      <w:r w:rsidR="00EE5B70">
        <w:rPr>
          <w:rFonts w:ascii="Times New Roman" w:hAnsi="Times New Roman" w:cs="Times New Roman"/>
        </w:rPr>
        <w:t>7</w:t>
      </w:r>
      <w:r w:rsidRPr="000C1340">
        <w:rPr>
          <w:rFonts w:ascii="Times New Roman" w:hAnsi="Times New Roman" w:cs="Times New Roman"/>
        </w:rPr>
        <w:t>.</w:t>
      </w:r>
      <w:r w:rsidR="00EE5B70">
        <w:rPr>
          <w:rFonts w:ascii="Times New Roman" w:hAnsi="Times New Roman" w:cs="Times New Roman"/>
        </w:rPr>
        <w:t xml:space="preserve"> These </w:t>
      </w:r>
      <w:r w:rsidR="00B1273F">
        <w:rPr>
          <w:rFonts w:ascii="Times New Roman" w:hAnsi="Times New Roman" w:cs="Times New Roman"/>
        </w:rPr>
        <w:t>unit</w:t>
      </w:r>
      <w:r w:rsidR="00EE5B70">
        <w:rPr>
          <w:rFonts w:ascii="Times New Roman" w:hAnsi="Times New Roman" w:cs="Times New Roman"/>
        </w:rPr>
        <w:t xml:space="preserve">s have been encouraged to use the app to draft their </w:t>
      </w:r>
      <w:r w:rsidR="00EC1921">
        <w:rPr>
          <w:rFonts w:ascii="Times New Roman" w:hAnsi="Times New Roman" w:cs="Times New Roman"/>
        </w:rPr>
        <w:t>Self-Study Report</w:t>
      </w:r>
      <w:r w:rsidR="00EE5B70">
        <w:rPr>
          <w:rFonts w:ascii="Times New Roman" w:hAnsi="Times New Roman" w:cs="Times New Roman"/>
        </w:rPr>
        <w:t>.</w:t>
      </w:r>
      <w:r w:rsidRPr="000C1340">
        <w:rPr>
          <w:rFonts w:ascii="Times New Roman" w:hAnsi="Times New Roman" w:cs="Times New Roman"/>
        </w:rPr>
        <w:t xml:space="preserve"> </w:t>
      </w:r>
    </w:p>
    <w:p w14:paraId="18816143" w14:textId="020339D5" w:rsidR="00E0669B" w:rsidRDefault="000C1340" w:rsidP="000C1340">
      <w:pPr>
        <w:pStyle w:val="ListParagraph"/>
        <w:numPr>
          <w:ilvl w:val="1"/>
          <w:numId w:val="30"/>
        </w:numPr>
        <w:rPr>
          <w:rFonts w:ascii="Times New Roman" w:hAnsi="Times New Roman" w:cs="Times New Roman"/>
        </w:rPr>
      </w:pPr>
      <w:r w:rsidRPr="000C1340">
        <w:rPr>
          <w:rFonts w:ascii="Times New Roman" w:hAnsi="Times New Roman" w:cs="Times New Roman"/>
        </w:rPr>
        <w:t>Already, the milestone and calendar function</w:t>
      </w:r>
      <w:r w:rsidR="00EE5B70">
        <w:rPr>
          <w:rFonts w:ascii="Times New Roman" w:hAnsi="Times New Roman" w:cs="Times New Roman"/>
        </w:rPr>
        <w:t>s</w:t>
      </w:r>
      <w:r w:rsidRPr="000C1340">
        <w:rPr>
          <w:rFonts w:ascii="Times New Roman" w:hAnsi="Times New Roman" w:cs="Times New Roman"/>
        </w:rPr>
        <w:t xml:space="preserve"> have been linked</w:t>
      </w:r>
      <w:r w:rsidR="00EE5B70">
        <w:rPr>
          <w:rFonts w:ascii="Times New Roman" w:hAnsi="Times New Roman" w:cs="Times New Roman"/>
        </w:rPr>
        <w:t>. Once</w:t>
      </w:r>
      <w:r w:rsidRPr="000C1340">
        <w:rPr>
          <w:rFonts w:ascii="Times New Roman" w:hAnsi="Times New Roman" w:cs="Times New Roman"/>
        </w:rPr>
        <w:t xml:space="preserve"> the </w:t>
      </w:r>
      <w:r w:rsidR="003F4FF9" w:rsidRPr="003F4FF9">
        <w:rPr>
          <w:rFonts w:ascii="Times New Roman" w:hAnsi="Times New Roman" w:cs="Times New Roman"/>
        </w:rPr>
        <w:t>APR Office</w:t>
      </w:r>
      <w:r w:rsidR="00EE5B70">
        <w:rPr>
          <w:rFonts w:ascii="Times New Roman" w:hAnsi="Times New Roman" w:cs="Times New Roman"/>
        </w:rPr>
        <w:t xml:space="preserve"> </w:t>
      </w:r>
      <w:r w:rsidRPr="000C1340">
        <w:rPr>
          <w:rFonts w:ascii="Times New Roman" w:hAnsi="Times New Roman" w:cs="Times New Roman"/>
        </w:rPr>
        <w:t xml:space="preserve">entered the </w:t>
      </w:r>
      <w:r w:rsidR="00300D30">
        <w:rPr>
          <w:rFonts w:ascii="Times New Roman" w:hAnsi="Times New Roman" w:cs="Times New Roman"/>
        </w:rPr>
        <w:t>Site-Visit</w:t>
      </w:r>
      <w:r w:rsidRPr="000C1340">
        <w:rPr>
          <w:rFonts w:ascii="Times New Roman" w:hAnsi="Times New Roman" w:cs="Times New Roman"/>
        </w:rPr>
        <w:t xml:space="preserve"> date, all milestones called out in the manual are automatically created and placed on the calendar.</w:t>
      </w:r>
    </w:p>
    <w:p w14:paraId="0744BE89" w14:textId="77777777" w:rsidR="00B350FB" w:rsidRDefault="00B350FB" w:rsidP="00B350FB">
      <w:pPr>
        <w:pStyle w:val="ListParagraph"/>
        <w:numPr>
          <w:ilvl w:val="0"/>
          <w:numId w:val="30"/>
        </w:numPr>
        <w:rPr>
          <w:rFonts w:ascii="Times New Roman" w:hAnsi="Times New Roman" w:cs="Times New Roman"/>
        </w:rPr>
      </w:pPr>
      <w:r>
        <w:rPr>
          <w:rFonts w:ascii="Times New Roman" w:hAnsi="Times New Roman" w:cs="Times New Roman"/>
        </w:rPr>
        <w:t>Reviewer Nomination Forms</w:t>
      </w:r>
    </w:p>
    <w:p w14:paraId="734E521A" w14:textId="582DD876" w:rsidR="00B350FB" w:rsidRDefault="00EE5B70" w:rsidP="00B350FB">
      <w:pPr>
        <w:pStyle w:val="ListParagraph"/>
        <w:numPr>
          <w:ilvl w:val="1"/>
          <w:numId w:val="30"/>
        </w:numPr>
        <w:rPr>
          <w:rFonts w:ascii="Times New Roman" w:hAnsi="Times New Roman" w:cs="Times New Roman"/>
        </w:rPr>
      </w:pPr>
      <w:r>
        <w:rPr>
          <w:rFonts w:ascii="Times New Roman" w:hAnsi="Times New Roman" w:cs="Times New Roman"/>
        </w:rPr>
        <w:t xml:space="preserve">The </w:t>
      </w:r>
      <w:r w:rsidR="00B1273F">
        <w:rPr>
          <w:rFonts w:ascii="Times New Roman" w:hAnsi="Times New Roman" w:cs="Times New Roman"/>
        </w:rPr>
        <w:t>unit</w:t>
      </w:r>
      <w:r>
        <w:rPr>
          <w:rFonts w:ascii="Times New Roman" w:hAnsi="Times New Roman" w:cs="Times New Roman"/>
        </w:rPr>
        <w:t>s</w:t>
      </w:r>
      <w:r w:rsidR="00B350FB">
        <w:rPr>
          <w:rFonts w:ascii="Times New Roman" w:hAnsi="Times New Roman" w:cs="Times New Roman"/>
        </w:rPr>
        <w:t xml:space="preserve"> will be able to submit up to six external and three internal reviewer nominations. The CVs will be uploaded as a pdf and the existing form will be converted to be electronic. </w:t>
      </w:r>
    </w:p>
    <w:p w14:paraId="11D21653" w14:textId="18E403AD" w:rsidR="00B350FB" w:rsidRDefault="00B350FB" w:rsidP="00B350FB">
      <w:pPr>
        <w:pStyle w:val="ListParagraph"/>
        <w:numPr>
          <w:ilvl w:val="1"/>
          <w:numId w:val="30"/>
        </w:numPr>
        <w:rPr>
          <w:rFonts w:ascii="Times New Roman" w:hAnsi="Times New Roman" w:cs="Times New Roman"/>
        </w:rPr>
      </w:pPr>
      <w:r>
        <w:rPr>
          <w:rFonts w:ascii="Times New Roman" w:hAnsi="Times New Roman" w:cs="Times New Roman"/>
        </w:rPr>
        <w:t>Once completed</w:t>
      </w:r>
      <w:r w:rsidR="00EE5B70">
        <w:rPr>
          <w:rFonts w:ascii="Times New Roman" w:hAnsi="Times New Roman" w:cs="Times New Roman"/>
        </w:rPr>
        <w:t>,</w:t>
      </w:r>
      <w:r>
        <w:rPr>
          <w:rFonts w:ascii="Times New Roman" w:hAnsi="Times New Roman" w:cs="Times New Roman"/>
        </w:rPr>
        <w:t xml:space="preserve"> an automatic email </w:t>
      </w:r>
      <w:r w:rsidR="00EE5B70">
        <w:rPr>
          <w:rFonts w:ascii="Times New Roman" w:hAnsi="Times New Roman" w:cs="Times New Roman"/>
        </w:rPr>
        <w:t xml:space="preserve">notification will be sent </w:t>
      </w:r>
      <w:r>
        <w:rPr>
          <w:rFonts w:ascii="Times New Roman" w:hAnsi="Times New Roman" w:cs="Times New Roman"/>
        </w:rPr>
        <w:t xml:space="preserve">that the documents are ready for review and approval will be sent to the </w:t>
      </w:r>
      <w:r w:rsidR="00A17400">
        <w:rPr>
          <w:rFonts w:ascii="Times New Roman" w:hAnsi="Times New Roman" w:cs="Times New Roman"/>
        </w:rPr>
        <w:t>Dean</w:t>
      </w:r>
      <w:r>
        <w:rPr>
          <w:rFonts w:ascii="Times New Roman" w:hAnsi="Times New Roman" w:cs="Times New Roman"/>
        </w:rPr>
        <w:t xml:space="preserve"> and subsequently, the Associate Provost</w:t>
      </w:r>
      <w:r w:rsidR="00EE5B70">
        <w:rPr>
          <w:rFonts w:ascii="Times New Roman" w:hAnsi="Times New Roman" w:cs="Times New Roman"/>
        </w:rPr>
        <w:t xml:space="preserve"> for Curriculum</w:t>
      </w:r>
      <w:r>
        <w:rPr>
          <w:rFonts w:ascii="Times New Roman" w:hAnsi="Times New Roman" w:cs="Times New Roman"/>
        </w:rPr>
        <w:t>.</w:t>
      </w:r>
    </w:p>
    <w:p w14:paraId="2FA46A55" w14:textId="17694D8B" w:rsidR="00010987" w:rsidRDefault="00010987" w:rsidP="00010987">
      <w:pPr>
        <w:pStyle w:val="ListParagraph"/>
        <w:numPr>
          <w:ilvl w:val="0"/>
          <w:numId w:val="30"/>
        </w:numPr>
        <w:rPr>
          <w:rFonts w:ascii="Times New Roman" w:hAnsi="Times New Roman" w:cs="Times New Roman"/>
        </w:rPr>
      </w:pPr>
      <w:r>
        <w:rPr>
          <w:rFonts w:ascii="Times New Roman" w:hAnsi="Times New Roman" w:cs="Times New Roman"/>
        </w:rPr>
        <w:t>Because t</w:t>
      </w:r>
      <w:r w:rsidR="00CD7960">
        <w:rPr>
          <w:rFonts w:ascii="Times New Roman" w:hAnsi="Times New Roman" w:cs="Times New Roman"/>
        </w:rPr>
        <w:t>he app</w:t>
      </w:r>
      <w:r>
        <w:rPr>
          <w:rFonts w:ascii="Times New Roman" w:hAnsi="Times New Roman" w:cs="Times New Roman"/>
        </w:rPr>
        <w:t xml:space="preserve"> does not require UNM NetIDs, the review teams will be able to submit their Review Team Reports and </w:t>
      </w:r>
      <w:r w:rsidRPr="00BB0FFB">
        <w:rPr>
          <w:rFonts w:ascii="Times New Roman" w:hAnsi="Times New Roman" w:cs="Times New Roman"/>
          <w:i/>
        </w:rPr>
        <w:t>Review Team Worksheet</w:t>
      </w:r>
      <w:r>
        <w:rPr>
          <w:rFonts w:ascii="Times New Roman" w:hAnsi="Times New Roman" w:cs="Times New Roman"/>
          <w:i/>
        </w:rPr>
        <w:t>s</w:t>
      </w:r>
      <w:r w:rsidR="00CD7960">
        <w:rPr>
          <w:rFonts w:ascii="Times New Roman" w:hAnsi="Times New Roman" w:cs="Times New Roman"/>
        </w:rPr>
        <w:t xml:space="preserve"> via the app.</w:t>
      </w:r>
      <w:r w:rsidR="00C824F6">
        <w:rPr>
          <w:rFonts w:ascii="Times New Roman" w:hAnsi="Times New Roman" w:cs="Times New Roman"/>
        </w:rPr>
        <w:t xml:space="preserve"> </w:t>
      </w:r>
      <w:r>
        <w:rPr>
          <w:rFonts w:ascii="Times New Roman" w:hAnsi="Times New Roman" w:cs="Times New Roman"/>
        </w:rPr>
        <w:t>These documents will be uploaded as pdf files with the responses from the works</w:t>
      </w:r>
      <w:r w:rsidR="00CD7960">
        <w:rPr>
          <w:rFonts w:ascii="Times New Roman" w:hAnsi="Times New Roman" w:cs="Times New Roman"/>
        </w:rPr>
        <w:t xml:space="preserve">heet being entered directly into an </w:t>
      </w:r>
      <w:r>
        <w:rPr>
          <w:rFonts w:ascii="Times New Roman" w:hAnsi="Times New Roman" w:cs="Times New Roman"/>
        </w:rPr>
        <w:t xml:space="preserve">electronic </w:t>
      </w:r>
      <w:r w:rsidR="00CD7960">
        <w:rPr>
          <w:rFonts w:ascii="Times New Roman" w:hAnsi="Times New Roman" w:cs="Times New Roman"/>
        </w:rPr>
        <w:t xml:space="preserve">web </w:t>
      </w:r>
      <w:r>
        <w:rPr>
          <w:rFonts w:ascii="Times New Roman" w:hAnsi="Times New Roman" w:cs="Times New Roman"/>
        </w:rPr>
        <w:t>form.</w:t>
      </w:r>
    </w:p>
    <w:p w14:paraId="51900580" w14:textId="7A2BB03E" w:rsidR="00010987" w:rsidRDefault="00010987" w:rsidP="00010987">
      <w:pPr>
        <w:pStyle w:val="ListParagraph"/>
        <w:numPr>
          <w:ilvl w:val="1"/>
          <w:numId w:val="30"/>
        </w:numPr>
        <w:rPr>
          <w:rFonts w:ascii="Times New Roman" w:hAnsi="Times New Roman" w:cs="Times New Roman"/>
        </w:rPr>
      </w:pPr>
      <w:r>
        <w:rPr>
          <w:rFonts w:ascii="Times New Roman" w:hAnsi="Times New Roman" w:cs="Times New Roman"/>
        </w:rPr>
        <w:t>Once uploaded, the unit will receive an automatic email notification that the report is up and ready for review and it is time for them to begin drafting their response and Action Plans,</w:t>
      </w:r>
    </w:p>
    <w:p w14:paraId="281E8DFE" w14:textId="19FA4797" w:rsidR="000C1340" w:rsidRDefault="00BF48E2" w:rsidP="000C1340">
      <w:pPr>
        <w:pStyle w:val="ListParagraph"/>
        <w:numPr>
          <w:ilvl w:val="0"/>
          <w:numId w:val="30"/>
        </w:numPr>
        <w:rPr>
          <w:rFonts w:ascii="Times New Roman" w:hAnsi="Times New Roman" w:cs="Times New Roman"/>
        </w:rPr>
      </w:pPr>
      <w:r>
        <w:rPr>
          <w:rFonts w:ascii="Times New Roman" w:hAnsi="Times New Roman" w:cs="Times New Roman"/>
        </w:rPr>
        <w:t>Unit Response Report</w:t>
      </w:r>
      <w:r w:rsidR="000C1340">
        <w:rPr>
          <w:rFonts w:ascii="Times New Roman" w:hAnsi="Times New Roman" w:cs="Times New Roman"/>
        </w:rPr>
        <w:t xml:space="preserve"> and </w:t>
      </w:r>
      <w:r w:rsidR="00BB0FFB">
        <w:rPr>
          <w:rFonts w:ascii="Times New Roman" w:hAnsi="Times New Roman" w:cs="Times New Roman"/>
        </w:rPr>
        <w:t xml:space="preserve">Initial </w:t>
      </w:r>
      <w:r w:rsidR="00A17400">
        <w:rPr>
          <w:rFonts w:ascii="Times New Roman" w:hAnsi="Times New Roman" w:cs="Times New Roman"/>
        </w:rPr>
        <w:t>Action Plan</w:t>
      </w:r>
    </w:p>
    <w:p w14:paraId="373A1B19" w14:textId="47204FBD" w:rsidR="000C1340" w:rsidRDefault="000C1340" w:rsidP="000C1340">
      <w:pPr>
        <w:pStyle w:val="ListParagraph"/>
        <w:numPr>
          <w:ilvl w:val="1"/>
          <w:numId w:val="30"/>
        </w:numPr>
        <w:rPr>
          <w:rFonts w:ascii="Times New Roman" w:hAnsi="Times New Roman" w:cs="Times New Roman"/>
        </w:rPr>
      </w:pPr>
      <w:r>
        <w:rPr>
          <w:rFonts w:ascii="Times New Roman" w:hAnsi="Times New Roman" w:cs="Times New Roman"/>
        </w:rPr>
        <w:t>Similar to</w:t>
      </w:r>
      <w:r w:rsidR="00BB0FFB">
        <w:rPr>
          <w:rFonts w:ascii="Times New Roman" w:hAnsi="Times New Roman" w:cs="Times New Roman"/>
        </w:rPr>
        <w:t xml:space="preserve"> the </w:t>
      </w:r>
      <w:r w:rsidR="00CD7960">
        <w:rPr>
          <w:rFonts w:ascii="Times New Roman" w:hAnsi="Times New Roman" w:cs="Times New Roman"/>
        </w:rPr>
        <w:t>Review Team Reports</w:t>
      </w:r>
      <w:r w:rsidR="00EE5B70">
        <w:rPr>
          <w:rFonts w:ascii="Times New Roman" w:hAnsi="Times New Roman" w:cs="Times New Roman"/>
        </w:rPr>
        <w:t xml:space="preserve">, </w:t>
      </w:r>
      <w:r w:rsidR="00B1273F">
        <w:rPr>
          <w:rFonts w:ascii="Times New Roman" w:hAnsi="Times New Roman" w:cs="Times New Roman"/>
        </w:rPr>
        <w:t>unit</w:t>
      </w:r>
      <w:r w:rsidR="00BB0FFB">
        <w:rPr>
          <w:rFonts w:ascii="Times New Roman" w:hAnsi="Times New Roman" w:cs="Times New Roman"/>
        </w:rPr>
        <w:t>s</w:t>
      </w:r>
      <w:r>
        <w:rPr>
          <w:rFonts w:ascii="Times New Roman" w:hAnsi="Times New Roman" w:cs="Times New Roman"/>
        </w:rPr>
        <w:t xml:space="preserve"> will be able to upload </w:t>
      </w:r>
      <w:r w:rsidR="00CD7960">
        <w:rPr>
          <w:rFonts w:ascii="Times New Roman" w:hAnsi="Times New Roman" w:cs="Times New Roman"/>
        </w:rPr>
        <w:t xml:space="preserve">and submit </w:t>
      </w:r>
      <w:r>
        <w:rPr>
          <w:rFonts w:ascii="Times New Roman" w:hAnsi="Times New Roman" w:cs="Times New Roman"/>
        </w:rPr>
        <w:t xml:space="preserve">their response </w:t>
      </w:r>
      <w:r w:rsidR="00BB0FFB">
        <w:rPr>
          <w:rFonts w:ascii="Times New Roman" w:hAnsi="Times New Roman" w:cs="Times New Roman"/>
        </w:rPr>
        <w:t xml:space="preserve">report </w:t>
      </w:r>
      <w:r w:rsidR="00CD7960">
        <w:rPr>
          <w:rFonts w:ascii="Times New Roman" w:hAnsi="Times New Roman" w:cs="Times New Roman"/>
        </w:rPr>
        <w:t>and Initial Action Plan via the app</w:t>
      </w:r>
      <w:r w:rsidR="00EE5B70">
        <w:rPr>
          <w:rFonts w:ascii="Times New Roman" w:hAnsi="Times New Roman" w:cs="Times New Roman"/>
        </w:rPr>
        <w:t xml:space="preserve">. The </w:t>
      </w:r>
      <w:r w:rsidR="00A17400" w:rsidRPr="00CD7960">
        <w:rPr>
          <w:rFonts w:ascii="Times New Roman" w:hAnsi="Times New Roman" w:cs="Times New Roman"/>
          <w:i/>
        </w:rPr>
        <w:t>Action Plan</w:t>
      </w:r>
      <w:r w:rsidR="00CD7960" w:rsidRPr="00CD7960">
        <w:rPr>
          <w:rFonts w:ascii="Times New Roman" w:hAnsi="Times New Roman" w:cs="Times New Roman"/>
          <w:i/>
        </w:rPr>
        <w:t xml:space="preserve"> T</w:t>
      </w:r>
      <w:r w:rsidR="00EE5B70" w:rsidRPr="00CD7960">
        <w:rPr>
          <w:rFonts w:ascii="Times New Roman" w:hAnsi="Times New Roman" w:cs="Times New Roman"/>
          <w:i/>
        </w:rPr>
        <w:t>emplate</w:t>
      </w:r>
      <w:r w:rsidR="00CD7960">
        <w:rPr>
          <w:rFonts w:ascii="Times New Roman" w:hAnsi="Times New Roman" w:cs="Times New Roman"/>
        </w:rPr>
        <w:t xml:space="preserve"> </w:t>
      </w:r>
      <w:r w:rsidR="00EE5B70">
        <w:rPr>
          <w:rFonts w:ascii="Times New Roman" w:hAnsi="Times New Roman" w:cs="Times New Roman"/>
        </w:rPr>
        <w:t xml:space="preserve">will be </w:t>
      </w:r>
      <w:r w:rsidR="00CD7960">
        <w:rPr>
          <w:rFonts w:ascii="Times New Roman" w:hAnsi="Times New Roman" w:cs="Times New Roman"/>
        </w:rPr>
        <w:t>reconfigured into an electronic web form</w:t>
      </w:r>
      <w:r>
        <w:rPr>
          <w:rFonts w:ascii="Times New Roman" w:hAnsi="Times New Roman" w:cs="Times New Roman"/>
        </w:rPr>
        <w:t>.</w:t>
      </w:r>
    </w:p>
    <w:p w14:paraId="1A431691" w14:textId="63FD97D3" w:rsidR="000C1340" w:rsidRDefault="00B350FB" w:rsidP="000C1340">
      <w:pPr>
        <w:pStyle w:val="ListParagraph"/>
        <w:numPr>
          <w:ilvl w:val="1"/>
          <w:numId w:val="30"/>
        </w:numPr>
        <w:rPr>
          <w:rFonts w:ascii="Times New Roman" w:hAnsi="Times New Roman" w:cs="Times New Roman"/>
        </w:rPr>
      </w:pPr>
      <w:r>
        <w:rPr>
          <w:rFonts w:ascii="Times New Roman" w:hAnsi="Times New Roman" w:cs="Times New Roman"/>
        </w:rPr>
        <w:t>Once completed</w:t>
      </w:r>
      <w:r w:rsidR="00CD7960">
        <w:rPr>
          <w:rFonts w:ascii="Times New Roman" w:hAnsi="Times New Roman" w:cs="Times New Roman"/>
        </w:rPr>
        <w:t>,</w:t>
      </w:r>
      <w:r>
        <w:rPr>
          <w:rFonts w:ascii="Times New Roman" w:hAnsi="Times New Roman" w:cs="Times New Roman"/>
        </w:rPr>
        <w:t xml:space="preserve"> an automatic email that the documents are ready for review and approval will be </w:t>
      </w:r>
      <w:r w:rsidR="000C1340">
        <w:rPr>
          <w:rFonts w:ascii="Times New Roman" w:hAnsi="Times New Roman" w:cs="Times New Roman"/>
        </w:rPr>
        <w:t xml:space="preserve">sent to the </w:t>
      </w:r>
      <w:r w:rsidR="00A17400">
        <w:rPr>
          <w:rFonts w:ascii="Times New Roman" w:hAnsi="Times New Roman" w:cs="Times New Roman"/>
        </w:rPr>
        <w:t>Dean</w:t>
      </w:r>
      <w:r w:rsidR="000C1340">
        <w:rPr>
          <w:rFonts w:ascii="Times New Roman" w:hAnsi="Times New Roman" w:cs="Times New Roman"/>
        </w:rPr>
        <w:t xml:space="preserve"> and subsequently, the </w:t>
      </w:r>
      <w:r w:rsidR="00CD7960">
        <w:rPr>
          <w:rFonts w:ascii="Times New Roman" w:hAnsi="Times New Roman" w:cs="Times New Roman"/>
        </w:rPr>
        <w:t>Office of the Provost</w:t>
      </w:r>
      <w:r>
        <w:rPr>
          <w:rFonts w:ascii="Times New Roman" w:hAnsi="Times New Roman" w:cs="Times New Roman"/>
        </w:rPr>
        <w:t>.</w:t>
      </w:r>
    </w:p>
    <w:p w14:paraId="3B04DA08" w14:textId="17489C81" w:rsidR="000C1340" w:rsidRDefault="00EE2733" w:rsidP="000C1340">
      <w:pPr>
        <w:pStyle w:val="ListParagraph"/>
        <w:numPr>
          <w:ilvl w:val="0"/>
          <w:numId w:val="30"/>
        </w:numPr>
        <w:rPr>
          <w:rFonts w:ascii="Times New Roman" w:hAnsi="Times New Roman" w:cs="Times New Roman"/>
        </w:rPr>
      </w:pPr>
      <w:r>
        <w:rPr>
          <w:rFonts w:ascii="Times New Roman" w:hAnsi="Times New Roman" w:cs="Times New Roman"/>
        </w:rPr>
        <w:t xml:space="preserve">Annual </w:t>
      </w:r>
      <w:r w:rsidR="00A17400">
        <w:rPr>
          <w:rFonts w:ascii="Times New Roman" w:hAnsi="Times New Roman" w:cs="Times New Roman"/>
        </w:rPr>
        <w:t>Action Plan</w:t>
      </w:r>
      <w:r>
        <w:rPr>
          <w:rFonts w:ascii="Times New Roman" w:hAnsi="Times New Roman" w:cs="Times New Roman"/>
        </w:rPr>
        <w:t xml:space="preserve"> Updates</w:t>
      </w:r>
    </w:p>
    <w:p w14:paraId="3E28E4E6" w14:textId="41F8802D" w:rsidR="000C1340" w:rsidRDefault="00EE2733" w:rsidP="000C1340">
      <w:pPr>
        <w:pStyle w:val="ListParagraph"/>
        <w:numPr>
          <w:ilvl w:val="1"/>
          <w:numId w:val="30"/>
        </w:numPr>
        <w:rPr>
          <w:rFonts w:ascii="Times New Roman" w:hAnsi="Times New Roman" w:cs="Times New Roman"/>
        </w:rPr>
      </w:pPr>
      <w:r>
        <w:rPr>
          <w:rFonts w:ascii="Times New Roman" w:hAnsi="Times New Roman" w:cs="Times New Roman"/>
        </w:rPr>
        <w:t>Units</w:t>
      </w:r>
      <w:r w:rsidR="000C1340">
        <w:rPr>
          <w:rFonts w:ascii="Times New Roman" w:hAnsi="Times New Roman" w:cs="Times New Roman"/>
        </w:rPr>
        <w:t xml:space="preserve"> will </w:t>
      </w:r>
      <w:r>
        <w:rPr>
          <w:rFonts w:ascii="Times New Roman" w:hAnsi="Times New Roman" w:cs="Times New Roman"/>
        </w:rPr>
        <w:t>be able to update their</w:t>
      </w:r>
      <w:r w:rsidR="000C1340">
        <w:rPr>
          <w:rFonts w:ascii="Times New Roman" w:hAnsi="Times New Roman" w:cs="Times New Roman"/>
        </w:rPr>
        <w:t xml:space="preserve"> </w:t>
      </w:r>
      <w:r>
        <w:rPr>
          <w:rFonts w:ascii="Times New Roman" w:hAnsi="Times New Roman" w:cs="Times New Roman"/>
        </w:rPr>
        <w:t>action p</w:t>
      </w:r>
      <w:r w:rsidR="00A17400">
        <w:rPr>
          <w:rFonts w:ascii="Times New Roman" w:hAnsi="Times New Roman" w:cs="Times New Roman"/>
        </w:rPr>
        <w:t>lan</w:t>
      </w:r>
      <w:r w:rsidR="00B350FB">
        <w:rPr>
          <w:rFonts w:ascii="Times New Roman" w:hAnsi="Times New Roman" w:cs="Times New Roman"/>
        </w:rPr>
        <w:t xml:space="preserve"> </w:t>
      </w:r>
      <w:r>
        <w:rPr>
          <w:rFonts w:ascii="Times New Roman" w:hAnsi="Times New Roman" w:cs="Times New Roman"/>
        </w:rPr>
        <w:t>via the app. The app will become an avenue for tracking and archiving Annual Action Plan Updates</w:t>
      </w:r>
      <w:r w:rsidR="00B350FB">
        <w:rPr>
          <w:rFonts w:ascii="Times New Roman" w:hAnsi="Times New Roman" w:cs="Times New Roman"/>
        </w:rPr>
        <w:t>.</w:t>
      </w:r>
    </w:p>
    <w:p w14:paraId="6EE4BF29" w14:textId="7657CA2A" w:rsidR="00E0669B" w:rsidRPr="00CF5E46" w:rsidRDefault="00B350FB" w:rsidP="00041ACE">
      <w:pPr>
        <w:rPr>
          <w:rFonts w:ascii="Times New Roman" w:hAnsi="Times New Roman" w:cs="Times New Roman"/>
        </w:rPr>
      </w:pPr>
      <w:r>
        <w:rPr>
          <w:rFonts w:ascii="Times New Roman" w:hAnsi="Times New Roman" w:cs="Times New Roman"/>
        </w:rPr>
        <w:t xml:space="preserve">Entering all the </w:t>
      </w:r>
      <w:r w:rsidR="00EE2733">
        <w:rPr>
          <w:rFonts w:ascii="Times New Roman" w:hAnsi="Times New Roman" w:cs="Times New Roman"/>
        </w:rPr>
        <w:t xml:space="preserve">APR </w:t>
      </w:r>
      <w:r>
        <w:rPr>
          <w:rFonts w:ascii="Times New Roman" w:hAnsi="Times New Roman" w:cs="Times New Roman"/>
        </w:rPr>
        <w:t>information</w:t>
      </w:r>
      <w:r w:rsidR="00EE2733">
        <w:rPr>
          <w:rFonts w:ascii="Times New Roman" w:hAnsi="Times New Roman" w:cs="Times New Roman"/>
        </w:rPr>
        <w:t xml:space="preserve"> and documentation </w:t>
      </w:r>
      <w:r w:rsidR="00B270B1">
        <w:rPr>
          <w:rFonts w:ascii="Times New Roman" w:hAnsi="Times New Roman" w:cs="Times New Roman"/>
        </w:rPr>
        <w:t xml:space="preserve">electronically </w:t>
      </w:r>
      <w:r w:rsidR="00EE2733">
        <w:rPr>
          <w:rFonts w:ascii="Times New Roman" w:hAnsi="Times New Roman" w:cs="Times New Roman"/>
        </w:rPr>
        <w:t>dire</w:t>
      </w:r>
      <w:r w:rsidR="00B270B1">
        <w:rPr>
          <w:rFonts w:ascii="Times New Roman" w:hAnsi="Times New Roman" w:cs="Times New Roman"/>
        </w:rPr>
        <w:t>ctly into the app</w:t>
      </w:r>
      <w:r w:rsidR="00EE2733">
        <w:rPr>
          <w:rFonts w:ascii="Times New Roman" w:hAnsi="Times New Roman" w:cs="Times New Roman"/>
        </w:rPr>
        <w:t xml:space="preserve"> </w:t>
      </w:r>
      <w:r>
        <w:rPr>
          <w:rFonts w:ascii="Times New Roman" w:hAnsi="Times New Roman" w:cs="Times New Roman"/>
        </w:rPr>
        <w:t xml:space="preserve">will allow the </w:t>
      </w:r>
      <w:r w:rsidR="003F4FF9" w:rsidRPr="003F4FF9">
        <w:rPr>
          <w:rFonts w:ascii="Times New Roman" w:hAnsi="Times New Roman" w:cs="Times New Roman"/>
        </w:rPr>
        <w:t>APR Office</w:t>
      </w:r>
      <w:r w:rsidR="00EE2733">
        <w:rPr>
          <w:rFonts w:ascii="Times New Roman" w:hAnsi="Times New Roman" w:cs="Times New Roman"/>
        </w:rPr>
        <w:t xml:space="preserve"> to better track</w:t>
      </w:r>
      <w:r w:rsidR="007E5876">
        <w:rPr>
          <w:rFonts w:ascii="Times New Roman" w:hAnsi="Times New Roman" w:cs="Times New Roman"/>
        </w:rPr>
        <w:t xml:space="preserve"> </w:t>
      </w:r>
      <w:r w:rsidR="00B1273F">
        <w:rPr>
          <w:rFonts w:ascii="Times New Roman" w:hAnsi="Times New Roman" w:cs="Times New Roman"/>
        </w:rPr>
        <w:t>unit</w:t>
      </w:r>
      <w:r w:rsidR="007E5876">
        <w:rPr>
          <w:rFonts w:ascii="Times New Roman" w:hAnsi="Times New Roman" w:cs="Times New Roman"/>
        </w:rPr>
        <w:t>s’</w:t>
      </w:r>
      <w:r w:rsidR="00EE2733">
        <w:rPr>
          <w:rFonts w:ascii="Times New Roman" w:hAnsi="Times New Roman" w:cs="Times New Roman"/>
        </w:rPr>
        <w:t xml:space="preserve"> progress</w:t>
      </w:r>
      <w:r>
        <w:rPr>
          <w:rFonts w:ascii="Times New Roman" w:hAnsi="Times New Roman" w:cs="Times New Roman"/>
        </w:rPr>
        <w:t>.</w:t>
      </w:r>
    </w:p>
    <w:p w14:paraId="3BD4C7FB" w14:textId="77777777" w:rsidR="000A6203" w:rsidRDefault="000A6203">
      <w:pPr>
        <w:rPr>
          <w:rStyle w:val="breadcrumbitem4"/>
          <w:rFonts w:ascii="Times New Roman" w:hAnsi="Times New Roman" w:cs="Times New Roman"/>
          <w:b/>
          <w:color w:val="auto"/>
          <w:highlight w:val="yellow"/>
        </w:rPr>
      </w:pPr>
      <w:r>
        <w:rPr>
          <w:rStyle w:val="breadcrumbitem4"/>
          <w:color w:val="auto"/>
          <w:highlight w:val="yellow"/>
        </w:rPr>
        <w:br w:type="page"/>
      </w:r>
    </w:p>
    <w:p w14:paraId="3DF6E80F" w14:textId="2F7BCF84" w:rsidR="00CD7960" w:rsidRDefault="00CD7960" w:rsidP="003D5C5D">
      <w:pPr>
        <w:pStyle w:val="Level2"/>
        <w:rPr>
          <w:rStyle w:val="breadcrumbitem4"/>
          <w:color w:val="auto"/>
        </w:rPr>
      </w:pPr>
      <w:bookmarkStart w:id="72" w:name="_Toc473552081"/>
      <w:r w:rsidRPr="002A67F4">
        <w:rPr>
          <w:rStyle w:val="breadcrumbitem4"/>
          <w:color w:val="auto"/>
        </w:rPr>
        <w:lastRenderedPageBreak/>
        <w:t>APR Website</w:t>
      </w:r>
      <w:bookmarkEnd w:id="72"/>
    </w:p>
    <w:p w14:paraId="44314BC9" w14:textId="5038EA51" w:rsidR="00CD7960" w:rsidRPr="00E43BA3" w:rsidRDefault="00B270B1" w:rsidP="00E43BA3">
      <w:pPr>
        <w:rPr>
          <w:rStyle w:val="breadcrumbitem4"/>
          <w:rFonts w:ascii="Times New Roman" w:hAnsi="Times New Roman" w:cs="Times New Roman"/>
          <w:color w:val="auto"/>
        </w:rPr>
      </w:pPr>
      <w:r w:rsidRPr="00E43BA3">
        <w:rPr>
          <w:rStyle w:val="breadcrumbitem4"/>
          <w:rFonts w:ascii="Times New Roman" w:hAnsi="Times New Roman" w:cs="Times New Roman"/>
          <w:color w:val="auto"/>
        </w:rPr>
        <w:t>The APR website was revised</w:t>
      </w:r>
      <w:r w:rsidR="00687807" w:rsidRPr="00E43BA3">
        <w:rPr>
          <w:rStyle w:val="breadcrumbitem4"/>
          <w:rFonts w:ascii="Times New Roman" w:hAnsi="Times New Roman" w:cs="Times New Roman"/>
          <w:color w:val="auto"/>
        </w:rPr>
        <w:t xml:space="preserve"> in Fall 2016 by the APR Coordinator</w:t>
      </w:r>
      <w:r w:rsidRPr="00E43BA3">
        <w:rPr>
          <w:rStyle w:val="breadcrumbitem4"/>
          <w:rFonts w:ascii="Times New Roman" w:hAnsi="Times New Roman" w:cs="Times New Roman"/>
          <w:color w:val="auto"/>
        </w:rPr>
        <w:t xml:space="preserve">. The revised APR website </w:t>
      </w:r>
      <w:r w:rsidR="00687807" w:rsidRPr="00E43BA3">
        <w:rPr>
          <w:rStyle w:val="breadcrumbitem4"/>
          <w:rFonts w:ascii="Times New Roman" w:hAnsi="Times New Roman" w:cs="Times New Roman"/>
          <w:color w:val="auto"/>
        </w:rPr>
        <w:t>align</w:t>
      </w:r>
      <w:r w:rsidRPr="00E43BA3">
        <w:rPr>
          <w:rStyle w:val="breadcrumbitem4"/>
          <w:rFonts w:ascii="Times New Roman" w:hAnsi="Times New Roman" w:cs="Times New Roman"/>
          <w:color w:val="auto"/>
        </w:rPr>
        <w:t>s</w:t>
      </w:r>
      <w:r w:rsidR="00687807" w:rsidRPr="00E43BA3">
        <w:rPr>
          <w:rStyle w:val="breadcrumbitem4"/>
          <w:rFonts w:ascii="Times New Roman" w:hAnsi="Times New Roman" w:cs="Times New Roman"/>
          <w:color w:val="auto"/>
        </w:rPr>
        <w:t xml:space="preserve"> with the University marketing standards. </w:t>
      </w:r>
      <w:r w:rsidRPr="00E43BA3">
        <w:rPr>
          <w:rStyle w:val="breadcrumbitem4"/>
          <w:rFonts w:ascii="Times New Roman" w:hAnsi="Times New Roman" w:cs="Times New Roman"/>
          <w:color w:val="auto"/>
        </w:rPr>
        <w:t xml:space="preserve"> In addition, </w:t>
      </w:r>
      <w:r w:rsidR="00687807" w:rsidRPr="00E43BA3">
        <w:rPr>
          <w:rStyle w:val="breadcrumbitem4"/>
          <w:rFonts w:ascii="Times New Roman" w:hAnsi="Times New Roman" w:cs="Times New Roman"/>
          <w:color w:val="auto"/>
        </w:rPr>
        <w:t xml:space="preserve">broken links </w:t>
      </w:r>
      <w:r w:rsidRPr="00E43BA3">
        <w:rPr>
          <w:rStyle w:val="breadcrumbitem4"/>
          <w:rFonts w:ascii="Times New Roman" w:hAnsi="Times New Roman" w:cs="Times New Roman"/>
          <w:color w:val="auto"/>
        </w:rPr>
        <w:t>were fixed and</w:t>
      </w:r>
      <w:r w:rsidR="00687807" w:rsidRPr="00E43BA3">
        <w:rPr>
          <w:rStyle w:val="breadcrumbitem4"/>
          <w:rFonts w:ascii="Times New Roman" w:hAnsi="Times New Roman" w:cs="Times New Roman"/>
          <w:color w:val="auto"/>
        </w:rPr>
        <w:t xml:space="preserve"> a more clear navigation path</w:t>
      </w:r>
      <w:r w:rsidRPr="00E43BA3">
        <w:rPr>
          <w:rStyle w:val="breadcrumbitem4"/>
          <w:rFonts w:ascii="Times New Roman" w:hAnsi="Times New Roman" w:cs="Times New Roman"/>
          <w:color w:val="auto"/>
        </w:rPr>
        <w:t xml:space="preserve"> was created</w:t>
      </w:r>
      <w:r w:rsidR="00687807" w:rsidRPr="00E43BA3">
        <w:rPr>
          <w:rStyle w:val="breadcrumbitem4"/>
          <w:rFonts w:ascii="Times New Roman" w:hAnsi="Times New Roman" w:cs="Times New Roman"/>
          <w:color w:val="auto"/>
        </w:rPr>
        <w:t xml:space="preserve">. </w:t>
      </w:r>
    </w:p>
    <w:p w14:paraId="5AB3CBB2" w14:textId="1EFB3746" w:rsidR="00687807" w:rsidRPr="00E43BA3" w:rsidRDefault="00687807" w:rsidP="00E43BA3">
      <w:pPr>
        <w:rPr>
          <w:rStyle w:val="breadcrumbitem4"/>
          <w:rFonts w:ascii="Times New Roman" w:hAnsi="Times New Roman" w:cs="Times New Roman"/>
          <w:color w:val="auto"/>
        </w:rPr>
      </w:pPr>
      <w:r w:rsidRPr="00E43BA3">
        <w:rPr>
          <w:rStyle w:val="breadcrumbitem4"/>
          <w:rFonts w:ascii="Times New Roman" w:hAnsi="Times New Roman" w:cs="Times New Roman"/>
          <w:color w:val="auto"/>
        </w:rPr>
        <w:t xml:space="preserve">The </w:t>
      </w:r>
      <w:r w:rsidR="002A67F4" w:rsidRPr="00E43BA3">
        <w:rPr>
          <w:rStyle w:val="breadcrumbitem4"/>
          <w:rFonts w:ascii="Times New Roman" w:hAnsi="Times New Roman" w:cs="Times New Roman"/>
          <w:color w:val="auto"/>
        </w:rPr>
        <w:t xml:space="preserve">main changes </w:t>
      </w:r>
      <w:r w:rsidR="00B270B1" w:rsidRPr="00E43BA3">
        <w:rPr>
          <w:rStyle w:val="breadcrumbitem4"/>
          <w:rFonts w:ascii="Times New Roman" w:hAnsi="Times New Roman" w:cs="Times New Roman"/>
          <w:color w:val="auto"/>
        </w:rPr>
        <w:t xml:space="preserve">to the APR website </w:t>
      </w:r>
      <w:r w:rsidR="002A67F4" w:rsidRPr="00E43BA3">
        <w:rPr>
          <w:rStyle w:val="breadcrumbitem4"/>
          <w:rFonts w:ascii="Times New Roman" w:hAnsi="Times New Roman" w:cs="Times New Roman"/>
          <w:color w:val="auto"/>
        </w:rPr>
        <w:t xml:space="preserve">include </w:t>
      </w:r>
      <w:r w:rsidR="00B270B1" w:rsidRPr="00E43BA3">
        <w:rPr>
          <w:rStyle w:val="breadcrumbitem4"/>
          <w:rFonts w:ascii="Times New Roman" w:hAnsi="Times New Roman" w:cs="Times New Roman"/>
          <w:color w:val="auto"/>
        </w:rPr>
        <w:t>a Home webpage highlighting the</w:t>
      </w:r>
      <w:r w:rsidRPr="00E43BA3">
        <w:rPr>
          <w:rStyle w:val="breadcrumbitem4"/>
          <w:rFonts w:ascii="Times New Roman" w:hAnsi="Times New Roman" w:cs="Times New Roman"/>
          <w:color w:val="auto"/>
        </w:rPr>
        <w:t xml:space="preserve"> purpose and mission of the APR Office as well as providing links to the </w:t>
      </w:r>
      <w:r w:rsidR="00B270B1" w:rsidRPr="00E43BA3">
        <w:rPr>
          <w:rStyle w:val="breadcrumbitem4"/>
          <w:rFonts w:ascii="Times New Roman" w:hAnsi="Times New Roman" w:cs="Times New Roman"/>
          <w:color w:val="auto"/>
        </w:rPr>
        <w:t xml:space="preserve">APR Manual, APR </w:t>
      </w:r>
      <w:r w:rsidR="002A67F4" w:rsidRPr="00E43BA3">
        <w:rPr>
          <w:rStyle w:val="breadcrumbitem4"/>
          <w:rFonts w:ascii="Times New Roman" w:hAnsi="Times New Roman" w:cs="Times New Roman"/>
          <w:color w:val="auto"/>
        </w:rPr>
        <w:t xml:space="preserve">Process </w:t>
      </w:r>
      <w:r w:rsidR="00B270B1" w:rsidRPr="00E43BA3">
        <w:rPr>
          <w:rStyle w:val="breadcrumbitem4"/>
          <w:rFonts w:ascii="Times New Roman" w:hAnsi="Times New Roman" w:cs="Times New Roman"/>
          <w:color w:val="auto"/>
        </w:rPr>
        <w:t>Web Application, and a</w:t>
      </w:r>
      <w:r w:rsidR="002A67F4" w:rsidRPr="00E43BA3">
        <w:rPr>
          <w:rStyle w:val="breadcrumbitem4"/>
          <w:rFonts w:ascii="Times New Roman" w:hAnsi="Times New Roman" w:cs="Times New Roman"/>
          <w:color w:val="auto"/>
        </w:rPr>
        <w:t xml:space="preserve"> Documents and Templates </w:t>
      </w:r>
      <w:r w:rsidR="00B270B1" w:rsidRPr="00E43BA3">
        <w:rPr>
          <w:rStyle w:val="breadcrumbitem4"/>
          <w:rFonts w:ascii="Times New Roman" w:hAnsi="Times New Roman" w:cs="Times New Roman"/>
          <w:color w:val="auto"/>
        </w:rPr>
        <w:t>web</w:t>
      </w:r>
      <w:r w:rsidR="002A67F4" w:rsidRPr="00E43BA3">
        <w:rPr>
          <w:rStyle w:val="breadcrumbitem4"/>
          <w:rFonts w:ascii="Times New Roman" w:hAnsi="Times New Roman" w:cs="Times New Roman"/>
          <w:color w:val="auto"/>
        </w:rPr>
        <w:t>page</w:t>
      </w:r>
      <w:r w:rsidRPr="00E43BA3">
        <w:rPr>
          <w:rStyle w:val="breadcrumbitem4"/>
          <w:rFonts w:ascii="Times New Roman" w:hAnsi="Times New Roman" w:cs="Times New Roman"/>
          <w:color w:val="auto"/>
        </w:rPr>
        <w:t>.</w:t>
      </w:r>
      <w:r w:rsidR="002A67F4" w:rsidRPr="00E43BA3">
        <w:rPr>
          <w:rStyle w:val="breadcrumbitem4"/>
          <w:rFonts w:ascii="Times New Roman" w:hAnsi="Times New Roman" w:cs="Times New Roman"/>
          <w:color w:val="auto"/>
        </w:rPr>
        <w:t xml:space="preserve"> The APR Reports sectio</w:t>
      </w:r>
      <w:r w:rsidR="00B270B1" w:rsidRPr="00E43BA3">
        <w:rPr>
          <w:rStyle w:val="breadcrumbitem4"/>
          <w:rFonts w:ascii="Times New Roman" w:hAnsi="Times New Roman" w:cs="Times New Roman"/>
          <w:color w:val="auto"/>
        </w:rPr>
        <w:t>n also reorganized</w:t>
      </w:r>
      <w:r w:rsidR="009E3816" w:rsidRPr="00E43BA3">
        <w:rPr>
          <w:rStyle w:val="breadcrumbitem4"/>
          <w:rFonts w:ascii="Times New Roman" w:hAnsi="Times New Roman" w:cs="Times New Roman"/>
          <w:color w:val="auto"/>
        </w:rPr>
        <w:t xml:space="preserve"> by </w:t>
      </w:r>
      <w:r w:rsidR="002A67F4" w:rsidRPr="00E43BA3">
        <w:rPr>
          <w:rStyle w:val="breadcrumbitem4"/>
          <w:rFonts w:ascii="Times New Roman" w:hAnsi="Times New Roman" w:cs="Times New Roman"/>
          <w:color w:val="auto"/>
        </w:rPr>
        <w:t xml:space="preserve">school/college. The </w:t>
      </w:r>
      <w:r w:rsidR="009E3816" w:rsidRPr="00E43BA3">
        <w:rPr>
          <w:rStyle w:val="breadcrumbitem4"/>
          <w:rFonts w:ascii="Times New Roman" w:hAnsi="Times New Roman" w:cs="Times New Roman"/>
          <w:color w:val="auto"/>
        </w:rPr>
        <w:t>APR Master Schedule was</w:t>
      </w:r>
      <w:r w:rsidR="002A67F4" w:rsidRPr="00E43BA3">
        <w:rPr>
          <w:rStyle w:val="breadcrumbitem4"/>
          <w:rFonts w:ascii="Times New Roman" w:hAnsi="Times New Roman" w:cs="Times New Roman"/>
          <w:color w:val="auto"/>
        </w:rPr>
        <w:t xml:space="preserve"> updated to b</w:t>
      </w:r>
      <w:r w:rsidR="009E3816" w:rsidRPr="00E43BA3">
        <w:rPr>
          <w:rStyle w:val="breadcrumbitem4"/>
          <w:rFonts w:ascii="Times New Roman" w:hAnsi="Times New Roman" w:cs="Times New Roman"/>
          <w:color w:val="auto"/>
        </w:rPr>
        <w:t>etter identify which units were departments vs. academic p</w:t>
      </w:r>
      <w:r w:rsidR="002A67F4" w:rsidRPr="00E43BA3">
        <w:rPr>
          <w:rStyle w:val="breadcrumbitem4"/>
          <w:rFonts w:ascii="Times New Roman" w:hAnsi="Times New Roman" w:cs="Times New Roman"/>
          <w:color w:val="auto"/>
        </w:rPr>
        <w:t xml:space="preserve">rograms. </w:t>
      </w:r>
    </w:p>
    <w:p w14:paraId="48C86DED" w14:textId="7F9ED99A" w:rsidR="003D5C5D" w:rsidRPr="00CF5E46" w:rsidRDefault="003D5C5D" w:rsidP="003D5C5D">
      <w:pPr>
        <w:pStyle w:val="Level2"/>
        <w:rPr>
          <w:rStyle w:val="breadcrumbitem4"/>
          <w:color w:val="auto"/>
        </w:rPr>
      </w:pPr>
      <w:bookmarkStart w:id="73" w:name="_Toc473552082"/>
      <w:r w:rsidRPr="00CF5E46">
        <w:rPr>
          <w:rStyle w:val="breadcrumbitem4"/>
          <w:color w:val="auto"/>
        </w:rPr>
        <w:t>APR Follow-up Surveys</w:t>
      </w:r>
      <w:bookmarkEnd w:id="73"/>
    </w:p>
    <w:p w14:paraId="4E13EA68" w14:textId="545518DA" w:rsidR="00993272" w:rsidRDefault="00EE2733" w:rsidP="00AD5766">
      <w:pPr>
        <w:rPr>
          <w:rFonts w:ascii="Times New Roman" w:hAnsi="Times New Roman" w:cs="Times New Roman"/>
        </w:rPr>
      </w:pPr>
      <w:r>
        <w:rPr>
          <w:rFonts w:ascii="Times New Roman" w:hAnsi="Times New Roman" w:cs="Times New Roman"/>
        </w:rPr>
        <w:t>Previously</w:t>
      </w:r>
      <w:r w:rsidR="00593308">
        <w:rPr>
          <w:rFonts w:ascii="Times New Roman" w:hAnsi="Times New Roman" w:cs="Times New Roman"/>
        </w:rPr>
        <w:t>, the survey results were compiled based on the</w:t>
      </w:r>
      <w:r w:rsidR="00993272">
        <w:rPr>
          <w:rFonts w:ascii="Times New Roman" w:hAnsi="Times New Roman" w:cs="Times New Roman"/>
        </w:rPr>
        <w:t xml:space="preserve"> calendar year. Going forward</w:t>
      </w:r>
      <w:r w:rsidR="00593308">
        <w:rPr>
          <w:rFonts w:ascii="Times New Roman" w:hAnsi="Times New Roman" w:cs="Times New Roman"/>
        </w:rPr>
        <w:t xml:space="preserve">, the </w:t>
      </w:r>
      <w:r>
        <w:rPr>
          <w:rFonts w:ascii="Times New Roman" w:hAnsi="Times New Roman" w:cs="Times New Roman"/>
        </w:rPr>
        <w:t xml:space="preserve">survey </w:t>
      </w:r>
      <w:r w:rsidR="00593308">
        <w:rPr>
          <w:rFonts w:ascii="Times New Roman" w:hAnsi="Times New Roman" w:cs="Times New Roman"/>
        </w:rPr>
        <w:t>results will be compiled based on the</w:t>
      </w:r>
      <w:r w:rsidR="00993272">
        <w:rPr>
          <w:rFonts w:ascii="Times New Roman" w:hAnsi="Times New Roman" w:cs="Times New Roman"/>
        </w:rPr>
        <w:t xml:space="preserve"> academic year.</w:t>
      </w:r>
      <w:r>
        <w:rPr>
          <w:rFonts w:ascii="Times New Roman" w:hAnsi="Times New Roman" w:cs="Times New Roman"/>
        </w:rPr>
        <w:t xml:space="preserve"> Initially there were a total of four surveys.</w:t>
      </w:r>
    </w:p>
    <w:p w14:paraId="505069FA" w14:textId="27FF9E16" w:rsidR="00AD5766" w:rsidRPr="00CF5E46" w:rsidRDefault="00EE2733" w:rsidP="00AD5766">
      <w:pPr>
        <w:rPr>
          <w:rFonts w:ascii="Times New Roman" w:hAnsi="Times New Roman" w:cs="Times New Roman"/>
        </w:rPr>
      </w:pPr>
      <w:r>
        <w:rPr>
          <w:rFonts w:ascii="Times New Roman" w:hAnsi="Times New Roman" w:cs="Times New Roman"/>
        </w:rPr>
        <w:t>During Spring 2016</w:t>
      </w:r>
      <w:r w:rsidR="007E5876">
        <w:rPr>
          <w:rFonts w:ascii="Times New Roman" w:hAnsi="Times New Roman" w:cs="Times New Roman"/>
        </w:rPr>
        <w:t>,</w:t>
      </w:r>
      <w:r w:rsidR="00CF5E46">
        <w:rPr>
          <w:rFonts w:ascii="Times New Roman" w:hAnsi="Times New Roman" w:cs="Times New Roman"/>
        </w:rPr>
        <w:t xml:space="preserve"> the </w:t>
      </w:r>
      <w:r w:rsidR="003F4FF9" w:rsidRPr="003F4FF9">
        <w:rPr>
          <w:rFonts w:ascii="Times New Roman" w:hAnsi="Times New Roman" w:cs="Times New Roman"/>
        </w:rPr>
        <w:t>APR Office</w:t>
      </w:r>
      <w:r w:rsidR="00CF5E46">
        <w:rPr>
          <w:rFonts w:ascii="Times New Roman" w:hAnsi="Times New Roman" w:cs="Times New Roman"/>
        </w:rPr>
        <w:t xml:space="preserve"> reviewed </w:t>
      </w:r>
      <w:r>
        <w:rPr>
          <w:rFonts w:ascii="Times New Roman" w:hAnsi="Times New Roman" w:cs="Times New Roman"/>
        </w:rPr>
        <w:t>and updated the surveys. Currently, there are three surveys (i.e., Review Team Survey, Unit Survey, and Administrators Survey). N</w:t>
      </w:r>
      <w:r w:rsidR="00CF5E46">
        <w:rPr>
          <w:rFonts w:ascii="Times New Roman" w:hAnsi="Times New Roman" w:cs="Times New Roman"/>
        </w:rPr>
        <w:t xml:space="preserve">ew </w:t>
      </w:r>
      <w:r>
        <w:rPr>
          <w:rFonts w:ascii="Times New Roman" w:hAnsi="Times New Roman" w:cs="Times New Roman"/>
        </w:rPr>
        <w:t xml:space="preserve">and revised questions have been included in order </w:t>
      </w:r>
      <w:r w:rsidR="007E5876">
        <w:rPr>
          <w:rFonts w:ascii="Times New Roman" w:hAnsi="Times New Roman" w:cs="Times New Roman"/>
        </w:rPr>
        <w:t>to provide the Office with more meaningful</w:t>
      </w:r>
      <w:r w:rsidR="00CF5E46">
        <w:rPr>
          <w:rFonts w:ascii="Times New Roman" w:hAnsi="Times New Roman" w:cs="Times New Roman"/>
        </w:rPr>
        <w:t xml:space="preserve"> feedback</w:t>
      </w:r>
      <w:r>
        <w:rPr>
          <w:rFonts w:ascii="Times New Roman" w:hAnsi="Times New Roman" w:cs="Times New Roman"/>
        </w:rPr>
        <w:t xml:space="preserve"> as well as</w:t>
      </w:r>
      <w:r w:rsidR="00CF5E46">
        <w:rPr>
          <w:rFonts w:ascii="Times New Roman" w:hAnsi="Times New Roman" w:cs="Times New Roman"/>
        </w:rPr>
        <w:t xml:space="preserve"> </w:t>
      </w:r>
      <w:r>
        <w:rPr>
          <w:rFonts w:ascii="Times New Roman" w:hAnsi="Times New Roman" w:cs="Times New Roman"/>
        </w:rPr>
        <w:t xml:space="preserve">to better guide and inform </w:t>
      </w:r>
      <w:r w:rsidR="007E5876">
        <w:rPr>
          <w:rFonts w:ascii="Times New Roman" w:hAnsi="Times New Roman" w:cs="Times New Roman"/>
        </w:rPr>
        <w:t>improvement</w:t>
      </w:r>
      <w:r>
        <w:rPr>
          <w:rFonts w:ascii="Times New Roman" w:hAnsi="Times New Roman" w:cs="Times New Roman"/>
        </w:rPr>
        <w:t xml:space="preserve">s in the </w:t>
      </w:r>
      <w:r w:rsidR="00850979">
        <w:rPr>
          <w:rFonts w:ascii="Times New Roman" w:hAnsi="Times New Roman" w:cs="Times New Roman"/>
        </w:rPr>
        <w:t>APR Process</w:t>
      </w:r>
      <w:r>
        <w:rPr>
          <w:rFonts w:ascii="Times New Roman" w:hAnsi="Times New Roman" w:cs="Times New Roman"/>
        </w:rPr>
        <w:t>. The following</w:t>
      </w:r>
      <w:r w:rsidR="005D688C">
        <w:rPr>
          <w:rFonts w:ascii="Times New Roman" w:hAnsi="Times New Roman" w:cs="Times New Roman"/>
        </w:rPr>
        <w:t xml:space="preserve"> are the </w:t>
      </w:r>
      <w:r>
        <w:rPr>
          <w:rFonts w:ascii="Times New Roman" w:hAnsi="Times New Roman" w:cs="Times New Roman"/>
        </w:rPr>
        <w:t xml:space="preserve">three surveys and the items/questions associated with each survey. The revised surveys will take </w:t>
      </w:r>
      <w:r w:rsidRPr="00C70E64">
        <w:rPr>
          <w:rFonts w:ascii="Times New Roman" w:hAnsi="Times New Roman" w:cs="Times New Roman"/>
        </w:rPr>
        <w:t>effect in Fall 2016</w:t>
      </w:r>
      <w:r w:rsidR="005D688C" w:rsidRPr="00C70E64">
        <w:rPr>
          <w:rFonts w:ascii="Times New Roman" w:hAnsi="Times New Roman" w:cs="Times New Roman"/>
        </w:rPr>
        <w:t xml:space="preserve">. The original </w:t>
      </w:r>
      <w:r w:rsidRPr="00C70E64">
        <w:rPr>
          <w:rFonts w:ascii="Times New Roman" w:hAnsi="Times New Roman" w:cs="Times New Roman"/>
        </w:rPr>
        <w:t>surveys and associated questions/items</w:t>
      </w:r>
      <w:r w:rsidR="005D688C" w:rsidRPr="00C70E64">
        <w:rPr>
          <w:rFonts w:ascii="Times New Roman" w:hAnsi="Times New Roman" w:cs="Times New Roman"/>
        </w:rPr>
        <w:t xml:space="preserve"> </w:t>
      </w:r>
      <w:r w:rsidRPr="00C70E64">
        <w:rPr>
          <w:rFonts w:ascii="Times New Roman" w:hAnsi="Times New Roman" w:cs="Times New Roman"/>
        </w:rPr>
        <w:t>are</w:t>
      </w:r>
      <w:r w:rsidR="007E5876" w:rsidRPr="00C70E64">
        <w:rPr>
          <w:rFonts w:ascii="Times New Roman" w:hAnsi="Times New Roman" w:cs="Times New Roman"/>
        </w:rPr>
        <w:t xml:space="preserve"> provided in Appendix </w:t>
      </w:r>
      <w:r w:rsidR="00776879">
        <w:rPr>
          <w:rFonts w:ascii="Times New Roman" w:hAnsi="Times New Roman" w:cs="Times New Roman"/>
        </w:rPr>
        <w:t>J</w:t>
      </w:r>
      <w:r w:rsidR="005D688C" w:rsidRPr="00C70E64">
        <w:rPr>
          <w:rFonts w:ascii="Times New Roman" w:hAnsi="Times New Roman" w:cs="Times New Roman"/>
        </w:rPr>
        <w:t>.</w:t>
      </w:r>
      <w:r w:rsidR="003101EA">
        <w:rPr>
          <w:rFonts w:ascii="Times New Roman" w:hAnsi="Times New Roman" w:cs="Times New Roman"/>
        </w:rPr>
        <w:t xml:space="preserve"> </w:t>
      </w:r>
    </w:p>
    <w:p w14:paraId="40C10A77" w14:textId="77777777" w:rsidR="00041ACE" w:rsidRPr="00CF5E46" w:rsidRDefault="00041ACE" w:rsidP="003D5C5D">
      <w:pPr>
        <w:pStyle w:val="Level3"/>
      </w:pPr>
      <w:r w:rsidRPr="00CF5E46">
        <w:t>Review Team Survey</w:t>
      </w:r>
    </w:p>
    <w:p w14:paraId="280613F0" w14:textId="4D588736" w:rsidR="00FB5578" w:rsidRDefault="00FB5578" w:rsidP="00FB5578">
      <w:pPr>
        <w:rPr>
          <w:rFonts w:ascii="Times New Roman" w:hAnsi="Times New Roman" w:cs="Times New Roman"/>
        </w:rPr>
      </w:pPr>
      <w:r w:rsidRPr="00FB5578">
        <w:rPr>
          <w:rFonts w:ascii="Times New Roman" w:hAnsi="Times New Roman" w:cs="Times New Roman"/>
        </w:rPr>
        <w:t xml:space="preserve">This updated version has </w:t>
      </w:r>
      <w:r w:rsidR="00A17400">
        <w:rPr>
          <w:rFonts w:ascii="Times New Roman" w:hAnsi="Times New Roman" w:cs="Times New Roman"/>
        </w:rPr>
        <w:t>ten</w:t>
      </w:r>
      <w:r>
        <w:rPr>
          <w:rFonts w:ascii="Times New Roman" w:hAnsi="Times New Roman" w:cs="Times New Roman"/>
        </w:rPr>
        <w:t xml:space="preserve"> </w:t>
      </w:r>
      <w:r w:rsidRPr="00FB5578">
        <w:rPr>
          <w:rFonts w:ascii="Times New Roman" w:hAnsi="Times New Roman" w:cs="Times New Roman"/>
        </w:rPr>
        <w:t>questions and should not take more than 5</w:t>
      </w:r>
      <w:r>
        <w:rPr>
          <w:rFonts w:ascii="Times New Roman" w:hAnsi="Times New Roman" w:cs="Times New Roman"/>
        </w:rPr>
        <w:t>-10</w:t>
      </w:r>
      <w:r w:rsidRPr="00FB5578">
        <w:rPr>
          <w:rFonts w:ascii="Times New Roman" w:hAnsi="Times New Roman" w:cs="Times New Roman"/>
        </w:rPr>
        <w:t xml:space="preserve"> minutes to complete.</w:t>
      </w:r>
    </w:p>
    <w:p w14:paraId="11574122" w14:textId="64934160" w:rsidR="000C68F0" w:rsidRDefault="000C68F0" w:rsidP="000C68F0">
      <w:pPr>
        <w:pStyle w:val="ListParagraph"/>
        <w:numPr>
          <w:ilvl w:val="0"/>
          <w:numId w:val="26"/>
        </w:numPr>
        <w:rPr>
          <w:rFonts w:ascii="Times New Roman" w:hAnsi="Times New Roman" w:cs="Times New Roman"/>
        </w:rPr>
      </w:pPr>
      <w:r>
        <w:rPr>
          <w:rFonts w:ascii="Times New Roman" w:hAnsi="Times New Roman" w:cs="Times New Roman"/>
        </w:rPr>
        <w:t>Which UNM program did you review?</w:t>
      </w:r>
    </w:p>
    <w:p w14:paraId="6E26E104" w14:textId="40BF4669" w:rsidR="000C68F0" w:rsidRPr="000C68F0" w:rsidRDefault="000C68F0" w:rsidP="000C68F0">
      <w:pPr>
        <w:pStyle w:val="ListParagraph"/>
        <w:numPr>
          <w:ilvl w:val="0"/>
          <w:numId w:val="28"/>
        </w:numPr>
        <w:tabs>
          <w:tab w:val="left" w:pos="1080"/>
        </w:tabs>
        <w:ind w:left="1080"/>
        <w:rPr>
          <w:rFonts w:ascii="Times New Roman" w:hAnsi="Times New Roman" w:cs="Times New Roman"/>
        </w:rPr>
      </w:pPr>
      <w:r>
        <w:rPr>
          <w:rFonts w:ascii="Times New Roman" w:hAnsi="Times New Roman" w:cs="Times New Roman"/>
        </w:rPr>
        <w:t>Dept 1</w:t>
      </w:r>
    </w:p>
    <w:p w14:paraId="3FAB7117" w14:textId="0BE695B1" w:rsidR="000C68F0" w:rsidRPr="000C68F0" w:rsidRDefault="000C68F0" w:rsidP="000C68F0">
      <w:pPr>
        <w:pStyle w:val="ListParagraph"/>
        <w:numPr>
          <w:ilvl w:val="0"/>
          <w:numId w:val="28"/>
        </w:numPr>
        <w:tabs>
          <w:tab w:val="left" w:pos="1080"/>
        </w:tabs>
        <w:ind w:left="1080"/>
        <w:rPr>
          <w:rFonts w:ascii="Times New Roman" w:hAnsi="Times New Roman" w:cs="Times New Roman"/>
        </w:rPr>
      </w:pPr>
      <w:r>
        <w:rPr>
          <w:rFonts w:ascii="Times New Roman" w:hAnsi="Times New Roman" w:cs="Times New Roman"/>
        </w:rPr>
        <w:t>Dept 2</w:t>
      </w:r>
    </w:p>
    <w:p w14:paraId="2F1E4BEF" w14:textId="093CFDDB" w:rsidR="000C68F0" w:rsidRPr="000C68F0" w:rsidRDefault="000C68F0" w:rsidP="000C68F0">
      <w:pPr>
        <w:pStyle w:val="ListParagraph"/>
        <w:numPr>
          <w:ilvl w:val="0"/>
          <w:numId w:val="28"/>
        </w:numPr>
        <w:tabs>
          <w:tab w:val="left" w:pos="1080"/>
        </w:tabs>
        <w:ind w:left="1080"/>
        <w:rPr>
          <w:rFonts w:ascii="Times New Roman" w:hAnsi="Times New Roman" w:cs="Times New Roman"/>
        </w:rPr>
      </w:pPr>
      <w:r>
        <w:rPr>
          <w:rFonts w:ascii="Times New Roman" w:hAnsi="Times New Roman" w:cs="Times New Roman"/>
        </w:rPr>
        <w:t>Dept 3</w:t>
      </w:r>
    </w:p>
    <w:p w14:paraId="3853DBBA" w14:textId="4A1D5D1E" w:rsidR="000C68F0" w:rsidRPr="000C68F0" w:rsidRDefault="000C68F0" w:rsidP="000C68F0">
      <w:pPr>
        <w:pStyle w:val="ListParagraph"/>
        <w:numPr>
          <w:ilvl w:val="0"/>
          <w:numId w:val="28"/>
        </w:numPr>
        <w:tabs>
          <w:tab w:val="left" w:pos="1080"/>
        </w:tabs>
        <w:ind w:left="1080"/>
        <w:rPr>
          <w:rFonts w:ascii="Times New Roman" w:hAnsi="Times New Roman" w:cs="Times New Roman"/>
        </w:rPr>
      </w:pPr>
      <w:r>
        <w:rPr>
          <w:rFonts w:ascii="Times New Roman" w:hAnsi="Times New Roman" w:cs="Times New Roman"/>
        </w:rPr>
        <w:t>Dept 4</w:t>
      </w:r>
    </w:p>
    <w:p w14:paraId="0C37AAC5" w14:textId="6524350B" w:rsidR="00FB5578" w:rsidRPr="00B04F43" w:rsidRDefault="00FB5578" w:rsidP="00FB5578">
      <w:pPr>
        <w:rPr>
          <w:rFonts w:ascii="Times New Roman" w:hAnsi="Times New Roman" w:cs="Times New Roman"/>
        </w:rPr>
      </w:pPr>
      <w:r>
        <w:rPr>
          <w:rFonts w:ascii="Times New Roman" w:hAnsi="Times New Roman" w:cs="Times New Roman"/>
        </w:rPr>
        <w:t>COMMUNICATION</w:t>
      </w:r>
    </w:p>
    <w:p w14:paraId="15045668" w14:textId="77777777" w:rsidR="00FB5578" w:rsidRDefault="00FB5578" w:rsidP="000C68F0">
      <w:pPr>
        <w:pStyle w:val="ListParagraph"/>
        <w:numPr>
          <w:ilvl w:val="0"/>
          <w:numId w:val="26"/>
        </w:numPr>
        <w:rPr>
          <w:rFonts w:ascii="Times New Roman" w:hAnsi="Times New Roman" w:cs="Times New Roman"/>
        </w:rPr>
      </w:pPr>
      <w:r w:rsidRPr="00B468AD">
        <w:rPr>
          <w:rFonts w:ascii="Times New Roman" w:hAnsi="Times New Roman" w:cs="Times New Roman"/>
        </w:rPr>
        <w:t>Please state how you feel regarding the following statements.</w:t>
      </w:r>
    </w:p>
    <w:tbl>
      <w:tblPr>
        <w:tblStyle w:val="TableGrid"/>
        <w:tblW w:w="0" w:type="auto"/>
        <w:tblInd w:w="720" w:type="dxa"/>
        <w:tblLook w:val="04A0" w:firstRow="1" w:lastRow="0" w:firstColumn="1" w:lastColumn="0" w:noHBand="0" w:noVBand="1"/>
      </w:tblPr>
      <w:tblGrid>
        <w:gridCol w:w="4405"/>
        <w:gridCol w:w="900"/>
        <w:gridCol w:w="720"/>
        <w:gridCol w:w="810"/>
        <w:gridCol w:w="900"/>
        <w:gridCol w:w="895"/>
      </w:tblGrid>
      <w:tr w:rsidR="00FB5578" w14:paraId="0C8B79FC" w14:textId="77777777" w:rsidTr="000C68F0">
        <w:tc>
          <w:tcPr>
            <w:tcW w:w="4405" w:type="dxa"/>
          </w:tcPr>
          <w:p w14:paraId="08491BEC" w14:textId="77777777" w:rsidR="00FB5578" w:rsidRDefault="00FB5578" w:rsidP="000C68F0">
            <w:pPr>
              <w:pStyle w:val="ListParagraph"/>
              <w:ind w:left="0"/>
              <w:rPr>
                <w:rFonts w:ascii="Times New Roman" w:hAnsi="Times New Roman" w:cs="Times New Roman"/>
              </w:rPr>
            </w:pPr>
          </w:p>
        </w:tc>
        <w:tc>
          <w:tcPr>
            <w:tcW w:w="900" w:type="dxa"/>
            <w:vAlign w:val="center"/>
          </w:tcPr>
          <w:p w14:paraId="77C0F2A4" w14:textId="77777777" w:rsidR="00FB5578" w:rsidRPr="00B04F43" w:rsidRDefault="00FB5578"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Strongly Agree</w:t>
            </w:r>
          </w:p>
        </w:tc>
        <w:tc>
          <w:tcPr>
            <w:tcW w:w="720" w:type="dxa"/>
            <w:vAlign w:val="center"/>
          </w:tcPr>
          <w:p w14:paraId="4029697A" w14:textId="77777777" w:rsidR="00FB5578" w:rsidRPr="00B04F43" w:rsidRDefault="00FB5578"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Agree</w:t>
            </w:r>
          </w:p>
        </w:tc>
        <w:tc>
          <w:tcPr>
            <w:tcW w:w="810" w:type="dxa"/>
            <w:vAlign w:val="center"/>
          </w:tcPr>
          <w:p w14:paraId="0FC03661" w14:textId="77777777" w:rsidR="00FB5578" w:rsidRPr="00B04F43" w:rsidRDefault="00FB5578"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Neutral</w:t>
            </w:r>
          </w:p>
        </w:tc>
        <w:tc>
          <w:tcPr>
            <w:tcW w:w="900" w:type="dxa"/>
            <w:vAlign w:val="center"/>
          </w:tcPr>
          <w:p w14:paraId="5BF2DE89" w14:textId="77777777" w:rsidR="00FB5578" w:rsidRPr="00B04F43" w:rsidRDefault="00FB5578"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Disagree</w:t>
            </w:r>
          </w:p>
        </w:tc>
        <w:tc>
          <w:tcPr>
            <w:tcW w:w="895" w:type="dxa"/>
            <w:vAlign w:val="center"/>
          </w:tcPr>
          <w:p w14:paraId="0F50098F" w14:textId="77777777" w:rsidR="00FB5578" w:rsidRPr="00B04F43" w:rsidRDefault="00FB5578"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Strongly Disagree</w:t>
            </w:r>
          </w:p>
        </w:tc>
      </w:tr>
      <w:tr w:rsidR="00FB5578" w14:paraId="1879643A" w14:textId="77777777" w:rsidTr="000C68F0">
        <w:tc>
          <w:tcPr>
            <w:tcW w:w="4405" w:type="dxa"/>
            <w:vAlign w:val="center"/>
          </w:tcPr>
          <w:p w14:paraId="5DD37384" w14:textId="3622E34C" w:rsidR="00FB5578" w:rsidRPr="00FB5578" w:rsidRDefault="00FB5578" w:rsidP="00FB5578">
            <w:pPr>
              <w:pStyle w:val="ListParagraph"/>
              <w:ind w:left="0"/>
              <w:rPr>
                <w:rFonts w:ascii="Times New Roman" w:hAnsi="Times New Roman" w:cs="Times New Roman"/>
                <w:sz w:val="18"/>
                <w:szCs w:val="18"/>
              </w:rPr>
            </w:pPr>
            <w:r w:rsidRPr="00FB5578">
              <w:rPr>
                <w:rFonts w:ascii="Times New Roman" w:hAnsi="Times New Roman" w:cs="Times New Roman"/>
                <w:sz w:val="18"/>
                <w:szCs w:val="18"/>
              </w:rPr>
              <w:t>The information provided was clear.</w:t>
            </w:r>
          </w:p>
        </w:tc>
        <w:tc>
          <w:tcPr>
            <w:tcW w:w="900" w:type="dxa"/>
          </w:tcPr>
          <w:p w14:paraId="140366EC" w14:textId="77777777" w:rsidR="00FB5578" w:rsidRDefault="00FB5578" w:rsidP="00FB5578">
            <w:pPr>
              <w:pStyle w:val="ListParagraph"/>
              <w:ind w:left="0"/>
              <w:rPr>
                <w:rFonts w:ascii="Times New Roman" w:hAnsi="Times New Roman" w:cs="Times New Roman"/>
              </w:rPr>
            </w:pPr>
          </w:p>
        </w:tc>
        <w:tc>
          <w:tcPr>
            <w:tcW w:w="720" w:type="dxa"/>
          </w:tcPr>
          <w:p w14:paraId="619028A6" w14:textId="77777777" w:rsidR="00FB5578" w:rsidRDefault="00FB5578" w:rsidP="00FB5578">
            <w:pPr>
              <w:pStyle w:val="ListParagraph"/>
              <w:ind w:left="0"/>
              <w:rPr>
                <w:rFonts w:ascii="Times New Roman" w:hAnsi="Times New Roman" w:cs="Times New Roman"/>
              </w:rPr>
            </w:pPr>
          </w:p>
        </w:tc>
        <w:tc>
          <w:tcPr>
            <w:tcW w:w="810" w:type="dxa"/>
          </w:tcPr>
          <w:p w14:paraId="72745BFE" w14:textId="77777777" w:rsidR="00FB5578" w:rsidRDefault="00FB5578" w:rsidP="00FB5578">
            <w:pPr>
              <w:pStyle w:val="ListParagraph"/>
              <w:ind w:left="0"/>
              <w:rPr>
                <w:rFonts w:ascii="Times New Roman" w:hAnsi="Times New Roman" w:cs="Times New Roman"/>
              </w:rPr>
            </w:pPr>
          </w:p>
        </w:tc>
        <w:tc>
          <w:tcPr>
            <w:tcW w:w="900" w:type="dxa"/>
          </w:tcPr>
          <w:p w14:paraId="74FA0A7E" w14:textId="77777777" w:rsidR="00FB5578" w:rsidRDefault="00FB5578" w:rsidP="00FB5578">
            <w:pPr>
              <w:pStyle w:val="ListParagraph"/>
              <w:ind w:left="0"/>
              <w:rPr>
                <w:rFonts w:ascii="Times New Roman" w:hAnsi="Times New Roman" w:cs="Times New Roman"/>
              </w:rPr>
            </w:pPr>
          </w:p>
        </w:tc>
        <w:tc>
          <w:tcPr>
            <w:tcW w:w="895" w:type="dxa"/>
          </w:tcPr>
          <w:p w14:paraId="37718147" w14:textId="77777777" w:rsidR="00FB5578" w:rsidRDefault="00FB5578" w:rsidP="00FB5578">
            <w:pPr>
              <w:pStyle w:val="ListParagraph"/>
              <w:ind w:left="0"/>
              <w:rPr>
                <w:rFonts w:ascii="Times New Roman" w:hAnsi="Times New Roman" w:cs="Times New Roman"/>
              </w:rPr>
            </w:pPr>
          </w:p>
        </w:tc>
      </w:tr>
      <w:tr w:rsidR="00FB5578" w14:paraId="19B310DB" w14:textId="77777777" w:rsidTr="000C68F0">
        <w:tc>
          <w:tcPr>
            <w:tcW w:w="4405" w:type="dxa"/>
            <w:vAlign w:val="center"/>
          </w:tcPr>
          <w:p w14:paraId="0406B9F9" w14:textId="2AB65FCE" w:rsidR="00FB5578" w:rsidRPr="00FB5578" w:rsidRDefault="00FB5578" w:rsidP="00FB5578">
            <w:pPr>
              <w:pStyle w:val="ListParagraph"/>
              <w:ind w:left="0"/>
              <w:rPr>
                <w:rFonts w:ascii="Times New Roman" w:hAnsi="Times New Roman" w:cs="Times New Roman"/>
                <w:sz w:val="18"/>
                <w:szCs w:val="18"/>
              </w:rPr>
            </w:pPr>
            <w:r w:rsidRPr="00FB5578">
              <w:rPr>
                <w:rFonts w:ascii="Times New Roman" w:hAnsi="Times New Roman" w:cs="Times New Roman"/>
                <w:sz w:val="18"/>
                <w:szCs w:val="18"/>
              </w:rPr>
              <w:t>My questions and concerns were addressed in a timely manner.</w:t>
            </w:r>
          </w:p>
        </w:tc>
        <w:tc>
          <w:tcPr>
            <w:tcW w:w="900" w:type="dxa"/>
          </w:tcPr>
          <w:p w14:paraId="11194214" w14:textId="77777777" w:rsidR="00FB5578" w:rsidRDefault="00FB5578" w:rsidP="00FB5578">
            <w:pPr>
              <w:pStyle w:val="ListParagraph"/>
              <w:ind w:left="0"/>
              <w:rPr>
                <w:rFonts w:ascii="Times New Roman" w:hAnsi="Times New Roman" w:cs="Times New Roman"/>
              </w:rPr>
            </w:pPr>
          </w:p>
        </w:tc>
        <w:tc>
          <w:tcPr>
            <w:tcW w:w="720" w:type="dxa"/>
          </w:tcPr>
          <w:p w14:paraId="1108AAB9" w14:textId="77777777" w:rsidR="00FB5578" w:rsidRDefault="00FB5578" w:rsidP="00FB5578">
            <w:pPr>
              <w:pStyle w:val="ListParagraph"/>
              <w:ind w:left="0"/>
              <w:rPr>
                <w:rFonts w:ascii="Times New Roman" w:hAnsi="Times New Roman" w:cs="Times New Roman"/>
              </w:rPr>
            </w:pPr>
          </w:p>
        </w:tc>
        <w:tc>
          <w:tcPr>
            <w:tcW w:w="810" w:type="dxa"/>
          </w:tcPr>
          <w:p w14:paraId="148A2A31" w14:textId="77777777" w:rsidR="00FB5578" w:rsidRDefault="00FB5578" w:rsidP="00FB5578">
            <w:pPr>
              <w:pStyle w:val="ListParagraph"/>
              <w:ind w:left="0"/>
              <w:rPr>
                <w:rFonts w:ascii="Times New Roman" w:hAnsi="Times New Roman" w:cs="Times New Roman"/>
              </w:rPr>
            </w:pPr>
          </w:p>
        </w:tc>
        <w:tc>
          <w:tcPr>
            <w:tcW w:w="900" w:type="dxa"/>
          </w:tcPr>
          <w:p w14:paraId="13814902" w14:textId="77777777" w:rsidR="00FB5578" w:rsidRDefault="00FB5578" w:rsidP="00FB5578">
            <w:pPr>
              <w:pStyle w:val="ListParagraph"/>
              <w:ind w:left="0"/>
              <w:rPr>
                <w:rFonts w:ascii="Times New Roman" w:hAnsi="Times New Roman" w:cs="Times New Roman"/>
              </w:rPr>
            </w:pPr>
          </w:p>
        </w:tc>
        <w:tc>
          <w:tcPr>
            <w:tcW w:w="895" w:type="dxa"/>
          </w:tcPr>
          <w:p w14:paraId="61DA95D6" w14:textId="77777777" w:rsidR="00FB5578" w:rsidRDefault="00FB5578" w:rsidP="00FB5578">
            <w:pPr>
              <w:pStyle w:val="ListParagraph"/>
              <w:ind w:left="0"/>
              <w:rPr>
                <w:rFonts w:ascii="Times New Roman" w:hAnsi="Times New Roman" w:cs="Times New Roman"/>
              </w:rPr>
            </w:pPr>
          </w:p>
        </w:tc>
      </w:tr>
      <w:tr w:rsidR="00FB5578" w14:paraId="1482911E" w14:textId="77777777" w:rsidTr="000C68F0">
        <w:tc>
          <w:tcPr>
            <w:tcW w:w="4405" w:type="dxa"/>
            <w:vAlign w:val="center"/>
          </w:tcPr>
          <w:p w14:paraId="059A5A6F" w14:textId="1687E955" w:rsidR="00FB5578" w:rsidRPr="00FB5578" w:rsidRDefault="00FB5578" w:rsidP="00FB5578">
            <w:pPr>
              <w:pStyle w:val="ListParagraph"/>
              <w:ind w:left="0"/>
              <w:rPr>
                <w:rFonts w:ascii="Times New Roman" w:hAnsi="Times New Roman" w:cs="Times New Roman"/>
                <w:sz w:val="18"/>
                <w:szCs w:val="18"/>
              </w:rPr>
            </w:pPr>
            <w:r w:rsidRPr="00FB5578">
              <w:rPr>
                <w:rFonts w:ascii="Times New Roman" w:hAnsi="Times New Roman" w:cs="Times New Roman"/>
                <w:sz w:val="18"/>
                <w:szCs w:val="18"/>
              </w:rPr>
              <w:t xml:space="preserve">The expectations and roles for conducting the APR </w:t>
            </w:r>
            <w:r w:rsidR="00300D30">
              <w:rPr>
                <w:rFonts w:ascii="Times New Roman" w:hAnsi="Times New Roman" w:cs="Times New Roman"/>
                <w:sz w:val="18"/>
                <w:szCs w:val="18"/>
              </w:rPr>
              <w:t>Site-Visit</w:t>
            </w:r>
            <w:r w:rsidRPr="00FB5578">
              <w:rPr>
                <w:rFonts w:ascii="Times New Roman" w:hAnsi="Times New Roman" w:cs="Times New Roman"/>
                <w:sz w:val="18"/>
                <w:szCs w:val="18"/>
              </w:rPr>
              <w:t xml:space="preserve"> were clearly communicated.</w:t>
            </w:r>
          </w:p>
        </w:tc>
        <w:tc>
          <w:tcPr>
            <w:tcW w:w="900" w:type="dxa"/>
          </w:tcPr>
          <w:p w14:paraId="0D8C02A2" w14:textId="77777777" w:rsidR="00FB5578" w:rsidRDefault="00FB5578" w:rsidP="00FB5578">
            <w:pPr>
              <w:pStyle w:val="ListParagraph"/>
              <w:ind w:left="0"/>
              <w:rPr>
                <w:rFonts w:ascii="Times New Roman" w:hAnsi="Times New Roman" w:cs="Times New Roman"/>
              </w:rPr>
            </w:pPr>
          </w:p>
        </w:tc>
        <w:tc>
          <w:tcPr>
            <w:tcW w:w="720" w:type="dxa"/>
          </w:tcPr>
          <w:p w14:paraId="4F4DBE11" w14:textId="77777777" w:rsidR="00FB5578" w:rsidRDefault="00FB5578" w:rsidP="00FB5578">
            <w:pPr>
              <w:pStyle w:val="ListParagraph"/>
              <w:ind w:left="0"/>
              <w:rPr>
                <w:rFonts w:ascii="Times New Roman" w:hAnsi="Times New Roman" w:cs="Times New Roman"/>
              </w:rPr>
            </w:pPr>
          </w:p>
        </w:tc>
        <w:tc>
          <w:tcPr>
            <w:tcW w:w="810" w:type="dxa"/>
          </w:tcPr>
          <w:p w14:paraId="74817B5F" w14:textId="77777777" w:rsidR="00FB5578" w:rsidRDefault="00FB5578" w:rsidP="00FB5578">
            <w:pPr>
              <w:pStyle w:val="ListParagraph"/>
              <w:ind w:left="0"/>
              <w:rPr>
                <w:rFonts w:ascii="Times New Roman" w:hAnsi="Times New Roman" w:cs="Times New Roman"/>
              </w:rPr>
            </w:pPr>
          </w:p>
        </w:tc>
        <w:tc>
          <w:tcPr>
            <w:tcW w:w="900" w:type="dxa"/>
          </w:tcPr>
          <w:p w14:paraId="2666EC9D" w14:textId="77777777" w:rsidR="00FB5578" w:rsidRDefault="00FB5578" w:rsidP="00FB5578">
            <w:pPr>
              <w:pStyle w:val="ListParagraph"/>
              <w:ind w:left="0"/>
              <w:rPr>
                <w:rFonts w:ascii="Times New Roman" w:hAnsi="Times New Roman" w:cs="Times New Roman"/>
              </w:rPr>
            </w:pPr>
          </w:p>
        </w:tc>
        <w:tc>
          <w:tcPr>
            <w:tcW w:w="895" w:type="dxa"/>
          </w:tcPr>
          <w:p w14:paraId="55901BAD" w14:textId="77777777" w:rsidR="00FB5578" w:rsidRDefault="00FB5578" w:rsidP="00FB5578">
            <w:pPr>
              <w:pStyle w:val="ListParagraph"/>
              <w:ind w:left="0"/>
              <w:rPr>
                <w:rFonts w:ascii="Times New Roman" w:hAnsi="Times New Roman" w:cs="Times New Roman"/>
              </w:rPr>
            </w:pPr>
          </w:p>
        </w:tc>
      </w:tr>
      <w:tr w:rsidR="00FB5578" w14:paraId="7A1B9088" w14:textId="77777777" w:rsidTr="000C68F0">
        <w:tc>
          <w:tcPr>
            <w:tcW w:w="4405" w:type="dxa"/>
            <w:vAlign w:val="center"/>
          </w:tcPr>
          <w:p w14:paraId="7005FA7F" w14:textId="66E4C50E" w:rsidR="00FB5578" w:rsidRPr="00FB5578" w:rsidRDefault="00FB5578" w:rsidP="00FB5578">
            <w:pPr>
              <w:pStyle w:val="ListParagraph"/>
              <w:ind w:left="0"/>
              <w:rPr>
                <w:rFonts w:ascii="Times New Roman" w:hAnsi="Times New Roman" w:cs="Times New Roman"/>
                <w:sz w:val="18"/>
                <w:szCs w:val="18"/>
              </w:rPr>
            </w:pPr>
            <w:r w:rsidRPr="00FB5578">
              <w:rPr>
                <w:rFonts w:ascii="Times New Roman" w:hAnsi="Times New Roman" w:cs="Times New Roman"/>
                <w:sz w:val="18"/>
                <w:szCs w:val="18"/>
              </w:rPr>
              <w:t>The expectations for developing the Reviewer Report were clearly communicated.</w:t>
            </w:r>
          </w:p>
        </w:tc>
        <w:tc>
          <w:tcPr>
            <w:tcW w:w="900" w:type="dxa"/>
          </w:tcPr>
          <w:p w14:paraId="3067C8BB" w14:textId="77777777" w:rsidR="00FB5578" w:rsidRDefault="00FB5578" w:rsidP="00FB5578">
            <w:pPr>
              <w:pStyle w:val="ListParagraph"/>
              <w:ind w:left="0"/>
              <w:rPr>
                <w:rFonts w:ascii="Times New Roman" w:hAnsi="Times New Roman" w:cs="Times New Roman"/>
              </w:rPr>
            </w:pPr>
          </w:p>
        </w:tc>
        <w:tc>
          <w:tcPr>
            <w:tcW w:w="720" w:type="dxa"/>
          </w:tcPr>
          <w:p w14:paraId="188C8BAC" w14:textId="77777777" w:rsidR="00FB5578" w:rsidRDefault="00FB5578" w:rsidP="00FB5578">
            <w:pPr>
              <w:pStyle w:val="ListParagraph"/>
              <w:ind w:left="0"/>
              <w:rPr>
                <w:rFonts w:ascii="Times New Roman" w:hAnsi="Times New Roman" w:cs="Times New Roman"/>
              </w:rPr>
            </w:pPr>
          </w:p>
        </w:tc>
        <w:tc>
          <w:tcPr>
            <w:tcW w:w="810" w:type="dxa"/>
          </w:tcPr>
          <w:p w14:paraId="62D701E0" w14:textId="77777777" w:rsidR="00FB5578" w:rsidRDefault="00FB5578" w:rsidP="00FB5578">
            <w:pPr>
              <w:pStyle w:val="ListParagraph"/>
              <w:ind w:left="0"/>
              <w:rPr>
                <w:rFonts w:ascii="Times New Roman" w:hAnsi="Times New Roman" w:cs="Times New Roman"/>
              </w:rPr>
            </w:pPr>
          </w:p>
        </w:tc>
        <w:tc>
          <w:tcPr>
            <w:tcW w:w="900" w:type="dxa"/>
          </w:tcPr>
          <w:p w14:paraId="6D6FD7A6" w14:textId="77777777" w:rsidR="00FB5578" w:rsidRDefault="00FB5578" w:rsidP="00FB5578">
            <w:pPr>
              <w:pStyle w:val="ListParagraph"/>
              <w:ind w:left="0"/>
              <w:rPr>
                <w:rFonts w:ascii="Times New Roman" w:hAnsi="Times New Roman" w:cs="Times New Roman"/>
              </w:rPr>
            </w:pPr>
          </w:p>
        </w:tc>
        <w:tc>
          <w:tcPr>
            <w:tcW w:w="895" w:type="dxa"/>
          </w:tcPr>
          <w:p w14:paraId="76B0DD02" w14:textId="77777777" w:rsidR="00FB5578" w:rsidRDefault="00FB5578" w:rsidP="00FB5578">
            <w:pPr>
              <w:pStyle w:val="ListParagraph"/>
              <w:ind w:left="0"/>
              <w:rPr>
                <w:rFonts w:ascii="Times New Roman" w:hAnsi="Times New Roman" w:cs="Times New Roman"/>
              </w:rPr>
            </w:pPr>
          </w:p>
        </w:tc>
      </w:tr>
      <w:tr w:rsidR="00FB5578" w14:paraId="20FC96D2" w14:textId="77777777" w:rsidTr="000C68F0">
        <w:tc>
          <w:tcPr>
            <w:tcW w:w="4405" w:type="dxa"/>
            <w:vAlign w:val="center"/>
          </w:tcPr>
          <w:p w14:paraId="0E84A686" w14:textId="5576C048" w:rsidR="00FB5578" w:rsidRPr="00FB5578" w:rsidRDefault="00FB5578" w:rsidP="00FB5578">
            <w:pPr>
              <w:pStyle w:val="ListParagraph"/>
              <w:ind w:left="0"/>
              <w:rPr>
                <w:rFonts w:ascii="Times New Roman" w:hAnsi="Times New Roman" w:cs="Times New Roman"/>
                <w:sz w:val="18"/>
                <w:szCs w:val="18"/>
              </w:rPr>
            </w:pPr>
            <w:r w:rsidRPr="00FB5578">
              <w:rPr>
                <w:rFonts w:ascii="Times New Roman" w:hAnsi="Times New Roman" w:cs="Times New Roman"/>
                <w:sz w:val="18"/>
                <w:szCs w:val="18"/>
              </w:rPr>
              <w:t>The level of service provided by the APR staff met my expectations.</w:t>
            </w:r>
          </w:p>
        </w:tc>
        <w:tc>
          <w:tcPr>
            <w:tcW w:w="900" w:type="dxa"/>
          </w:tcPr>
          <w:p w14:paraId="11F51290" w14:textId="77777777" w:rsidR="00FB5578" w:rsidRDefault="00FB5578" w:rsidP="00FB5578">
            <w:pPr>
              <w:pStyle w:val="ListParagraph"/>
              <w:ind w:left="0"/>
              <w:rPr>
                <w:rFonts w:ascii="Times New Roman" w:hAnsi="Times New Roman" w:cs="Times New Roman"/>
              </w:rPr>
            </w:pPr>
          </w:p>
        </w:tc>
        <w:tc>
          <w:tcPr>
            <w:tcW w:w="720" w:type="dxa"/>
          </w:tcPr>
          <w:p w14:paraId="01D5D46A" w14:textId="77777777" w:rsidR="00FB5578" w:rsidRDefault="00FB5578" w:rsidP="00FB5578">
            <w:pPr>
              <w:pStyle w:val="ListParagraph"/>
              <w:ind w:left="0"/>
              <w:rPr>
                <w:rFonts w:ascii="Times New Roman" w:hAnsi="Times New Roman" w:cs="Times New Roman"/>
              </w:rPr>
            </w:pPr>
          </w:p>
        </w:tc>
        <w:tc>
          <w:tcPr>
            <w:tcW w:w="810" w:type="dxa"/>
          </w:tcPr>
          <w:p w14:paraId="03429F88" w14:textId="77777777" w:rsidR="00FB5578" w:rsidRDefault="00FB5578" w:rsidP="00FB5578">
            <w:pPr>
              <w:pStyle w:val="ListParagraph"/>
              <w:ind w:left="0"/>
              <w:rPr>
                <w:rFonts w:ascii="Times New Roman" w:hAnsi="Times New Roman" w:cs="Times New Roman"/>
              </w:rPr>
            </w:pPr>
          </w:p>
        </w:tc>
        <w:tc>
          <w:tcPr>
            <w:tcW w:w="900" w:type="dxa"/>
          </w:tcPr>
          <w:p w14:paraId="2DEEE0A7" w14:textId="77777777" w:rsidR="00FB5578" w:rsidRDefault="00FB5578" w:rsidP="00FB5578">
            <w:pPr>
              <w:pStyle w:val="ListParagraph"/>
              <w:ind w:left="0"/>
              <w:rPr>
                <w:rFonts w:ascii="Times New Roman" w:hAnsi="Times New Roman" w:cs="Times New Roman"/>
              </w:rPr>
            </w:pPr>
          </w:p>
        </w:tc>
        <w:tc>
          <w:tcPr>
            <w:tcW w:w="895" w:type="dxa"/>
          </w:tcPr>
          <w:p w14:paraId="402D32A4" w14:textId="77777777" w:rsidR="00FB5578" w:rsidRDefault="00FB5578" w:rsidP="00FB5578">
            <w:pPr>
              <w:pStyle w:val="ListParagraph"/>
              <w:ind w:left="0"/>
              <w:rPr>
                <w:rFonts w:ascii="Times New Roman" w:hAnsi="Times New Roman" w:cs="Times New Roman"/>
              </w:rPr>
            </w:pPr>
          </w:p>
        </w:tc>
      </w:tr>
      <w:tr w:rsidR="00FB5578" w14:paraId="016536CD" w14:textId="77777777" w:rsidTr="000C68F0">
        <w:tc>
          <w:tcPr>
            <w:tcW w:w="4405" w:type="dxa"/>
            <w:vAlign w:val="center"/>
          </w:tcPr>
          <w:p w14:paraId="1532B695" w14:textId="7B317CB8" w:rsidR="00FB5578" w:rsidRPr="00FB5578" w:rsidRDefault="00FB5578" w:rsidP="00FB5578">
            <w:pPr>
              <w:pStyle w:val="ListParagraph"/>
              <w:ind w:left="0"/>
              <w:rPr>
                <w:rFonts w:ascii="Times New Roman" w:hAnsi="Times New Roman" w:cs="Times New Roman"/>
                <w:sz w:val="18"/>
                <w:szCs w:val="18"/>
              </w:rPr>
            </w:pPr>
            <w:r w:rsidRPr="00FB5578">
              <w:rPr>
                <w:rFonts w:ascii="Times New Roman" w:hAnsi="Times New Roman" w:cs="Times New Roman"/>
                <w:sz w:val="18"/>
                <w:szCs w:val="18"/>
              </w:rPr>
              <w:t>The expectations and the process for reimbursement were clearly communicated.</w:t>
            </w:r>
          </w:p>
        </w:tc>
        <w:tc>
          <w:tcPr>
            <w:tcW w:w="900" w:type="dxa"/>
          </w:tcPr>
          <w:p w14:paraId="55931FC2" w14:textId="77777777" w:rsidR="00FB5578" w:rsidRDefault="00FB5578" w:rsidP="00FB5578">
            <w:pPr>
              <w:pStyle w:val="ListParagraph"/>
              <w:ind w:left="0"/>
              <w:rPr>
                <w:rFonts w:ascii="Times New Roman" w:hAnsi="Times New Roman" w:cs="Times New Roman"/>
              </w:rPr>
            </w:pPr>
          </w:p>
        </w:tc>
        <w:tc>
          <w:tcPr>
            <w:tcW w:w="720" w:type="dxa"/>
          </w:tcPr>
          <w:p w14:paraId="08364712" w14:textId="77777777" w:rsidR="00FB5578" w:rsidRDefault="00FB5578" w:rsidP="00FB5578">
            <w:pPr>
              <w:pStyle w:val="ListParagraph"/>
              <w:ind w:left="0"/>
              <w:rPr>
                <w:rFonts w:ascii="Times New Roman" w:hAnsi="Times New Roman" w:cs="Times New Roman"/>
              </w:rPr>
            </w:pPr>
          </w:p>
        </w:tc>
        <w:tc>
          <w:tcPr>
            <w:tcW w:w="810" w:type="dxa"/>
          </w:tcPr>
          <w:p w14:paraId="25513F1A" w14:textId="77777777" w:rsidR="00FB5578" w:rsidRDefault="00FB5578" w:rsidP="00FB5578">
            <w:pPr>
              <w:pStyle w:val="ListParagraph"/>
              <w:ind w:left="0"/>
              <w:rPr>
                <w:rFonts w:ascii="Times New Roman" w:hAnsi="Times New Roman" w:cs="Times New Roman"/>
              </w:rPr>
            </w:pPr>
          </w:p>
        </w:tc>
        <w:tc>
          <w:tcPr>
            <w:tcW w:w="900" w:type="dxa"/>
          </w:tcPr>
          <w:p w14:paraId="38EE9FD0" w14:textId="77777777" w:rsidR="00FB5578" w:rsidRDefault="00FB5578" w:rsidP="00FB5578">
            <w:pPr>
              <w:pStyle w:val="ListParagraph"/>
              <w:ind w:left="0"/>
              <w:rPr>
                <w:rFonts w:ascii="Times New Roman" w:hAnsi="Times New Roman" w:cs="Times New Roman"/>
              </w:rPr>
            </w:pPr>
          </w:p>
        </w:tc>
        <w:tc>
          <w:tcPr>
            <w:tcW w:w="895" w:type="dxa"/>
          </w:tcPr>
          <w:p w14:paraId="3575C076" w14:textId="77777777" w:rsidR="00FB5578" w:rsidRDefault="00FB5578" w:rsidP="00FB5578">
            <w:pPr>
              <w:pStyle w:val="ListParagraph"/>
              <w:ind w:left="0"/>
              <w:rPr>
                <w:rFonts w:ascii="Times New Roman" w:hAnsi="Times New Roman" w:cs="Times New Roman"/>
              </w:rPr>
            </w:pPr>
          </w:p>
        </w:tc>
      </w:tr>
    </w:tbl>
    <w:p w14:paraId="22F41856" w14:textId="77777777" w:rsidR="00FB5578" w:rsidRDefault="00FB5578" w:rsidP="00FB5578">
      <w:pPr>
        <w:pStyle w:val="ListParagraph"/>
        <w:rPr>
          <w:rFonts w:ascii="Times New Roman" w:hAnsi="Times New Roman" w:cs="Times New Roman"/>
        </w:rPr>
      </w:pPr>
    </w:p>
    <w:p w14:paraId="09566820" w14:textId="7A425307" w:rsidR="00FB5578" w:rsidRDefault="00FB5578" w:rsidP="000C68F0">
      <w:pPr>
        <w:pStyle w:val="ListParagraph"/>
        <w:numPr>
          <w:ilvl w:val="0"/>
          <w:numId w:val="26"/>
        </w:numPr>
        <w:rPr>
          <w:rFonts w:ascii="Times New Roman" w:hAnsi="Times New Roman" w:cs="Times New Roman"/>
        </w:rPr>
      </w:pPr>
      <w:r w:rsidRPr="00FB5578">
        <w:rPr>
          <w:rFonts w:ascii="Times New Roman" w:hAnsi="Times New Roman" w:cs="Times New Roman"/>
        </w:rPr>
        <w:t xml:space="preserve">Please provide any comments or suggestions you have regarding the </w:t>
      </w:r>
      <w:r w:rsidR="003F4FF9" w:rsidRPr="003F4FF9">
        <w:rPr>
          <w:rFonts w:ascii="Times New Roman" w:hAnsi="Times New Roman" w:cs="Times New Roman"/>
        </w:rPr>
        <w:t>APR Office</w:t>
      </w:r>
      <w:r w:rsidRPr="00FB5578">
        <w:rPr>
          <w:rFonts w:ascii="Times New Roman" w:hAnsi="Times New Roman" w:cs="Times New Roman"/>
        </w:rPr>
        <w:t xml:space="preserve"> communication process.</w:t>
      </w:r>
    </w:p>
    <w:p w14:paraId="52E53A2D" w14:textId="17C1A099" w:rsidR="00FB5578" w:rsidRPr="00B04F43" w:rsidRDefault="00300D30" w:rsidP="00FB5578">
      <w:pPr>
        <w:rPr>
          <w:rFonts w:ascii="Times New Roman" w:hAnsi="Times New Roman" w:cs="Times New Roman"/>
        </w:rPr>
      </w:pPr>
      <w:r>
        <w:rPr>
          <w:rFonts w:ascii="Times New Roman" w:hAnsi="Times New Roman" w:cs="Times New Roman"/>
        </w:rPr>
        <w:lastRenderedPageBreak/>
        <w:t>SITE-VISIT</w:t>
      </w:r>
    </w:p>
    <w:p w14:paraId="3EF5A86D" w14:textId="77777777" w:rsidR="00FB5578" w:rsidRDefault="00FB5578" w:rsidP="000C68F0">
      <w:pPr>
        <w:pStyle w:val="ListParagraph"/>
        <w:numPr>
          <w:ilvl w:val="0"/>
          <w:numId w:val="26"/>
        </w:numPr>
        <w:rPr>
          <w:rFonts w:ascii="Times New Roman" w:hAnsi="Times New Roman" w:cs="Times New Roman"/>
        </w:rPr>
      </w:pPr>
      <w:r w:rsidRPr="00B468AD">
        <w:rPr>
          <w:rFonts w:ascii="Times New Roman" w:hAnsi="Times New Roman" w:cs="Times New Roman"/>
        </w:rPr>
        <w:t>Please state how you feel regarding the following statements.</w:t>
      </w:r>
    </w:p>
    <w:tbl>
      <w:tblPr>
        <w:tblStyle w:val="TableGrid"/>
        <w:tblW w:w="0" w:type="auto"/>
        <w:tblInd w:w="720" w:type="dxa"/>
        <w:tblLook w:val="04A0" w:firstRow="1" w:lastRow="0" w:firstColumn="1" w:lastColumn="0" w:noHBand="0" w:noVBand="1"/>
      </w:tblPr>
      <w:tblGrid>
        <w:gridCol w:w="4405"/>
        <w:gridCol w:w="900"/>
        <w:gridCol w:w="720"/>
        <w:gridCol w:w="810"/>
        <w:gridCol w:w="900"/>
        <w:gridCol w:w="895"/>
      </w:tblGrid>
      <w:tr w:rsidR="00FB5578" w14:paraId="75CB782C" w14:textId="77777777" w:rsidTr="000C68F0">
        <w:tc>
          <w:tcPr>
            <w:tcW w:w="4405" w:type="dxa"/>
          </w:tcPr>
          <w:p w14:paraId="6DB47431" w14:textId="77777777" w:rsidR="00FB5578" w:rsidRDefault="00FB5578" w:rsidP="000C68F0">
            <w:pPr>
              <w:pStyle w:val="ListParagraph"/>
              <w:ind w:left="0"/>
              <w:rPr>
                <w:rFonts w:ascii="Times New Roman" w:hAnsi="Times New Roman" w:cs="Times New Roman"/>
              </w:rPr>
            </w:pPr>
          </w:p>
        </w:tc>
        <w:tc>
          <w:tcPr>
            <w:tcW w:w="900" w:type="dxa"/>
            <w:vAlign w:val="center"/>
          </w:tcPr>
          <w:p w14:paraId="3EDA7CE7" w14:textId="77777777" w:rsidR="00FB5578" w:rsidRPr="00B04F43" w:rsidRDefault="00FB5578"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Strongly Agree</w:t>
            </w:r>
          </w:p>
        </w:tc>
        <w:tc>
          <w:tcPr>
            <w:tcW w:w="720" w:type="dxa"/>
            <w:vAlign w:val="center"/>
          </w:tcPr>
          <w:p w14:paraId="5EF6828E" w14:textId="77777777" w:rsidR="00FB5578" w:rsidRPr="00B04F43" w:rsidRDefault="00FB5578"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Agree</w:t>
            </w:r>
          </w:p>
        </w:tc>
        <w:tc>
          <w:tcPr>
            <w:tcW w:w="810" w:type="dxa"/>
            <w:vAlign w:val="center"/>
          </w:tcPr>
          <w:p w14:paraId="31FB7D38" w14:textId="77777777" w:rsidR="00FB5578" w:rsidRPr="00B04F43" w:rsidRDefault="00FB5578"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Neutral</w:t>
            </w:r>
          </w:p>
        </w:tc>
        <w:tc>
          <w:tcPr>
            <w:tcW w:w="900" w:type="dxa"/>
            <w:vAlign w:val="center"/>
          </w:tcPr>
          <w:p w14:paraId="17FF9BF2" w14:textId="77777777" w:rsidR="00FB5578" w:rsidRPr="00B04F43" w:rsidRDefault="00FB5578"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Disagree</w:t>
            </w:r>
          </w:p>
        </w:tc>
        <w:tc>
          <w:tcPr>
            <w:tcW w:w="895" w:type="dxa"/>
            <w:vAlign w:val="center"/>
          </w:tcPr>
          <w:p w14:paraId="440E5B25" w14:textId="77777777" w:rsidR="00FB5578" w:rsidRPr="00B04F43" w:rsidRDefault="00FB5578"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Strongly Disagree</w:t>
            </w:r>
          </w:p>
        </w:tc>
      </w:tr>
      <w:tr w:rsidR="00C27C83" w14:paraId="36C4FF05" w14:textId="77777777" w:rsidTr="000C68F0">
        <w:tc>
          <w:tcPr>
            <w:tcW w:w="4405" w:type="dxa"/>
            <w:vAlign w:val="center"/>
          </w:tcPr>
          <w:p w14:paraId="19CE391B" w14:textId="490B1F34" w:rsidR="00C27C83" w:rsidRPr="00C27C83" w:rsidRDefault="00C27C83" w:rsidP="00C27C83">
            <w:pPr>
              <w:pStyle w:val="ListParagraph"/>
              <w:ind w:left="0"/>
              <w:rPr>
                <w:rFonts w:ascii="Times New Roman" w:hAnsi="Times New Roman" w:cs="Times New Roman"/>
                <w:sz w:val="18"/>
                <w:szCs w:val="18"/>
              </w:rPr>
            </w:pPr>
            <w:r w:rsidRPr="00C27C83">
              <w:rPr>
                <w:rFonts w:ascii="Times New Roman" w:hAnsi="Times New Roman" w:cs="Times New Roman"/>
                <w:sz w:val="18"/>
                <w:szCs w:val="18"/>
              </w:rPr>
              <w:t>My hotel room was clean and comfortable.</w:t>
            </w:r>
          </w:p>
        </w:tc>
        <w:tc>
          <w:tcPr>
            <w:tcW w:w="900" w:type="dxa"/>
          </w:tcPr>
          <w:p w14:paraId="177183DF" w14:textId="77777777" w:rsidR="00C27C83" w:rsidRDefault="00C27C83" w:rsidP="00C27C83">
            <w:pPr>
              <w:pStyle w:val="ListParagraph"/>
              <w:ind w:left="0"/>
              <w:rPr>
                <w:rFonts w:ascii="Times New Roman" w:hAnsi="Times New Roman" w:cs="Times New Roman"/>
              </w:rPr>
            </w:pPr>
          </w:p>
        </w:tc>
        <w:tc>
          <w:tcPr>
            <w:tcW w:w="720" w:type="dxa"/>
          </w:tcPr>
          <w:p w14:paraId="78DCCB4A" w14:textId="77777777" w:rsidR="00C27C83" w:rsidRDefault="00C27C83" w:rsidP="00C27C83">
            <w:pPr>
              <w:pStyle w:val="ListParagraph"/>
              <w:ind w:left="0"/>
              <w:rPr>
                <w:rFonts w:ascii="Times New Roman" w:hAnsi="Times New Roman" w:cs="Times New Roman"/>
              </w:rPr>
            </w:pPr>
          </w:p>
        </w:tc>
        <w:tc>
          <w:tcPr>
            <w:tcW w:w="810" w:type="dxa"/>
          </w:tcPr>
          <w:p w14:paraId="496FC873" w14:textId="77777777" w:rsidR="00C27C83" w:rsidRDefault="00C27C83" w:rsidP="00C27C83">
            <w:pPr>
              <w:pStyle w:val="ListParagraph"/>
              <w:ind w:left="0"/>
              <w:rPr>
                <w:rFonts w:ascii="Times New Roman" w:hAnsi="Times New Roman" w:cs="Times New Roman"/>
              </w:rPr>
            </w:pPr>
          </w:p>
        </w:tc>
        <w:tc>
          <w:tcPr>
            <w:tcW w:w="900" w:type="dxa"/>
          </w:tcPr>
          <w:p w14:paraId="6069B346" w14:textId="77777777" w:rsidR="00C27C83" w:rsidRDefault="00C27C83" w:rsidP="00C27C83">
            <w:pPr>
              <w:pStyle w:val="ListParagraph"/>
              <w:ind w:left="0"/>
              <w:rPr>
                <w:rFonts w:ascii="Times New Roman" w:hAnsi="Times New Roman" w:cs="Times New Roman"/>
              </w:rPr>
            </w:pPr>
          </w:p>
        </w:tc>
        <w:tc>
          <w:tcPr>
            <w:tcW w:w="895" w:type="dxa"/>
          </w:tcPr>
          <w:p w14:paraId="520F79EB" w14:textId="77777777" w:rsidR="00C27C83" w:rsidRDefault="00C27C83" w:rsidP="00C27C83">
            <w:pPr>
              <w:pStyle w:val="ListParagraph"/>
              <w:ind w:left="0"/>
              <w:rPr>
                <w:rFonts w:ascii="Times New Roman" w:hAnsi="Times New Roman" w:cs="Times New Roman"/>
              </w:rPr>
            </w:pPr>
          </w:p>
        </w:tc>
      </w:tr>
      <w:tr w:rsidR="00C27C83" w14:paraId="1161E5C5" w14:textId="77777777" w:rsidTr="000C68F0">
        <w:tc>
          <w:tcPr>
            <w:tcW w:w="4405" w:type="dxa"/>
            <w:vAlign w:val="center"/>
          </w:tcPr>
          <w:p w14:paraId="31CE4128" w14:textId="4AB8E435" w:rsidR="00C27C83" w:rsidRPr="00C27C83" w:rsidRDefault="00C27C83" w:rsidP="00C27C83">
            <w:pPr>
              <w:pStyle w:val="ListParagraph"/>
              <w:ind w:left="0"/>
              <w:rPr>
                <w:rFonts w:ascii="Times New Roman" w:hAnsi="Times New Roman" w:cs="Times New Roman"/>
                <w:sz w:val="18"/>
                <w:szCs w:val="18"/>
              </w:rPr>
            </w:pPr>
            <w:r w:rsidRPr="00C27C83">
              <w:rPr>
                <w:rFonts w:ascii="Times New Roman" w:hAnsi="Times New Roman" w:cs="Times New Roman"/>
                <w:sz w:val="18"/>
                <w:szCs w:val="18"/>
              </w:rPr>
              <w:t>The hotel staff was friendly and helpful.</w:t>
            </w:r>
          </w:p>
        </w:tc>
        <w:tc>
          <w:tcPr>
            <w:tcW w:w="900" w:type="dxa"/>
          </w:tcPr>
          <w:p w14:paraId="50A66004" w14:textId="77777777" w:rsidR="00C27C83" w:rsidRDefault="00C27C83" w:rsidP="00C27C83">
            <w:pPr>
              <w:pStyle w:val="ListParagraph"/>
              <w:ind w:left="0"/>
              <w:rPr>
                <w:rFonts w:ascii="Times New Roman" w:hAnsi="Times New Roman" w:cs="Times New Roman"/>
              </w:rPr>
            </w:pPr>
          </w:p>
        </w:tc>
        <w:tc>
          <w:tcPr>
            <w:tcW w:w="720" w:type="dxa"/>
          </w:tcPr>
          <w:p w14:paraId="19BE540B" w14:textId="77777777" w:rsidR="00C27C83" w:rsidRDefault="00C27C83" w:rsidP="00C27C83">
            <w:pPr>
              <w:pStyle w:val="ListParagraph"/>
              <w:ind w:left="0"/>
              <w:rPr>
                <w:rFonts w:ascii="Times New Roman" w:hAnsi="Times New Roman" w:cs="Times New Roman"/>
              </w:rPr>
            </w:pPr>
          </w:p>
        </w:tc>
        <w:tc>
          <w:tcPr>
            <w:tcW w:w="810" w:type="dxa"/>
          </w:tcPr>
          <w:p w14:paraId="35AAF4A0" w14:textId="77777777" w:rsidR="00C27C83" w:rsidRDefault="00C27C83" w:rsidP="00C27C83">
            <w:pPr>
              <w:pStyle w:val="ListParagraph"/>
              <w:ind w:left="0"/>
              <w:rPr>
                <w:rFonts w:ascii="Times New Roman" w:hAnsi="Times New Roman" w:cs="Times New Roman"/>
              </w:rPr>
            </w:pPr>
          </w:p>
        </w:tc>
        <w:tc>
          <w:tcPr>
            <w:tcW w:w="900" w:type="dxa"/>
          </w:tcPr>
          <w:p w14:paraId="7A7774AA" w14:textId="77777777" w:rsidR="00C27C83" w:rsidRDefault="00C27C83" w:rsidP="00C27C83">
            <w:pPr>
              <w:pStyle w:val="ListParagraph"/>
              <w:ind w:left="0"/>
              <w:rPr>
                <w:rFonts w:ascii="Times New Roman" w:hAnsi="Times New Roman" w:cs="Times New Roman"/>
              </w:rPr>
            </w:pPr>
          </w:p>
        </w:tc>
        <w:tc>
          <w:tcPr>
            <w:tcW w:w="895" w:type="dxa"/>
          </w:tcPr>
          <w:p w14:paraId="53C39617" w14:textId="77777777" w:rsidR="00C27C83" w:rsidRDefault="00C27C83" w:rsidP="00C27C83">
            <w:pPr>
              <w:pStyle w:val="ListParagraph"/>
              <w:ind w:left="0"/>
              <w:rPr>
                <w:rFonts w:ascii="Times New Roman" w:hAnsi="Times New Roman" w:cs="Times New Roman"/>
              </w:rPr>
            </w:pPr>
          </w:p>
        </w:tc>
      </w:tr>
      <w:tr w:rsidR="00C27C83" w14:paraId="6CA09E00" w14:textId="77777777" w:rsidTr="000C68F0">
        <w:tc>
          <w:tcPr>
            <w:tcW w:w="4405" w:type="dxa"/>
            <w:vAlign w:val="center"/>
          </w:tcPr>
          <w:p w14:paraId="4AF970B2" w14:textId="213AC26F" w:rsidR="00C27C83" w:rsidRPr="00C27C83" w:rsidRDefault="00C27C83" w:rsidP="00C27C83">
            <w:pPr>
              <w:pStyle w:val="ListParagraph"/>
              <w:ind w:left="0"/>
              <w:rPr>
                <w:rFonts w:ascii="Times New Roman" w:hAnsi="Times New Roman" w:cs="Times New Roman"/>
                <w:sz w:val="18"/>
                <w:szCs w:val="18"/>
              </w:rPr>
            </w:pPr>
            <w:r w:rsidRPr="00C27C83">
              <w:rPr>
                <w:rFonts w:ascii="Times New Roman" w:hAnsi="Times New Roman" w:cs="Times New Roman"/>
                <w:sz w:val="18"/>
                <w:szCs w:val="18"/>
              </w:rPr>
              <w:t>Overall, the hotel accommodations met my expectations.</w:t>
            </w:r>
          </w:p>
        </w:tc>
        <w:tc>
          <w:tcPr>
            <w:tcW w:w="900" w:type="dxa"/>
          </w:tcPr>
          <w:p w14:paraId="5E652E09" w14:textId="77777777" w:rsidR="00C27C83" w:rsidRDefault="00C27C83" w:rsidP="00C27C83">
            <w:pPr>
              <w:pStyle w:val="ListParagraph"/>
              <w:ind w:left="0"/>
              <w:rPr>
                <w:rFonts w:ascii="Times New Roman" w:hAnsi="Times New Roman" w:cs="Times New Roman"/>
              </w:rPr>
            </w:pPr>
          </w:p>
        </w:tc>
        <w:tc>
          <w:tcPr>
            <w:tcW w:w="720" w:type="dxa"/>
          </w:tcPr>
          <w:p w14:paraId="6AA3F326" w14:textId="77777777" w:rsidR="00C27C83" w:rsidRDefault="00C27C83" w:rsidP="00C27C83">
            <w:pPr>
              <w:pStyle w:val="ListParagraph"/>
              <w:ind w:left="0"/>
              <w:rPr>
                <w:rFonts w:ascii="Times New Roman" w:hAnsi="Times New Roman" w:cs="Times New Roman"/>
              </w:rPr>
            </w:pPr>
          </w:p>
        </w:tc>
        <w:tc>
          <w:tcPr>
            <w:tcW w:w="810" w:type="dxa"/>
          </w:tcPr>
          <w:p w14:paraId="2EB3D784" w14:textId="77777777" w:rsidR="00C27C83" w:rsidRDefault="00C27C83" w:rsidP="00C27C83">
            <w:pPr>
              <w:pStyle w:val="ListParagraph"/>
              <w:ind w:left="0"/>
              <w:rPr>
                <w:rFonts w:ascii="Times New Roman" w:hAnsi="Times New Roman" w:cs="Times New Roman"/>
              </w:rPr>
            </w:pPr>
          </w:p>
        </w:tc>
        <w:tc>
          <w:tcPr>
            <w:tcW w:w="900" w:type="dxa"/>
          </w:tcPr>
          <w:p w14:paraId="445FAD35" w14:textId="77777777" w:rsidR="00C27C83" w:rsidRDefault="00C27C83" w:rsidP="00C27C83">
            <w:pPr>
              <w:pStyle w:val="ListParagraph"/>
              <w:ind w:left="0"/>
              <w:rPr>
                <w:rFonts w:ascii="Times New Roman" w:hAnsi="Times New Roman" w:cs="Times New Roman"/>
              </w:rPr>
            </w:pPr>
          </w:p>
        </w:tc>
        <w:tc>
          <w:tcPr>
            <w:tcW w:w="895" w:type="dxa"/>
          </w:tcPr>
          <w:p w14:paraId="2584A452" w14:textId="77777777" w:rsidR="00C27C83" w:rsidRDefault="00C27C83" w:rsidP="00C27C83">
            <w:pPr>
              <w:pStyle w:val="ListParagraph"/>
              <w:ind w:left="0"/>
              <w:rPr>
                <w:rFonts w:ascii="Times New Roman" w:hAnsi="Times New Roman" w:cs="Times New Roman"/>
              </w:rPr>
            </w:pPr>
          </w:p>
        </w:tc>
      </w:tr>
      <w:tr w:rsidR="00C27C83" w14:paraId="49637077" w14:textId="77777777" w:rsidTr="000C68F0">
        <w:tc>
          <w:tcPr>
            <w:tcW w:w="4405" w:type="dxa"/>
            <w:vAlign w:val="center"/>
          </w:tcPr>
          <w:p w14:paraId="1C19DC33" w14:textId="05F03B99" w:rsidR="00C27C83" w:rsidRPr="00C27C83" w:rsidRDefault="00C27C83" w:rsidP="00C27C83">
            <w:pPr>
              <w:pStyle w:val="ListParagraph"/>
              <w:ind w:left="0"/>
              <w:rPr>
                <w:rFonts w:ascii="Times New Roman" w:hAnsi="Times New Roman" w:cs="Times New Roman"/>
                <w:sz w:val="18"/>
                <w:szCs w:val="18"/>
              </w:rPr>
            </w:pPr>
            <w:r w:rsidRPr="00C27C83">
              <w:rPr>
                <w:rFonts w:ascii="Times New Roman" w:hAnsi="Times New Roman" w:cs="Times New Roman"/>
                <w:sz w:val="18"/>
                <w:szCs w:val="18"/>
              </w:rPr>
              <w:t>I found the Morning Orientation helpful.</w:t>
            </w:r>
          </w:p>
        </w:tc>
        <w:tc>
          <w:tcPr>
            <w:tcW w:w="900" w:type="dxa"/>
          </w:tcPr>
          <w:p w14:paraId="27215F81" w14:textId="77777777" w:rsidR="00C27C83" w:rsidRDefault="00C27C83" w:rsidP="00C27C83">
            <w:pPr>
              <w:pStyle w:val="ListParagraph"/>
              <w:ind w:left="0"/>
              <w:rPr>
                <w:rFonts w:ascii="Times New Roman" w:hAnsi="Times New Roman" w:cs="Times New Roman"/>
              </w:rPr>
            </w:pPr>
          </w:p>
        </w:tc>
        <w:tc>
          <w:tcPr>
            <w:tcW w:w="720" w:type="dxa"/>
          </w:tcPr>
          <w:p w14:paraId="46599C93" w14:textId="77777777" w:rsidR="00C27C83" w:rsidRDefault="00C27C83" w:rsidP="00C27C83">
            <w:pPr>
              <w:pStyle w:val="ListParagraph"/>
              <w:ind w:left="0"/>
              <w:rPr>
                <w:rFonts w:ascii="Times New Roman" w:hAnsi="Times New Roman" w:cs="Times New Roman"/>
              </w:rPr>
            </w:pPr>
          </w:p>
        </w:tc>
        <w:tc>
          <w:tcPr>
            <w:tcW w:w="810" w:type="dxa"/>
          </w:tcPr>
          <w:p w14:paraId="76D87C88" w14:textId="77777777" w:rsidR="00C27C83" w:rsidRDefault="00C27C83" w:rsidP="00C27C83">
            <w:pPr>
              <w:pStyle w:val="ListParagraph"/>
              <w:ind w:left="0"/>
              <w:rPr>
                <w:rFonts w:ascii="Times New Roman" w:hAnsi="Times New Roman" w:cs="Times New Roman"/>
              </w:rPr>
            </w:pPr>
          </w:p>
        </w:tc>
        <w:tc>
          <w:tcPr>
            <w:tcW w:w="900" w:type="dxa"/>
          </w:tcPr>
          <w:p w14:paraId="6A2E5208" w14:textId="77777777" w:rsidR="00C27C83" w:rsidRDefault="00C27C83" w:rsidP="00C27C83">
            <w:pPr>
              <w:pStyle w:val="ListParagraph"/>
              <w:ind w:left="0"/>
              <w:rPr>
                <w:rFonts w:ascii="Times New Roman" w:hAnsi="Times New Roman" w:cs="Times New Roman"/>
              </w:rPr>
            </w:pPr>
          </w:p>
        </w:tc>
        <w:tc>
          <w:tcPr>
            <w:tcW w:w="895" w:type="dxa"/>
          </w:tcPr>
          <w:p w14:paraId="0E0DFB04" w14:textId="77777777" w:rsidR="00C27C83" w:rsidRDefault="00C27C83" w:rsidP="00C27C83">
            <w:pPr>
              <w:pStyle w:val="ListParagraph"/>
              <w:ind w:left="0"/>
              <w:rPr>
                <w:rFonts w:ascii="Times New Roman" w:hAnsi="Times New Roman" w:cs="Times New Roman"/>
              </w:rPr>
            </w:pPr>
          </w:p>
        </w:tc>
      </w:tr>
      <w:tr w:rsidR="00C27C83" w14:paraId="50476DB0" w14:textId="77777777" w:rsidTr="000C68F0">
        <w:tc>
          <w:tcPr>
            <w:tcW w:w="4405" w:type="dxa"/>
            <w:vAlign w:val="center"/>
          </w:tcPr>
          <w:p w14:paraId="1CBFF245" w14:textId="49593509" w:rsidR="00C27C83" w:rsidRPr="00C27C83" w:rsidRDefault="00C27C83" w:rsidP="00C27C83">
            <w:pPr>
              <w:pStyle w:val="ListParagraph"/>
              <w:ind w:left="0"/>
              <w:rPr>
                <w:rFonts w:ascii="Times New Roman" w:hAnsi="Times New Roman" w:cs="Times New Roman"/>
                <w:sz w:val="18"/>
                <w:szCs w:val="18"/>
              </w:rPr>
            </w:pPr>
            <w:r w:rsidRPr="00C27C83">
              <w:rPr>
                <w:rFonts w:ascii="Times New Roman" w:hAnsi="Times New Roman" w:cs="Times New Roman"/>
                <w:sz w:val="18"/>
                <w:szCs w:val="18"/>
              </w:rPr>
              <w:t>I found the Morning Orientation informative.</w:t>
            </w:r>
          </w:p>
        </w:tc>
        <w:tc>
          <w:tcPr>
            <w:tcW w:w="900" w:type="dxa"/>
          </w:tcPr>
          <w:p w14:paraId="0ABDF48C" w14:textId="77777777" w:rsidR="00C27C83" w:rsidRDefault="00C27C83" w:rsidP="00C27C83">
            <w:pPr>
              <w:pStyle w:val="ListParagraph"/>
              <w:ind w:left="0"/>
              <w:rPr>
                <w:rFonts w:ascii="Times New Roman" w:hAnsi="Times New Roman" w:cs="Times New Roman"/>
              </w:rPr>
            </w:pPr>
          </w:p>
        </w:tc>
        <w:tc>
          <w:tcPr>
            <w:tcW w:w="720" w:type="dxa"/>
          </w:tcPr>
          <w:p w14:paraId="345B4A2B" w14:textId="77777777" w:rsidR="00C27C83" w:rsidRDefault="00C27C83" w:rsidP="00C27C83">
            <w:pPr>
              <w:pStyle w:val="ListParagraph"/>
              <w:ind w:left="0"/>
              <w:rPr>
                <w:rFonts w:ascii="Times New Roman" w:hAnsi="Times New Roman" w:cs="Times New Roman"/>
              </w:rPr>
            </w:pPr>
          </w:p>
        </w:tc>
        <w:tc>
          <w:tcPr>
            <w:tcW w:w="810" w:type="dxa"/>
          </w:tcPr>
          <w:p w14:paraId="2D392D03" w14:textId="77777777" w:rsidR="00C27C83" w:rsidRDefault="00C27C83" w:rsidP="00C27C83">
            <w:pPr>
              <w:pStyle w:val="ListParagraph"/>
              <w:ind w:left="0"/>
              <w:rPr>
                <w:rFonts w:ascii="Times New Roman" w:hAnsi="Times New Roman" w:cs="Times New Roman"/>
              </w:rPr>
            </w:pPr>
          </w:p>
        </w:tc>
        <w:tc>
          <w:tcPr>
            <w:tcW w:w="900" w:type="dxa"/>
          </w:tcPr>
          <w:p w14:paraId="05809A52" w14:textId="77777777" w:rsidR="00C27C83" w:rsidRDefault="00C27C83" w:rsidP="00C27C83">
            <w:pPr>
              <w:pStyle w:val="ListParagraph"/>
              <w:ind w:left="0"/>
              <w:rPr>
                <w:rFonts w:ascii="Times New Roman" w:hAnsi="Times New Roman" w:cs="Times New Roman"/>
              </w:rPr>
            </w:pPr>
          </w:p>
        </w:tc>
        <w:tc>
          <w:tcPr>
            <w:tcW w:w="895" w:type="dxa"/>
          </w:tcPr>
          <w:p w14:paraId="31ACE12E" w14:textId="77777777" w:rsidR="00C27C83" w:rsidRDefault="00C27C83" w:rsidP="00C27C83">
            <w:pPr>
              <w:pStyle w:val="ListParagraph"/>
              <w:ind w:left="0"/>
              <w:rPr>
                <w:rFonts w:ascii="Times New Roman" w:hAnsi="Times New Roman" w:cs="Times New Roman"/>
              </w:rPr>
            </w:pPr>
          </w:p>
        </w:tc>
      </w:tr>
      <w:tr w:rsidR="00C27C83" w14:paraId="2EEA0F53" w14:textId="77777777" w:rsidTr="000C68F0">
        <w:tc>
          <w:tcPr>
            <w:tcW w:w="4405" w:type="dxa"/>
            <w:vAlign w:val="center"/>
          </w:tcPr>
          <w:p w14:paraId="577D9DCF" w14:textId="2BDE3106" w:rsidR="00C27C83" w:rsidRPr="00C27C83" w:rsidRDefault="00C27C83" w:rsidP="00C27C83">
            <w:pPr>
              <w:pStyle w:val="ListParagraph"/>
              <w:ind w:left="0"/>
              <w:rPr>
                <w:rFonts w:ascii="Times New Roman" w:hAnsi="Times New Roman" w:cs="Times New Roman"/>
                <w:sz w:val="18"/>
                <w:szCs w:val="18"/>
              </w:rPr>
            </w:pPr>
            <w:r w:rsidRPr="00C27C83">
              <w:rPr>
                <w:rFonts w:ascii="Times New Roman" w:hAnsi="Times New Roman" w:cs="Times New Roman"/>
                <w:sz w:val="18"/>
                <w:szCs w:val="18"/>
              </w:rPr>
              <w:t>One hour was a sufficient amount of time for the Morning Orientation.</w:t>
            </w:r>
          </w:p>
        </w:tc>
        <w:tc>
          <w:tcPr>
            <w:tcW w:w="900" w:type="dxa"/>
          </w:tcPr>
          <w:p w14:paraId="091BF335" w14:textId="77777777" w:rsidR="00C27C83" w:rsidRDefault="00C27C83" w:rsidP="00C27C83">
            <w:pPr>
              <w:pStyle w:val="ListParagraph"/>
              <w:ind w:left="0"/>
              <w:rPr>
                <w:rFonts w:ascii="Times New Roman" w:hAnsi="Times New Roman" w:cs="Times New Roman"/>
              </w:rPr>
            </w:pPr>
          </w:p>
        </w:tc>
        <w:tc>
          <w:tcPr>
            <w:tcW w:w="720" w:type="dxa"/>
          </w:tcPr>
          <w:p w14:paraId="104DE60A" w14:textId="77777777" w:rsidR="00C27C83" w:rsidRDefault="00C27C83" w:rsidP="00C27C83">
            <w:pPr>
              <w:pStyle w:val="ListParagraph"/>
              <w:ind w:left="0"/>
              <w:rPr>
                <w:rFonts w:ascii="Times New Roman" w:hAnsi="Times New Roman" w:cs="Times New Roman"/>
              </w:rPr>
            </w:pPr>
          </w:p>
        </w:tc>
        <w:tc>
          <w:tcPr>
            <w:tcW w:w="810" w:type="dxa"/>
          </w:tcPr>
          <w:p w14:paraId="177EC070" w14:textId="77777777" w:rsidR="00C27C83" w:rsidRDefault="00C27C83" w:rsidP="00C27C83">
            <w:pPr>
              <w:pStyle w:val="ListParagraph"/>
              <w:ind w:left="0"/>
              <w:rPr>
                <w:rFonts w:ascii="Times New Roman" w:hAnsi="Times New Roman" w:cs="Times New Roman"/>
              </w:rPr>
            </w:pPr>
          </w:p>
        </w:tc>
        <w:tc>
          <w:tcPr>
            <w:tcW w:w="900" w:type="dxa"/>
          </w:tcPr>
          <w:p w14:paraId="74A94201" w14:textId="77777777" w:rsidR="00C27C83" w:rsidRDefault="00C27C83" w:rsidP="00C27C83">
            <w:pPr>
              <w:pStyle w:val="ListParagraph"/>
              <w:ind w:left="0"/>
              <w:rPr>
                <w:rFonts w:ascii="Times New Roman" w:hAnsi="Times New Roman" w:cs="Times New Roman"/>
              </w:rPr>
            </w:pPr>
          </w:p>
        </w:tc>
        <w:tc>
          <w:tcPr>
            <w:tcW w:w="895" w:type="dxa"/>
          </w:tcPr>
          <w:p w14:paraId="1C561ED8" w14:textId="77777777" w:rsidR="00C27C83" w:rsidRDefault="00C27C83" w:rsidP="00C27C83">
            <w:pPr>
              <w:pStyle w:val="ListParagraph"/>
              <w:ind w:left="0"/>
              <w:rPr>
                <w:rFonts w:ascii="Times New Roman" w:hAnsi="Times New Roman" w:cs="Times New Roman"/>
              </w:rPr>
            </w:pPr>
          </w:p>
        </w:tc>
      </w:tr>
      <w:tr w:rsidR="00C27C83" w14:paraId="6062B00C" w14:textId="77777777" w:rsidTr="000C68F0">
        <w:tc>
          <w:tcPr>
            <w:tcW w:w="4405" w:type="dxa"/>
            <w:vAlign w:val="center"/>
          </w:tcPr>
          <w:p w14:paraId="6A911D87" w14:textId="3B242D16" w:rsidR="00C27C83" w:rsidRPr="00C27C83" w:rsidRDefault="00C27C83" w:rsidP="00C27C83">
            <w:pPr>
              <w:pStyle w:val="ListParagraph"/>
              <w:ind w:left="0"/>
              <w:rPr>
                <w:rFonts w:ascii="Times New Roman" w:hAnsi="Times New Roman" w:cs="Times New Roman"/>
                <w:sz w:val="18"/>
                <w:szCs w:val="18"/>
              </w:rPr>
            </w:pPr>
            <w:r w:rsidRPr="00C27C83">
              <w:rPr>
                <w:rFonts w:ascii="Times New Roman" w:hAnsi="Times New Roman" w:cs="Times New Roman"/>
                <w:sz w:val="18"/>
                <w:szCs w:val="18"/>
              </w:rPr>
              <w:t xml:space="preserve">I was able to meet with everyone needed to conduct an effective </w:t>
            </w:r>
            <w:r w:rsidR="00300D30">
              <w:rPr>
                <w:rFonts w:ascii="Times New Roman" w:hAnsi="Times New Roman" w:cs="Times New Roman"/>
                <w:sz w:val="18"/>
                <w:szCs w:val="18"/>
              </w:rPr>
              <w:t>Site-Visit</w:t>
            </w:r>
            <w:r w:rsidRPr="00C27C83">
              <w:rPr>
                <w:rFonts w:ascii="Times New Roman" w:hAnsi="Times New Roman" w:cs="Times New Roman"/>
                <w:sz w:val="18"/>
                <w:szCs w:val="18"/>
              </w:rPr>
              <w:t>.</w:t>
            </w:r>
          </w:p>
        </w:tc>
        <w:tc>
          <w:tcPr>
            <w:tcW w:w="900" w:type="dxa"/>
          </w:tcPr>
          <w:p w14:paraId="5C26C478" w14:textId="77777777" w:rsidR="00C27C83" w:rsidRDefault="00C27C83" w:rsidP="00C27C83">
            <w:pPr>
              <w:pStyle w:val="ListParagraph"/>
              <w:ind w:left="0"/>
              <w:rPr>
                <w:rFonts w:ascii="Times New Roman" w:hAnsi="Times New Roman" w:cs="Times New Roman"/>
              </w:rPr>
            </w:pPr>
          </w:p>
        </w:tc>
        <w:tc>
          <w:tcPr>
            <w:tcW w:w="720" w:type="dxa"/>
          </w:tcPr>
          <w:p w14:paraId="564C162B" w14:textId="77777777" w:rsidR="00C27C83" w:rsidRDefault="00C27C83" w:rsidP="00C27C83">
            <w:pPr>
              <w:pStyle w:val="ListParagraph"/>
              <w:ind w:left="0"/>
              <w:rPr>
                <w:rFonts w:ascii="Times New Roman" w:hAnsi="Times New Roman" w:cs="Times New Roman"/>
              </w:rPr>
            </w:pPr>
          </w:p>
        </w:tc>
        <w:tc>
          <w:tcPr>
            <w:tcW w:w="810" w:type="dxa"/>
          </w:tcPr>
          <w:p w14:paraId="3FFB6303" w14:textId="77777777" w:rsidR="00C27C83" w:rsidRDefault="00C27C83" w:rsidP="00C27C83">
            <w:pPr>
              <w:pStyle w:val="ListParagraph"/>
              <w:ind w:left="0"/>
              <w:rPr>
                <w:rFonts w:ascii="Times New Roman" w:hAnsi="Times New Roman" w:cs="Times New Roman"/>
              </w:rPr>
            </w:pPr>
          </w:p>
        </w:tc>
        <w:tc>
          <w:tcPr>
            <w:tcW w:w="900" w:type="dxa"/>
          </w:tcPr>
          <w:p w14:paraId="2A123971" w14:textId="77777777" w:rsidR="00C27C83" w:rsidRDefault="00C27C83" w:rsidP="00C27C83">
            <w:pPr>
              <w:pStyle w:val="ListParagraph"/>
              <w:ind w:left="0"/>
              <w:rPr>
                <w:rFonts w:ascii="Times New Roman" w:hAnsi="Times New Roman" w:cs="Times New Roman"/>
              </w:rPr>
            </w:pPr>
          </w:p>
        </w:tc>
        <w:tc>
          <w:tcPr>
            <w:tcW w:w="895" w:type="dxa"/>
          </w:tcPr>
          <w:p w14:paraId="1832653E" w14:textId="77777777" w:rsidR="00C27C83" w:rsidRDefault="00C27C83" w:rsidP="00C27C83">
            <w:pPr>
              <w:pStyle w:val="ListParagraph"/>
              <w:ind w:left="0"/>
              <w:rPr>
                <w:rFonts w:ascii="Times New Roman" w:hAnsi="Times New Roman" w:cs="Times New Roman"/>
              </w:rPr>
            </w:pPr>
          </w:p>
        </w:tc>
      </w:tr>
      <w:tr w:rsidR="00C27C83" w14:paraId="437ED4DD" w14:textId="77777777" w:rsidTr="000C68F0">
        <w:tc>
          <w:tcPr>
            <w:tcW w:w="4405" w:type="dxa"/>
            <w:vAlign w:val="center"/>
          </w:tcPr>
          <w:p w14:paraId="751DC23F" w14:textId="3790E545" w:rsidR="00C27C83" w:rsidRPr="00C27C83" w:rsidRDefault="00C27C83" w:rsidP="00C27C83">
            <w:pPr>
              <w:pStyle w:val="ListParagraph"/>
              <w:ind w:left="0"/>
              <w:rPr>
                <w:rFonts w:ascii="Times New Roman" w:hAnsi="Times New Roman" w:cs="Times New Roman"/>
                <w:sz w:val="18"/>
                <w:szCs w:val="18"/>
              </w:rPr>
            </w:pPr>
            <w:r w:rsidRPr="00C27C83">
              <w:rPr>
                <w:rFonts w:ascii="Times New Roman" w:hAnsi="Times New Roman" w:cs="Times New Roman"/>
                <w:sz w:val="18"/>
                <w:szCs w:val="18"/>
              </w:rPr>
              <w:t>The amount of time allotted for meetings on itinerary was appropriate.</w:t>
            </w:r>
          </w:p>
        </w:tc>
        <w:tc>
          <w:tcPr>
            <w:tcW w:w="900" w:type="dxa"/>
          </w:tcPr>
          <w:p w14:paraId="11B1D7D6" w14:textId="77777777" w:rsidR="00C27C83" w:rsidRDefault="00C27C83" w:rsidP="00C27C83">
            <w:pPr>
              <w:pStyle w:val="ListParagraph"/>
              <w:ind w:left="0"/>
              <w:rPr>
                <w:rFonts w:ascii="Times New Roman" w:hAnsi="Times New Roman" w:cs="Times New Roman"/>
              </w:rPr>
            </w:pPr>
          </w:p>
        </w:tc>
        <w:tc>
          <w:tcPr>
            <w:tcW w:w="720" w:type="dxa"/>
          </w:tcPr>
          <w:p w14:paraId="6EB1E469" w14:textId="77777777" w:rsidR="00C27C83" w:rsidRDefault="00C27C83" w:rsidP="00C27C83">
            <w:pPr>
              <w:pStyle w:val="ListParagraph"/>
              <w:ind w:left="0"/>
              <w:rPr>
                <w:rFonts w:ascii="Times New Roman" w:hAnsi="Times New Roman" w:cs="Times New Roman"/>
              </w:rPr>
            </w:pPr>
          </w:p>
        </w:tc>
        <w:tc>
          <w:tcPr>
            <w:tcW w:w="810" w:type="dxa"/>
          </w:tcPr>
          <w:p w14:paraId="39948EC6" w14:textId="77777777" w:rsidR="00C27C83" w:rsidRDefault="00C27C83" w:rsidP="00C27C83">
            <w:pPr>
              <w:pStyle w:val="ListParagraph"/>
              <w:ind w:left="0"/>
              <w:rPr>
                <w:rFonts w:ascii="Times New Roman" w:hAnsi="Times New Roman" w:cs="Times New Roman"/>
              </w:rPr>
            </w:pPr>
          </w:p>
        </w:tc>
        <w:tc>
          <w:tcPr>
            <w:tcW w:w="900" w:type="dxa"/>
          </w:tcPr>
          <w:p w14:paraId="13361ADF" w14:textId="77777777" w:rsidR="00C27C83" w:rsidRDefault="00C27C83" w:rsidP="00C27C83">
            <w:pPr>
              <w:pStyle w:val="ListParagraph"/>
              <w:ind w:left="0"/>
              <w:rPr>
                <w:rFonts w:ascii="Times New Roman" w:hAnsi="Times New Roman" w:cs="Times New Roman"/>
              </w:rPr>
            </w:pPr>
          </w:p>
        </w:tc>
        <w:tc>
          <w:tcPr>
            <w:tcW w:w="895" w:type="dxa"/>
          </w:tcPr>
          <w:p w14:paraId="1DB1A7CB" w14:textId="77777777" w:rsidR="00C27C83" w:rsidRDefault="00C27C83" w:rsidP="00C27C83">
            <w:pPr>
              <w:pStyle w:val="ListParagraph"/>
              <w:ind w:left="0"/>
              <w:rPr>
                <w:rFonts w:ascii="Times New Roman" w:hAnsi="Times New Roman" w:cs="Times New Roman"/>
              </w:rPr>
            </w:pPr>
          </w:p>
        </w:tc>
      </w:tr>
      <w:tr w:rsidR="00C27C83" w14:paraId="2A2C0B86" w14:textId="77777777" w:rsidTr="000C68F0">
        <w:tc>
          <w:tcPr>
            <w:tcW w:w="4405" w:type="dxa"/>
            <w:vAlign w:val="center"/>
          </w:tcPr>
          <w:p w14:paraId="4B306E3C" w14:textId="6E69C941" w:rsidR="00C27C83" w:rsidRPr="00C27C83" w:rsidRDefault="00C27C83" w:rsidP="00C27C83">
            <w:pPr>
              <w:pStyle w:val="ListParagraph"/>
              <w:ind w:left="0"/>
              <w:rPr>
                <w:rFonts w:ascii="Times New Roman" w:hAnsi="Times New Roman" w:cs="Times New Roman"/>
                <w:sz w:val="18"/>
                <w:szCs w:val="18"/>
              </w:rPr>
            </w:pPr>
            <w:r w:rsidRPr="00C27C83">
              <w:rPr>
                <w:rFonts w:ascii="Times New Roman" w:hAnsi="Times New Roman" w:cs="Times New Roman"/>
                <w:sz w:val="18"/>
                <w:szCs w:val="18"/>
              </w:rPr>
              <w:t xml:space="preserve">I understood how to utilize the </w:t>
            </w:r>
            <w:r w:rsidR="009424FA" w:rsidRPr="009424FA">
              <w:rPr>
                <w:rFonts w:ascii="Times New Roman" w:hAnsi="Times New Roman" w:cs="Times New Roman"/>
                <w:i/>
                <w:sz w:val="18"/>
                <w:szCs w:val="18"/>
              </w:rPr>
              <w:t>Review Team Worksheet</w:t>
            </w:r>
            <w:r w:rsidRPr="00C27C83">
              <w:rPr>
                <w:rFonts w:ascii="Times New Roman" w:hAnsi="Times New Roman" w:cs="Times New Roman"/>
                <w:sz w:val="18"/>
                <w:szCs w:val="18"/>
              </w:rPr>
              <w:t xml:space="preserve"> to evaluate the program.</w:t>
            </w:r>
          </w:p>
        </w:tc>
        <w:tc>
          <w:tcPr>
            <w:tcW w:w="900" w:type="dxa"/>
          </w:tcPr>
          <w:p w14:paraId="1C01D5F5" w14:textId="77777777" w:rsidR="00C27C83" w:rsidRDefault="00C27C83" w:rsidP="00C27C83">
            <w:pPr>
              <w:pStyle w:val="ListParagraph"/>
              <w:ind w:left="0"/>
              <w:rPr>
                <w:rFonts w:ascii="Times New Roman" w:hAnsi="Times New Roman" w:cs="Times New Roman"/>
              </w:rPr>
            </w:pPr>
          </w:p>
        </w:tc>
        <w:tc>
          <w:tcPr>
            <w:tcW w:w="720" w:type="dxa"/>
          </w:tcPr>
          <w:p w14:paraId="0D79C989" w14:textId="77777777" w:rsidR="00C27C83" w:rsidRDefault="00C27C83" w:rsidP="00C27C83">
            <w:pPr>
              <w:pStyle w:val="ListParagraph"/>
              <w:ind w:left="0"/>
              <w:rPr>
                <w:rFonts w:ascii="Times New Roman" w:hAnsi="Times New Roman" w:cs="Times New Roman"/>
              </w:rPr>
            </w:pPr>
          </w:p>
        </w:tc>
        <w:tc>
          <w:tcPr>
            <w:tcW w:w="810" w:type="dxa"/>
          </w:tcPr>
          <w:p w14:paraId="143542B9" w14:textId="77777777" w:rsidR="00C27C83" w:rsidRDefault="00C27C83" w:rsidP="00C27C83">
            <w:pPr>
              <w:pStyle w:val="ListParagraph"/>
              <w:ind w:left="0"/>
              <w:rPr>
                <w:rFonts w:ascii="Times New Roman" w:hAnsi="Times New Roman" w:cs="Times New Roman"/>
              </w:rPr>
            </w:pPr>
          </w:p>
        </w:tc>
        <w:tc>
          <w:tcPr>
            <w:tcW w:w="900" w:type="dxa"/>
          </w:tcPr>
          <w:p w14:paraId="5A4D5E4A" w14:textId="77777777" w:rsidR="00C27C83" w:rsidRDefault="00C27C83" w:rsidP="00C27C83">
            <w:pPr>
              <w:pStyle w:val="ListParagraph"/>
              <w:ind w:left="0"/>
              <w:rPr>
                <w:rFonts w:ascii="Times New Roman" w:hAnsi="Times New Roman" w:cs="Times New Roman"/>
              </w:rPr>
            </w:pPr>
          </w:p>
        </w:tc>
        <w:tc>
          <w:tcPr>
            <w:tcW w:w="895" w:type="dxa"/>
          </w:tcPr>
          <w:p w14:paraId="652727BB" w14:textId="77777777" w:rsidR="00C27C83" w:rsidRDefault="00C27C83" w:rsidP="00C27C83">
            <w:pPr>
              <w:pStyle w:val="ListParagraph"/>
              <w:ind w:left="0"/>
              <w:rPr>
                <w:rFonts w:ascii="Times New Roman" w:hAnsi="Times New Roman" w:cs="Times New Roman"/>
              </w:rPr>
            </w:pPr>
          </w:p>
        </w:tc>
      </w:tr>
      <w:tr w:rsidR="00C27C83" w14:paraId="40238138" w14:textId="77777777" w:rsidTr="000C68F0">
        <w:tc>
          <w:tcPr>
            <w:tcW w:w="4405" w:type="dxa"/>
            <w:vAlign w:val="center"/>
          </w:tcPr>
          <w:p w14:paraId="3E7823B4" w14:textId="2BCF1889" w:rsidR="00C27C83" w:rsidRPr="00C27C83" w:rsidRDefault="00C27C83" w:rsidP="00C27C83">
            <w:pPr>
              <w:pStyle w:val="ListParagraph"/>
              <w:ind w:left="0"/>
              <w:rPr>
                <w:rFonts w:ascii="Times New Roman" w:hAnsi="Times New Roman" w:cs="Times New Roman"/>
                <w:sz w:val="18"/>
                <w:szCs w:val="18"/>
              </w:rPr>
            </w:pPr>
            <w:r w:rsidRPr="00C27C83">
              <w:rPr>
                <w:rFonts w:ascii="Times New Roman" w:hAnsi="Times New Roman" w:cs="Times New Roman"/>
                <w:sz w:val="18"/>
                <w:szCs w:val="18"/>
              </w:rPr>
              <w:t>I was adequately prepared to present at the Exit Meeting.</w:t>
            </w:r>
          </w:p>
        </w:tc>
        <w:tc>
          <w:tcPr>
            <w:tcW w:w="900" w:type="dxa"/>
          </w:tcPr>
          <w:p w14:paraId="21FE95C5" w14:textId="77777777" w:rsidR="00C27C83" w:rsidRDefault="00C27C83" w:rsidP="00C27C83">
            <w:pPr>
              <w:pStyle w:val="ListParagraph"/>
              <w:ind w:left="0"/>
              <w:rPr>
                <w:rFonts w:ascii="Times New Roman" w:hAnsi="Times New Roman" w:cs="Times New Roman"/>
              </w:rPr>
            </w:pPr>
          </w:p>
        </w:tc>
        <w:tc>
          <w:tcPr>
            <w:tcW w:w="720" w:type="dxa"/>
          </w:tcPr>
          <w:p w14:paraId="3EC47731" w14:textId="77777777" w:rsidR="00C27C83" w:rsidRDefault="00C27C83" w:rsidP="00C27C83">
            <w:pPr>
              <w:pStyle w:val="ListParagraph"/>
              <w:ind w:left="0"/>
              <w:rPr>
                <w:rFonts w:ascii="Times New Roman" w:hAnsi="Times New Roman" w:cs="Times New Roman"/>
              </w:rPr>
            </w:pPr>
          </w:p>
        </w:tc>
        <w:tc>
          <w:tcPr>
            <w:tcW w:w="810" w:type="dxa"/>
          </w:tcPr>
          <w:p w14:paraId="121D575D" w14:textId="77777777" w:rsidR="00C27C83" w:rsidRDefault="00C27C83" w:rsidP="00C27C83">
            <w:pPr>
              <w:pStyle w:val="ListParagraph"/>
              <w:ind w:left="0"/>
              <w:rPr>
                <w:rFonts w:ascii="Times New Roman" w:hAnsi="Times New Roman" w:cs="Times New Roman"/>
              </w:rPr>
            </w:pPr>
          </w:p>
        </w:tc>
        <w:tc>
          <w:tcPr>
            <w:tcW w:w="900" w:type="dxa"/>
          </w:tcPr>
          <w:p w14:paraId="0AAD45FB" w14:textId="77777777" w:rsidR="00C27C83" w:rsidRDefault="00C27C83" w:rsidP="00C27C83">
            <w:pPr>
              <w:pStyle w:val="ListParagraph"/>
              <w:ind w:left="0"/>
              <w:rPr>
                <w:rFonts w:ascii="Times New Roman" w:hAnsi="Times New Roman" w:cs="Times New Roman"/>
              </w:rPr>
            </w:pPr>
          </w:p>
        </w:tc>
        <w:tc>
          <w:tcPr>
            <w:tcW w:w="895" w:type="dxa"/>
          </w:tcPr>
          <w:p w14:paraId="346274B1" w14:textId="77777777" w:rsidR="00C27C83" w:rsidRDefault="00C27C83" w:rsidP="00C27C83">
            <w:pPr>
              <w:pStyle w:val="ListParagraph"/>
              <w:ind w:left="0"/>
              <w:rPr>
                <w:rFonts w:ascii="Times New Roman" w:hAnsi="Times New Roman" w:cs="Times New Roman"/>
              </w:rPr>
            </w:pPr>
          </w:p>
        </w:tc>
      </w:tr>
      <w:tr w:rsidR="00C27C83" w14:paraId="793DC85B" w14:textId="77777777" w:rsidTr="000C68F0">
        <w:tc>
          <w:tcPr>
            <w:tcW w:w="4405" w:type="dxa"/>
            <w:vAlign w:val="center"/>
          </w:tcPr>
          <w:p w14:paraId="2D210FCC" w14:textId="42ECF8A4" w:rsidR="00C27C83" w:rsidRPr="00C27C83" w:rsidRDefault="00C27C83" w:rsidP="00C27C83">
            <w:pPr>
              <w:pStyle w:val="ListParagraph"/>
              <w:ind w:left="0"/>
              <w:rPr>
                <w:rFonts w:ascii="Times New Roman" w:hAnsi="Times New Roman" w:cs="Times New Roman"/>
                <w:sz w:val="18"/>
                <w:szCs w:val="18"/>
              </w:rPr>
            </w:pPr>
            <w:r w:rsidRPr="00C27C83">
              <w:rPr>
                <w:rFonts w:ascii="Times New Roman" w:hAnsi="Times New Roman" w:cs="Times New Roman"/>
                <w:sz w:val="18"/>
                <w:szCs w:val="18"/>
              </w:rPr>
              <w:t>One hour was a sufficient amount of time to conduct the Exit Meeting.</w:t>
            </w:r>
          </w:p>
        </w:tc>
        <w:tc>
          <w:tcPr>
            <w:tcW w:w="900" w:type="dxa"/>
          </w:tcPr>
          <w:p w14:paraId="6867BF67" w14:textId="77777777" w:rsidR="00C27C83" w:rsidRDefault="00C27C83" w:rsidP="00C27C83">
            <w:pPr>
              <w:pStyle w:val="ListParagraph"/>
              <w:ind w:left="0"/>
              <w:rPr>
                <w:rFonts w:ascii="Times New Roman" w:hAnsi="Times New Roman" w:cs="Times New Roman"/>
              </w:rPr>
            </w:pPr>
          </w:p>
        </w:tc>
        <w:tc>
          <w:tcPr>
            <w:tcW w:w="720" w:type="dxa"/>
          </w:tcPr>
          <w:p w14:paraId="6F26B865" w14:textId="77777777" w:rsidR="00C27C83" w:rsidRDefault="00C27C83" w:rsidP="00C27C83">
            <w:pPr>
              <w:pStyle w:val="ListParagraph"/>
              <w:ind w:left="0"/>
              <w:rPr>
                <w:rFonts w:ascii="Times New Roman" w:hAnsi="Times New Roman" w:cs="Times New Roman"/>
              </w:rPr>
            </w:pPr>
          </w:p>
        </w:tc>
        <w:tc>
          <w:tcPr>
            <w:tcW w:w="810" w:type="dxa"/>
          </w:tcPr>
          <w:p w14:paraId="3B7CDCB3" w14:textId="77777777" w:rsidR="00C27C83" w:rsidRDefault="00C27C83" w:rsidP="00C27C83">
            <w:pPr>
              <w:pStyle w:val="ListParagraph"/>
              <w:ind w:left="0"/>
              <w:rPr>
                <w:rFonts w:ascii="Times New Roman" w:hAnsi="Times New Roman" w:cs="Times New Roman"/>
              </w:rPr>
            </w:pPr>
          </w:p>
        </w:tc>
        <w:tc>
          <w:tcPr>
            <w:tcW w:w="900" w:type="dxa"/>
          </w:tcPr>
          <w:p w14:paraId="402B88FB" w14:textId="77777777" w:rsidR="00C27C83" w:rsidRDefault="00C27C83" w:rsidP="00C27C83">
            <w:pPr>
              <w:pStyle w:val="ListParagraph"/>
              <w:ind w:left="0"/>
              <w:rPr>
                <w:rFonts w:ascii="Times New Roman" w:hAnsi="Times New Roman" w:cs="Times New Roman"/>
              </w:rPr>
            </w:pPr>
          </w:p>
        </w:tc>
        <w:tc>
          <w:tcPr>
            <w:tcW w:w="895" w:type="dxa"/>
          </w:tcPr>
          <w:p w14:paraId="6132E9BC" w14:textId="77777777" w:rsidR="00C27C83" w:rsidRDefault="00C27C83" w:rsidP="00C27C83">
            <w:pPr>
              <w:pStyle w:val="ListParagraph"/>
              <w:ind w:left="0"/>
              <w:rPr>
                <w:rFonts w:ascii="Times New Roman" w:hAnsi="Times New Roman" w:cs="Times New Roman"/>
              </w:rPr>
            </w:pPr>
          </w:p>
        </w:tc>
      </w:tr>
    </w:tbl>
    <w:p w14:paraId="523C3CF3" w14:textId="77777777" w:rsidR="00FB5578" w:rsidRDefault="00FB5578" w:rsidP="00FB5578">
      <w:pPr>
        <w:pStyle w:val="ListParagraph"/>
        <w:rPr>
          <w:rFonts w:ascii="Times New Roman" w:hAnsi="Times New Roman" w:cs="Times New Roman"/>
        </w:rPr>
      </w:pPr>
    </w:p>
    <w:p w14:paraId="6BFB13B6" w14:textId="0DEBFA43" w:rsidR="00FB5578" w:rsidRDefault="00C27C83" w:rsidP="000C68F0">
      <w:pPr>
        <w:pStyle w:val="ListParagraph"/>
        <w:numPr>
          <w:ilvl w:val="0"/>
          <w:numId w:val="26"/>
        </w:numPr>
        <w:rPr>
          <w:rFonts w:ascii="Times New Roman" w:hAnsi="Times New Roman" w:cs="Times New Roman"/>
        </w:rPr>
      </w:pPr>
      <w:r w:rsidRPr="00C27C83">
        <w:rPr>
          <w:rFonts w:ascii="Times New Roman" w:hAnsi="Times New Roman" w:cs="Times New Roman"/>
        </w:rPr>
        <w:t xml:space="preserve">Please provide any comments or suggestions you have regarding the </w:t>
      </w:r>
      <w:r w:rsidR="00300D30">
        <w:rPr>
          <w:rFonts w:ascii="Times New Roman" w:hAnsi="Times New Roman" w:cs="Times New Roman"/>
        </w:rPr>
        <w:t>Site-Visit</w:t>
      </w:r>
      <w:r w:rsidRPr="00C27C83">
        <w:rPr>
          <w:rFonts w:ascii="Times New Roman" w:hAnsi="Times New Roman" w:cs="Times New Roman"/>
        </w:rPr>
        <w:t>.</w:t>
      </w:r>
    </w:p>
    <w:p w14:paraId="493DBEAF" w14:textId="0BA25DA8" w:rsidR="00FB5578" w:rsidRPr="00B04F43" w:rsidRDefault="000C68F0" w:rsidP="00FB5578">
      <w:pPr>
        <w:rPr>
          <w:rFonts w:ascii="Times New Roman" w:hAnsi="Times New Roman" w:cs="Times New Roman"/>
        </w:rPr>
      </w:pPr>
      <w:r>
        <w:rPr>
          <w:rFonts w:ascii="Times New Roman" w:hAnsi="Times New Roman" w:cs="Times New Roman"/>
        </w:rPr>
        <w:t>REVIEW TEAM REPORT AND WORKSHEET</w:t>
      </w:r>
    </w:p>
    <w:p w14:paraId="60C914B1" w14:textId="77777777" w:rsidR="00FB5578" w:rsidRDefault="00FB5578" w:rsidP="000C68F0">
      <w:pPr>
        <w:pStyle w:val="ListParagraph"/>
        <w:numPr>
          <w:ilvl w:val="0"/>
          <w:numId w:val="26"/>
        </w:numPr>
        <w:rPr>
          <w:rFonts w:ascii="Times New Roman" w:hAnsi="Times New Roman" w:cs="Times New Roman"/>
        </w:rPr>
      </w:pPr>
      <w:r w:rsidRPr="00B468AD">
        <w:rPr>
          <w:rFonts w:ascii="Times New Roman" w:hAnsi="Times New Roman" w:cs="Times New Roman"/>
        </w:rPr>
        <w:t>Please state how you feel regarding the following statements.</w:t>
      </w:r>
    </w:p>
    <w:p w14:paraId="1D2BB154" w14:textId="77777777" w:rsidR="00FB5578" w:rsidRDefault="00FB5578" w:rsidP="00FB5578">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405"/>
        <w:gridCol w:w="900"/>
        <w:gridCol w:w="720"/>
        <w:gridCol w:w="810"/>
        <w:gridCol w:w="900"/>
        <w:gridCol w:w="895"/>
      </w:tblGrid>
      <w:tr w:rsidR="00FB5578" w14:paraId="26F2A2D4" w14:textId="77777777" w:rsidTr="000C68F0">
        <w:tc>
          <w:tcPr>
            <w:tcW w:w="4405" w:type="dxa"/>
          </w:tcPr>
          <w:p w14:paraId="303EB3FD" w14:textId="77777777" w:rsidR="00FB5578" w:rsidRDefault="00FB5578" w:rsidP="000C68F0">
            <w:pPr>
              <w:pStyle w:val="ListParagraph"/>
              <w:ind w:left="0"/>
              <w:rPr>
                <w:rFonts w:ascii="Times New Roman" w:hAnsi="Times New Roman" w:cs="Times New Roman"/>
              </w:rPr>
            </w:pPr>
          </w:p>
        </w:tc>
        <w:tc>
          <w:tcPr>
            <w:tcW w:w="900" w:type="dxa"/>
            <w:vAlign w:val="center"/>
          </w:tcPr>
          <w:p w14:paraId="708BCDE5" w14:textId="77777777" w:rsidR="00FB5578" w:rsidRPr="00B04F43" w:rsidRDefault="00FB5578"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Strongly Agree</w:t>
            </w:r>
          </w:p>
        </w:tc>
        <w:tc>
          <w:tcPr>
            <w:tcW w:w="720" w:type="dxa"/>
            <w:vAlign w:val="center"/>
          </w:tcPr>
          <w:p w14:paraId="3E66B3FE" w14:textId="77777777" w:rsidR="00FB5578" w:rsidRPr="00B04F43" w:rsidRDefault="00FB5578"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Agree</w:t>
            </w:r>
          </w:p>
        </w:tc>
        <w:tc>
          <w:tcPr>
            <w:tcW w:w="810" w:type="dxa"/>
            <w:vAlign w:val="center"/>
          </w:tcPr>
          <w:p w14:paraId="0513DD09" w14:textId="77777777" w:rsidR="00FB5578" w:rsidRPr="00B04F43" w:rsidRDefault="00FB5578"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Neutral</w:t>
            </w:r>
          </w:p>
        </w:tc>
        <w:tc>
          <w:tcPr>
            <w:tcW w:w="900" w:type="dxa"/>
            <w:vAlign w:val="center"/>
          </w:tcPr>
          <w:p w14:paraId="661359DD" w14:textId="77777777" w:rsidR="00FB5578" w:rsidRPr="00B04F43" w:rsidRDefault="00FB5578"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Disagree</w:t>
            </w:r>
          </w:p>
        </w:tc>
        <w:tc>
          <w:tcPr>
            <w:tcW w:w="895" w:type="dxa"/>
            <w:vAlign w:val="center"/>
          </w:tcPr>
          <w:p w14:paraId="0F6B6AF3" w14:textId="77777777" w:rsidR="00FB5578" w:rsidRPr="00B04F43" w:rsidRDefault="00FB5578"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Strongly Disagree</w:t>
            </w:r>
          </w:p>
        </w:tc>
      </w:tr>
      <w:tr w:rsidR="000C68F0" w14:paraId="3A268916" w14:textId="77777777" w:rsidTr="000C68F0">
        <w:tc>
          <w:tcPr>
            <w:tcW w:w="4405" w:type="dxa"/>
            <w:vAlign w:val="center"/>
          </w:tcPr>
          <w:p w14:paraId="455D5B7C" w14:textId="110DDEFD" w:rsidR="000C68F0" w:rsidRPr="000C68F0" w:rsidRDefault="000C68F0" w:rsidP="000C68F0">
            <w:pPr>
              <w:pStyle w:val="ListParagraph"/>
              <w:ind w:left="0"/>
              <w:rPr>
                <w:rFonts w:ascii="Times New Roman" w:hAnsi="Times New Roman" w:cs="Times New Roman"/>
                <w:sz w:val="18"/>
                <w:szCs w:val="18"/>
              </w:rPr>
            </w:pPr>
            <w:r w:rsidRPr="000C68F0">
              <w:rPr>
                <w:rFonts w:ascii="Times New Roman" w:hAnsi="Times New Roman" w:cs="Times New Roman"/>
                <w:sz w:val="18"/>
                <w:szCs w:val="18"/>
              </w:rPr>
              <w:t xml:space="preserve">I was provided with clear instructions on how to complete the </w:t>
            </w:r>
            <w:r w:rsidR="009424FA" w:rsidRPr="009424FA">
              <w:rPr>
                <w:rFonts w:ascii="Times New Roman" w:hAnsi="Times New Roman" w:cs="Times New Roman"/>
                <w:i/>
                <w:sz w:val="18"/>
                <w:szCs w:val="18"/>
              </w:rPr>
              <w:t>Review Team Worksheet</w:t>
            </w:r>
            <w:r w:rsidRPr="000C68F0">
              <w:rPr>
                <w:rFonts w:ascii="Times New Roman" w:hAnsi="Times New Roman" w:cs="Times New Roman"/>
                <w:sz w:val="18"/>
                <w:szCs w:val="18"/>
              </w:rPr>
              <w:t xml:space="preserve"> in order to document and highlight any issues, conce</w:t>
            </w:r>
            <w:r>
              <w:rPr>
                <w:rFonts w:ascii="Times New Roman" w:hAnsi="Times New Roman" w:cs="Times New Roman"/>
                <w:sz w:val="18"/>
                <w:szCs w:val="18"/>
              </w:rPr>
              <w:t>r</w:t>
            </w:r>
            <w:r w:rsidRPr="000C68F0">
              <w:rPr>
                <w:rFonts w:ascii="Times New Roman" w:hAnsi="Times New Roman" w:cs="Times New Roman"/>
                <w:sz w:val="18"/>
                <w:szCs w:val="18"/>
              </w:rPr>
              <w:t>ns, and/or recommendations regarding the Review Team Report.</w:t>
            </w:r>
          </w:p>
        </w:tc>
        <w:tc>
          <w:tcPr>
            <w:tcW w:w="900" w:type="dxa"/>
          </w:tcPr>
          <w:p w14:paraId="298B6DEE" w14:textId="77777777" w:rsidR="000C68F0" w:rsidRDefault="000C68F0" w:rsidP="000C68F0">
            <w:pPr>
              <w:pStyle w:val="ListParagraph"/>
              <w:ind w:left="0"/>
              <w:rPr>
                <w:rFonts w:ascii="Times New Roman" w:hAnsi="Times New Roman" w:cs="Times New Roman"/>
              </w:rPr>
            </w:pPr>
          </w:p>
        </w:tc>
        <w:tc>
          <w:tcPr>
            <w:tcW w:w="720" w:type="dxa"/>
          </w:tcPr>
          <w:p w14:paraId="6504FAAE" w14:textId="77777777" w:rsidR="000C68F0" w:rsidRDefault="000C68F0" w:rsidP="000C68F0">
            <w:pPr>
              <w:pStyle w:val="ListParagraph"/>
              <w:ind w:left="0"/>
              <w:rPr>
                <w:rFonts w:ascii="Times New Roman" w:hAnsi="Times New Roman" w:cs="Times New Roman"/>
              </w:rPr>
            </w:pPr>
          </w:p>
        </w:tc>
        <w:tc>
          <w:tcPr>
            <w:tcW w:w="810" w:type="dxa"/>
          </w:tcPr>
          <w:p w14:paraId="0B11E066" w14:textId="77777777" w:rsidR="000C68F0" w:rsidRDefault="000C68F0" w:rsidP="000C68F0">
            <w:pPr>
              <w:pStyle w:val="ListParagraph"/>
              <w:ind w:left="0"/>
              <w:rPr>
                <w:rFonts w:ascii="Times New Roman" w:hAnsi="Times New Roman" w:cs="Times New Roman"/>
              </w:rPr>
            </w:pPr>
          </w:p>
        </w:tc>
        <w:tc>
          <w:tcPr>
            <w:tcW w:w="900" w:type="dxa"/>
          </w:tcPr>
          <w:p w14:paraId="47DA4DD8" w14:textId="77777777" w:rsidR="000C68F0" w:rsidRDefault="000C68F0" w:rsidP="000C68F0">
            <w:pPr>
              <w:pStyle w:val="ListParagraph"/>
              <w:ind w:left="0"/>
              <w:rPr>
                <w:rFonts w:ascii="Times New Roman" w:hAnsi="Times New Roman" w:cs="Times New Roman"/>
              </w:rPr>
            </w:pPr>
          </w:p>
        </w:tc>
        <w:tc>
          <w:tcPr>
            <w:tcW w:w="895" w:type="dxa"/>
          </w:tcPr>
          <w:p w14:paraId="1CE9386E" w14:textId="77777777" w:rsidR="000C68F0" w:rsidRDefault="000C68F0" w:rsidP="000C68F0">
            <w:pPr>
              <w:pStyle w:val="ListParagraph"/>
              <w:ind w:left="0"/>
              <w:rPr>
                <w:rFonts w:ascii="Times New Roman" w:hAnsi="Times New Roman" w:cs="Times New Roman"/>
              </w:rPr>
            </w:pPr>
          </w:p>
        </w:tc>
      </w:tr>
      <w:tr w:rsidR="000C68F0" w14:paraId="24DE8D46" w14:textId="77777777" w:rsidTr="000C68F0">
        <w:tc>
          <w:tcPr>
            <w:tcW w:w="4405" w:type="dxa"/>
            <w:vAlign w:val="center"/>
          </w:tcPr>
          <w:p w14:paraId="7365E283" w14:textId="30635D9E" w:rsidR="000C68F0" w:rsidRPr="000C68F0" w:rsidRDefault="000C68F0" w:rsidP="000C68F0">
            <w:pPr>
              <w:pStyle w:val="ListParagraph"/>
              <w:ind w:left="0"/>
              <w:rPr>
                <w:rFonts w:ascii="Times New Roman" w:hAnsi="Times New Roman" w:cs="Times New Roman"/>
                <w:sz w:val="18"/>
                <w:szCs w:val="18"/>
              </w:rPr>
            </w:pPr>
            <w:r w:rsidRPr="000C68F0">
              <w:rPr>
                <w:rFonts w:ascii="Times New Roman" w:hAnsi="Times New Roman" w:cs="Times New Roman"/>
                <w:sz w:val="18"/>
                <w:szCs w:val="18"/>
              </w:rPr>
              <w:t>I was provided with clear instructions on how the program will be expected to address any suggestions made.</w:t>
            </w:r>
          </w:p>
        </w:tc>
        <w:tc>
          <w:tcPr>
            <w:tcW w:w="900" w:type="dxa"/>
          </w:tcPr>
          <w:p w14:paraId="26AFAD68" w14:textId="77777777" w:rsidR="000C68F0" w:rsidRDefault="000C68F0" w:rsidP="000C68F0">
            <w:pPr>
              <w:pStyle w:val="ListParagraph"/>
              <w:ind w:left="0"/>
              <w:rPr>
                <w:rFonts w:ascii="Times New Roman" w:hAnsi="Times New Roman" w:cs="Times New Roman"/>
              </w:rPr>
            </w:pPr>
          </w:p>
        </w:tc>
        <w:tc>
          <w:tcPr>
            <w:tcW w:w="720" w:type="dxa"/>
          </w:tcPr>
          <w:p w14:paraId="3C9C4553" w14:textId="77777777" w:rsidR="000C68F0" w:rsidRDefault="000C68F0" w:rsidP="000C68F0">
            <w:pPr>
              <w:pStyle w:val="ListParagraph"/>
              <w:ind w:left="0"/>
              <w:rPr>
                <w:rFonts w:ascii="Times New Roman" w:hAnsi="Times New Roman" w:cs="Times New Roman"/>
              </w:rPr>
            </w:pPr>
          </w:p>
        </w:tc>
        <w:tc>
          <w:tcPr>
            <w:tcW w:w="810" w:type="dxa"/>
          </w:tcPr>
          <w:p w14:paraId="521C5320" w14:textId="77777777" w:rsidR="000C68F0" w:rsidRDefault="000C68F0" w:rsidP="000C68F0">
            <w:pPr>
              <w:pStyle w:val="ListParagraph"/>
              <w:ind w:left="0"/>
              <w:rPr>
                <w:rFonts w:ascii="Times New Roman" w:hAnsi="Times New Roman" w:cs="Times New Roman"/>
              </w:rPr>
            </w:pPr>
          </w:p>
        </w:tc>
        <w:tc>
          <w:tcPr>
            <w:tcW w:w="900" w:type="dxa"/>
          </w:tcPr>
          <w:p w14:paraId="23ADC187" w14:textId="77777777" w:rsidR="000C68F0" w:rsidRDefault="000C68F0" w:rsidP="000C68F0">
            <w:pPr>
              <w:pStyle w:val="ListParagraph"/>
              <w:ind w:left="0"/>
              <w:rPr>
                <w:rFonts w:ascii="Times New Roman" w:hAnsi="Times New Roman" w:cs="Times New Roman"/>
              </w:rPr>
            </w:pPr>
          </w:p>
        </w:tc>
        <w:tc>
          <w:tcPr>
            <w:tcW w:w="895" w:type="dxa"/>
          </w:tcPr>
          <w:p w14:paraId="5BE615C8" w14:textId="77777777" w:rsidR="000C68F0" w:rsidRDefault="000C68F0" w:rsidP="000C68F0">
            <w:pPr>
              <w:pStyle w:val="ListParagraph"/>
              <w:ind w:left="0"/>
              <w:rPr>
                <w:rFonts w:ascii="Times New Roman" w:hAnsi="Times New Roman" w:cs="Times New Roman"/>
              </w:rPr>
            </w:pPr>
          </w:p>
        </w:tc>
      </w:tr>
      <w:tr w:rsidR="000C68F0" w14:paraId="67AA9F43" w14:textId="77777777" w:rsidTr="000C68F0">
        <w:tc>
          <w:tcPr>
            <w:tcW w:w="4405" w:type="dxa"/>
            <w:vAlign w:val="center"/>
          </w:tcPr>
          <w:p w14:paraId="08DE7453" w14:textId="6F0B5362" w:rsidR="000C68F0" w:rsidRPr="000C68F0" w:rsidRDefault="000C68F0" w:rsidP="000C68F0">
            <w:pPr>
              <w:pStyle w:val="ListParagraph"/>
              <w:ind w:left="0"/>
              <w:rPr>
                <w:rFonts w:ascii="Times New Roman" w:hAnsi="Times New Roman" w:cs="Times New Roman"/>
                <w:sz w:val="18"/>
                <w:szCs w:val="18"/>
              </w:rPr>
            </w:pPr>
            <w:r w:rsidRPr="000C68F0">
              <w:rPr>
                <w:rFonts w:ascii="Times New Roman" w:hAnsi="Times New Roman" w:cs="Times New Roman"/>
                <w:sz w:val="18"/>
                <w:szCs w:val="18"/>
              </w:rPr>
              <w:t>I was provided the necessary tools to complete the Review Team Report.</w:t>
            </w:r>
          </w:p>
        </w:tc>
        <w:tc>
          <w:tcPr>
            <w:tcW w:w="900" w:type="dxa"/>
          </w:tcPr>
          <w:p w14:paraId="592148FA" w14:textId="77777777" w:rsidR="000C68F0" w:rsidRDefault="000C68F0" w:rsidP="000C68F0">
            <w:pPr>
              <w:pStyle w:val="ListParagraph"/>
              <w:ind w:left="0"/>
              <w:rPr>
                <w:rFonts w:ascii="Times New Roman" w:hAnsi="Times New Roman" w:cs="Times New Roman"/>
              </w:rPr>
            </w:pPr>
          </w:p>
        </w:tc>
        <w:tc>
          <w:tcPr>
            <w:tcW w:w="720" w:type="dxa"/>
          </w:tcPr>
          <w:p w14:paraId="6CF97AD4" w14:textId="77777777" w:rsidR="000C68F0" w:rsidRDefault="000C68F0" w:rsidP="000C68F0">
            <w:pPr>
              <w:pStyle w:val="ListParagraph"/>
              <w:ind w:left="0"/>
              <w:rPr>
                <w:rFonts w:ascii="Times New Roman" w:hAnsi="Times New Roman" w:cs="Times New Roman"/>
              </w:rPr>
            </w:pPr>
          </w:p>
        </w:tc>
        <w:tc>
          <w:tcPr>
            <w:tcW w:w="810" w:type="dxa"/>
          </w:tcPr>
          <w:p w14:paraId="39EA1951" w14:textId="77777777" w:rsidR="000C68F0" w:rsidRDefault="000C68F0" w:rsidP="000C68F0">
            <w:pPr>
              <w:pStyle w:val="ListParagraph"/>
              <w:ind w:left="0"/>
              <w:rPr>
                <w:rFonts w:ascii="Times New Roman" w:hAnsi="Times New Roman" w:cs="Times New Roman"/>
              </w:rPr>
            </w:pPr>
          </w:p>
        </w:tc>
        <w:tc>
          <w:tcPr>
            <w:tcW w:w="900" w:type="dxa"/>
          </w:tcPr>
          <w:p w14:paraId="64DA0D78" w14:textId="77777777" w:rsidR="000C68F0" w:rsidRDefault="000C68F0" w:rsidP="000C68F0">
            <w:pPr>
              <w:pStyle w:val="ListParagraph"/>
              <w:ind w:left="0"/>
              <w:rPr>
                <w:rFonts w:ascii="Times New Roman" w:hAnsi="Times New Roman" w:cs="Times New Roman"/>
              </w:rPr>
            </w:pPr>
          </w:p>
        </w:tc>
        <w:tc>
          <w:tcPr>
            <w:tcW w:w="895" w:type="dxa"/>
          </w:tcPr>
          <w:p w14:paraId="1C4394A8" w14:textId="77777777" w:rsidR="000C68F0" w:rsidRDefault="000C68F0" w:rsidP="000C68F0">
            <w:pPr>
              <w:pStyle w:val="ListParagraph"/>
              <w:ind w:left="0"/>
              <w:rPr>
                <w:rFonts w:ascii="Times New Roman" w:hAnsi="Times New Roman" w:cs="Times New Roman"/>
              </w:rPr>
            </w:pPr>
          </w:p>
        </w:tc>
      </w:tr>
      <w:tr w:rsidR="000C68F0" w14:paraId="7EB0EB57" w14:textId="77777777" w:rsidTr="000C68F0">
        <w:tc>
          <w:tcPr>
            <w:tcW w:w="4405" w:type="dxa"/>
            <w:vAlign w:val="center"/>
          </w:tcPr>
          <w:p w14:paraId="17ACA9F4" w14:textId="208AC067" w:rsidR="000C68F0" w:rsidRPr="000C68F0" w:rsidRDefault="000C68F0" w:rsidP="000C68F0">
            <w:pPr>
              <w:pStyle w:val="ListParagraph"/>
              <w:ind w:left="0"/>
              <w:rPr>
                <w:rFonts w:ascii="Times New Roman" w:hAnsi="Times New Roman" w:cs="Times New Roman"/>
                <w:sz w:val="18"/>
                <w:szCs w:val="18"/>
              </w:rPr>
            </w:pPr>
            <w:r w:rsidRPr="000C68F0">
              <w:rPr>
                <w:rFonts w:ascii="Times New Roman" w:hAnsi="Times New Roman" w:cs="Times New Roman"/>
                <w:sz w:val="18"/>
                <w:szCs w:val="18"/>
              </w:rPr>
              <w:t>I was provided clear instructions to complete the Review Team Report.</w:t>
            </w:r>
          </w:p>
        </w:tc>
        <w:tc>
          <w:tcPr>
            <w:tcW w:w="900" w:type="dxa"/>
          </w:tcPr>
          <w:p w14:paraId="5600BC99" w14:textId="77777777" w:rsidR="000C68F0" w:rsidRDefault="000C68F0" w:rsidP="000C68F0">
            <w:pPr>
              <w:pStyle w:val="ListParagraph"/>
              <w:ind w:left="0"/>
              <w:rPr>
                <w:rFonts w:ascii="Times New Roman" w:hAnsi="Times New Roman" w:cs="Times New Roman"/>
              </w:rPr>
            </w:pPr>
          </w:p>
        </w:tc>
        <w:tc>
          <w:tcPr>
            <w:tcW w:w="720" w:type="dxa"/>
          </w:tcPr>
          <w:p w14:paraId="755013F1" w14:textId="77777777" w:rsidR="000C68F0" w:rsidRDefault="000C68F0" w:rsidP="000C68F0">
            <w:pPr>
              <w:pStyle w:val="ListParagraph"/>
              <w:ind w:left="0"/>
              <w:rPr>
                <w:rFonts w:ascii="Times New Roman" w:hAnsi="Times New Roman" w:cs="Times New Roman"/>
              </w:rPr>
            </w:pPr>
          </w:p>
        </w:tc>
        <w:tc>
          <w:tcPr>
            <w:tcW w:w="810" w:type="dxa"/>
          </w:tcPr>
          <w:p w14:paraId="1C1A0701" w14:textId="77777777" w:rsidR="000C68F0" w:rsidRDefault="000C68F0" w:rsidP="000C68F0">
            <w:pPr>
              <w:pStyle w:val="ListParagraph"/>
              <w:ind w:left="0"/>
              <w:rPr>
                <w:rFonts w:ascii="Times New Roman" w:hAnsi="Times New Roman" w:cs="Times New Roman"/>
              </w:rPr>
            </w:pPr>
          </w:p>
        </w:tc>
        <w:tc>
          <w:tcPr>
            <w:tcW w:w="900" w:type="dxa"/>
          </w:tcPr>
          <w:p w14:paraId="2D8B6DFB" w14:textId="77777777" w:rsidR="000C68F0" w:rsidRDefault="000C68F0" w:rsidP="000C68F0">
            <w:pPr>
              <w:pStyle w:val="ListParagraph"/>
              <w:ind w:left="0"/>
              <w:rPr>
                <w:rFonts w:ascii="Times New Roman" w:hAnsi="Times New Roman" w:cs="Times New Roman"/>
              </w:rPr>
            </w:pPr>
          </w:p>
        </w:tc>
        <w:tc>
          <w:tcPr>
            <w:tcW w:w="895" w:type="dxa"/>
          </w:tcPr>
          <w:p w14:paraId="59070E00" w14:textId="77777777" w:rsidR="000C68F0" w:rsidRDefault="000C68F0" w:rsidP="000C68F0">
            <w:pPr>
              <w:pStyle w:val="ListParagraph"/>
              <w:ind w:left="0"/>
              <w:rPr>
                <w:rFonts w:ascii="Times New Roman" w:hAnsi="Times New Roman" w:cs="Times New Roman"/>
              </w:rPr>
            </w:pPr>
          </w:p>
        </w:tc>
      </w:tr>
    </w:tbl>
    <w:p w14:paraId="64416489" w14:textId="77777777" w:rsidR="00FB5578" w:rsidRDefault="00FB5578" w:rsidP="00FB5578">
      <w:pPr>
        <w:pStyle w:val="ListParagraph"/>
        <w:rPr>
          <w:rFonts w:ascii="Times New Roman" w:hAnsi="Times New Roman" w:cs="Times New Roman"/>
        </w:rPr>
      </w:pPr>
    </w:p>
    <w:p w14:paraId="3BBAC665" w14:textId="78BC4360" w:rsidR="00FB5578" w:rsidRDefault="00FB5578" w:rsidP="000C68F0">
      <w:pPr>
        <w:pStyle w:val="ListParagraph"/>
        <w:numPr>
          <w:ilvl w:val="0"/>
          <w:numId w:val="26"/>
        </w:numPr>
        <w:rPr>
          <w:rFonts w:ascii="Times New Roman" w:hAnsi="Times New Roman" w:cs="Times New Roman"/>
        </w:rPr>
      </w:pPr>
      <w:r w:rsidRPr="00B468AD">
        <w:rPr>
          <w:rFonts w:ascii="Times New Roman" w:hAnsi="Times New Roman" w:cs="Times New Roman"/>
        </w:rPr>
        <w:t xml:space="preserve">Please provide any comments or suggestions you have </w:t>
      </w:r>
      <w:r w:rsidR="000C68F0" w:rsidRPr="000C68F0">
        <w:rPr>
          <w:rFonts w:ascii="Times New Roman" w:hAnsi="Times New Roman" w:cs="Times New Roman"/>
        </w:rPr>
        <w:t>regarding the Review Team Report and Worksheet</w:t>
      </w:r>
      <w:r w:rsidRPr="00B468AD">
        <w:rPr>
          <w:rFonts w:ascii="Times New Roman" w:hAnsi="Times New Roman" w:cs="Times New Roman"/>
        </w:rPr>
        <w:t>.</w:t>
      </w:r>
    </w:p>
    <w:p w14:paraId="4C4B9574" w14:textId="77777777" w:rsidR="00FB5578" w:rsidRPr="00FB5578" w:rsidRDefault="00FB5578" w:rsidP="00FB5578">
      <w:pPr>
        <w:rPr>
          <w:rFonts w:ascii="Times New Roman" w:hAnsi="Times New Roman" w:cs="Times New Roman"/>
        </w:rPr>
      </w:pPr>
      <w:r>
        <w:rPr>
          <w:rFonts w:ascii="Times New Roman" w:hAnsi="Times New Roman" w:cs="Times New Roman"/>
        </w:rPr>
        <w:t>OVERALL</w:t>
      </w:r>
    </w:p>
    <w:p w14:paraId="0AB15EEE" w14:textId="5B77974B" w:rsidR="00FB5578" w:rsidRPr="005D688C" w:rsidRDefault="00FB5578" w:rsidP="000C68F0">
      <w:pPr>
        <w:pStyle w:val="ListParagraph"/>
        <w:numPr>
          <w:ilvl w:val="0"/>
          <w:numId w:val="26"/>
        </w:numPr>
        <w:rPr>
          <w:rFonts w:ascii="Times New Roman" w:hAnsi="Times New Roman" w:cs="Times New Roman"/>
        </w:rPr>
      </w:pPr>
      <w:r>
        <w:rPr>
          <w:rFonts w:ascii="Times New Roman" w:hAnsi="Times New Roman" w:cs="Times New Roman"/>
        </w:rPr>
        <w:t>H</w:t>
      </w:r>
      <w:r w:rsidRPr="005D688C">
        <w:rPr>
          <w:rFonts w:ascii="Times New Roman" w:hAnsi="Times New Roman" w:cs="Times New Roman"/>
        </w:rPr>
        <w:t xml:space="preserve">ow would </w:t>
      </w:r>
      <w:r>
        <w:rPr>
          <w:rFonts w:ascii="Times New Roman" w:hAnsi="Times New Roman" w:cs="Times New Roman"/>
        </w:rPr>
        <w:t xml:space="preserve">you rate the </w:t>
      </w:r>
      <w:r w:rsidR="00850979">
        <w:rPr>
          <w:rFonts w:ascii="Times New Roman" w:hAnsi="Times New Roman" w:cs="Times New Roman"/>
        </w:rPr>
        <w:t>APR Process</w:t>
      </w:r>
      <w:r>
        <w:rPr>
          <w:rFonts w:ascii="Times New Roman" w:hAnsi="Times New Roman" w:cs="Times New Roman"/>
        </w:rPr>
        <w:t xml:space="preserve"> at UNM?</w:t>
      </w:r>
    </w:p>
    <w:p w14:paraId="5193977E" w14:textId="77777777" w:rsidR="00FB5578" w:rsidRPr="00FB5578" w:rsidRDefault="00FB5578" w:rsidP="00FB5578">
      <w:pPr>
        <w:pStyle w:val="ListParagraph"/>
        <w:numPr>
          <w:ilvl w:val="0"/>
          <w:numId w:val="19"/>
        </w:numPr>
        <w:ind w:left="1080"/>
        <w:contextualSpacing w:val="0"/>
        <w:rPr>
          <w:rFonts w:ascii="Times New Roman" w:hAnsi="Times New Roman" w:cs="Times New Roman"/>
        </w:rPr>
      </w:pPr>
      <w:r w:rsidRPr="005D688C">
        <w:rPr>
          <w:rFonts w:ascii="Times New Roman" w:hAnsi="Times New Roman" w:cs="Times New Roman"/>
        </w:rPr>
        <w:t>Excellent</w:t>
      </w:r>
      <w:r w:rsidRPr="005D688C">
        <w:rPr>
          <w:rFonts w:ascii="Times New Roman" w:hAnsi="Times New Roman" w:cs="Times New Roman"/>
        </w:rPr>
        <w:tab/>
        <w:t>Good</w:t>
      </w:r>
      <w:r w:rsidRPr="005D688C">
        <w:rPr>
          <w:rFonts w:ascii="Times New Roman" w:hAnsi="Times New Roman" w:cs="Times New Roman"/>
        </w:rPr>
        <w:tab/>
        <w:t>Average</w:t>
      </w:r>
      <w:r w:rsidRPr="005D688C">
        <w:rPr>
          <w:rFonts w:ascii="Times New Roman" w:hAnsi="Times New Roman" w:cs="Times New Roman"/>
        </w:rPr>
        <w:tab/>
        <w:t>Fair</w:t>
      </w:r>
      <w:r w:rsidRPr="005D688C">
        <w:rPr>
          <w:rFonts w:ascii="Times New Roman" w:hAnsi="Times New Roman" w:cs="Times New Roman"/>
        </w:rPr>
        <w:tab/>
        <w:t>Poor</w:t>
      </w:r>
    </w:p>
    <w:p w14:paraId="48BB5FAF" w14:textId="3768BC9C" w:rsidR="00041ACE" w:rsidRPr="00CF5E46" w:rsidRDefault="00041ACE" w:rsidP="00041ACE">
      <w:pPr>
        <w:rPr>
          <w:rFonts w:ascii="Times New Roman" w:hAnsi="Times New Roman" w:cs="Times New Roman"/>
        </w:rPr>
      </w:pPr>
    </w:p>
    <w:p w14:paraId="3A7B89A7" w14:textId="77777777" w:rsidR="00993272" w:rsidRDefault="00993272">
      <w:pPr>
        <w:rPr>
          <w:rFonts w:ascii="Times New Roman" w:hAnsi="Times New Roman" w:cs="Times New Roman"/>
          <w:i/>
          <w:u w:val="single"/>
        </w:rPr>
      </w:pPr>
      <w:r>
        <w:br w:type="page"/>
      </w:r>
    </w:p>
    <w:p w14:paraId="57528EFF" w14:textId="2733DC2D" w:rsidR="00041ACE" w:rsidRPr="00CF5E46" w:rsidRDefault="00441174" w:rsidP="003D5C5D">
      <w:pPr>
        <w:pStyle w:val="Level3"/>
      </w:pPr>
      <w:r>
        <w:lastRenderedPageBreak/>
        <w:t>U</w:t>
      </w:r>
      <w:r w:rsidR="00AE7659">
        <w:t>nit</w:t>
      </w:r>
      <w:r w:rsidR="00041ACE" w:rsidRPr="00CF5E46">
        <w:t xml:space="preserve"> Survey</w:t>
      </w:r>
    </w:p>
    <w:p w14:paraId="335A93BE" w14:textId="2FDDE1A9" w:rsidR="000C68F0" w:rsidRDefault="00FB5578" w:rsidP="000C68F0">
      <w:pPr>
        <w:rPr>
          <w:rFonts w:ascii="Times New Roman" w:hAnsi="Times New Roman" w:cs="Times New Roman"/>
        </w:rPr>
      </w:pPr>
      <w:r w:rsidRPr="00FB5578">
        <w:rPr>
          <w:rFonts w:ascii="Times New Roman" w:hAnsi="Times New Roman" w:cs="Times New Roman"/>
        </w:rPr>
        <w:t xml:space="preserve">This updated version has </w:t>
      </w:r>
      <w:r>
        <w:rPr>
          <w:rFonts w:ascii="Times New Roman" w:hAnsi="Times New Roman" w:cs="Times New Roman"/>
        </w:rPr>
        <w:t>1</w:t>
      </w:r>
      <w:r w:rsidR="000C68F0">
        <w:rPr>
          <w:rFonts w:ascii="Times New Roman" w:hAnsi="Times New Roman" w:cs="Times New Roman"/>
        </w:rPr>
        <w:t>1</w:t>
      </w:r>
      <w:r>
        <w:rPr>
          <w:rFonts w:ascii="Times New Roman" w:hAnsi="Times New Roman" w:cs="Times New Roman"/>
        </w:rPr>
        <w:t xml:space="preserve"> </w:t>
      </w:r>
      <w:r w:rsidRPr="00FB5578">
        <w:rPr>
          <w:rFonts w:ascii="Times New Roman" w:hAnsi="Times New Roman" w:cs="Times New Roman"/>
        </w:rPr>
        <w:t>questions and should not take more than 5</w:t>
      </w:r>
      <w:r>
        <w:rPr>
          <w:rFonts w:ascii="Times New Roman" w:hAnsi="Times New Roman" w:cs="Times New Roman"/>
        </w:rPr>
        <w:t>-10</w:t>
      </w:r>
      <w:r w:rsidRPr="00FB5578">
        <w:rPr>
          <w:rFonts w:ascii="Times New Roman" w:hAnsi="Times New Roman" w:cs="Times New Roman"/>
        </w:rPr>
        <w:t xml:space="preserve"> minutes to complete.</w:t>
      </w:r>
      <w:r w:rsidR="000C68F0" w:rsidRPr="000C68F0">
        <w:rPr>
          <w:rFonts w:ascii="Times New Roman" w:hAnsi="Times New Roman" w:cs="Times New Roman"/>
        </w:rPr>
        <w:t xml:space="preserve"> </w:t>
      </w:r>
    </w:p>
    <w:p w14:paraId="080316D9" w14:textId="63CC32A1" w:rsidR="000C68F0" w:rsidRDefault="000C68F0" w:rsidP="000C68F0">
      <w:pPr>
        <w:pStyle w:val="ListParagraph"/>
        <w:numPr>
          <w:ilvl w:val="0"/>
          <w:numId w:val="29"/>
        </w:numPr>
        <w:rPr>
          <w:rFonts w:ascii="Times New Roman" w:hAnsi="Times New Roman" w:cs="Times New Roman"/>
        </w:rPr>
      </w:pPr>
      <w:r>
        <w:rPr>
          <w:rFonts w:ascii="Times New Roman" w:hAnsi="Times New Roman" w:cs="Times New Roman"/>
        </w:rPr>
        <w:t xml:space="preserve">Please select your </w:t>
      </w:r>
      <w:r w:rsidR="00B1273F">
        <w:rPr>
          <w:rFonts w:ascii="Times New Roman" w:hAnsi="Times New Roman" w:cs="Times New Roman"/>
        </w:rPr>
        <w:t>unit</w:t>
      </w:r>
      <w:r>
        <w:rPr>
          <w:rFonts w:ascii="Times New Roman" w:hAnsi="Times New Roman" w:cs="Times New Roman"/>
        </w:rPr>
        <w:t>.</w:t>
      </w:r>
    </w:p>
    <w:p w14:paraId="79903614" w14:textId="77777777" w:rsidR="000C68F0" w:rsidRPr="000C68F0" w:rsidRDefault="000C68F0" w:rsidP="000C68F0">
      <w:pPr>
        <w:pStyle w:val="ListParagraph"/>
        <w:numPr>
          <w:ilvl w:val="0"/>
          <w:numId w:val="28"/>
        </w:numPr>
        <w:tabs>
          <w:tab w:val="left" w:pos="1080"/>
        </w:tabs>
        <w:ind w:left="1080"/>
        <w:rPr>
          <w:rFonts w:ascii="Times New Roman" w:hAnsi="Times New Roman" w:cs="Times New Roman"/>
        </w:rPr>
      </w:pPr>
      <w:r>
        <w:rPr>
          <w:rFonts w:ascii="Times New Roman" w:hAnsi="Times New Roman" w:cs="Times New Roman"/>
        </w:rPr>
        <w:t>Dept 1</w:t>
      </w:r>
    </w:p>
    <w:p w14:paraId="2C77A6C3" w14:textId="77777777" w:rsidR="000C68F0" w:rsidRPr="000C68F0" w:rsidRDefault="000C68F0" w:rsidP="000C68F0">
      <w:pPr>
        <w:pStyle w:val="ListParagraph"/>
        <w:numPr>
          <w:ilvl w:val="0"/>
          <w:numId w:val="28"/>
        </w:numPr>
        <w:tabs>
          <w:tab w:val="left" w:pos="1080"/>
        </w:tabs>
        <w:ind w:left="1080"/>
        <w:rPr>
          <w:rFonts w:ascii="Times New Roman" w:hAnsi="Times New Roman" w:cs="Times New Roman"/>
        </w:rPr>
      </w:pPr>
      <w:r>
        <w:rPr>
          <w:rFonts w:ascii="Times New Roman" w:hAnsi="Times New Roman" w:cs="Times New Roman"/>
        </w:rPr>
        <w:t>Dept 2</w:t>
      </w:r>
    </w:p>
    <w:p w14:paraId="0545464F" w14:textId="77777777" w:rsidR="000C68F0" w:rsidRPr="000C68F0" w:rsidRDefault="000C68F0" w:rsidP="000C68F0">
      <w:pPr>
        <w:pStyle w:val="ListParagraph"/>
        <w:numPr>
          <w:ilvl w:val="0"/>
          <w:numId w:val="28"/>
        </w:numPr>
        <w:tabs>
          <w:tab w:val="left" w:pos="1080"/>
        </w:tabs>
        <w:ind w:left="1080"/>
        <w:rPr>
          <w:rFonts w:ascii="Times New Roman" w:hAnsi="Times New Roman" w:cs="Times New Roman"/>
        </w:rPr>
      </w:pPr>
      <w:r>
        <w:rPr>
          <w:rFonts w:ascii="Times New Roman" w:hAnsi="Times New Roman" w:cs="Times New Roman"/>
        </w:rPr>
        <w:t>Dept 3</w:t>
      </w:r>
    </w:p>
    <w:p w14:paraId="4DA6F268" w14:textId="77777777" w:rsidR="000C68F0" w:rsidRPr="000C68F0" w:rsidRDefault="000C68F0" w:rsidP="000C68F0">
      <w:pPr>
        <w:pStyle w:val="ListParagraph"/>
        <w:numPr>
          <w:ilvl w:val="0"/>
          <w:numId w:val="28"/>
        </w:numPr>
        <w:tabs>
          <w:tab w:val="left" w:pos="1080"/>
        </w:tabs>
        <w:ind w:left="1080"/>
        <w:rPr>
          <w:rFonts w:ascii="Times New Roman" w:hAnsi="Times New Roman" w:cs="Times New Roman"/>
        </w:rPr>
      </w:pPr>
      <w:r>
        <w:rPr>
          <w:rFonts w:ascii="Times New Roman" w:hAnsi="Times New Roman" w:cs="Times New Roman"/>
        </w:rPr>
        <w:t>Dept 4</w:t>
      </w:r>
    </w:p>
    <w:p w14:paraId="6BA7A37D" w14:textId="1B2346A9" w:rsidR="00B04F43" w:rsidRPr="00B04F43" w:rsidRDefault="00B04F43" w:rsidP="00B04F43">
      <w:pPr>
        <w:rPr>
          <w:rFonts w:ascii="Times New Roman" w:hAnsi="Times New Roman" w:cs="Times New Roman"/>
        </w:rPr>
      </w:pPr>
      <w:r>
        <w:rPr>
          <w:rFonts w:ascii="Times New Roman" w:hAnsi="Times New Roman" w:cs="Times New Roman"/>
        </w:rPr>
        <w:t>ORIENTATION MEETING</w:t>
      </w:r>
    </w:p>
    <w:p w14:paraId="15449EFC" w14:textId="566A953F" w:rsidR="00041ACE" w:rsidRDefault="00B468AD" w:rsidP="000C68F0">
      <w:pPr>
        <w:pStyle w:val="ListParagraph"/>
        <w:numPr>
          <w:ilvl w:val="0"/>
          <w:numId w:val="29"/>
        </w:numPr>
        <w:rPr>
          <w:rFonts w:ascii="Times New Roman" w:hAnsi="Times New Roman" w:cs="Times New Roman"/>
        </w:rPr>
      </w:pPr>
      <w:r w:rsidRPr="00B468AD">
        <w:rPr>
          <w:rFonts w:ascii="Times New Roman" w:hAnsi="Times New Roman" w:cs="Times New Roman"/>
        </w:rPr>
        <w:t>Please state how you feel regarding the following statements.</w:t>
      </w:r>
    </w:p>
    <w:p w14:paraId="0C6471CD" w14:textId="77777777" w:rsidR="00B04F43" w:rsidRDefault="00B04F43" w:rsidP="00B04F43">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405"/>
        <w:gridCol w:w="900"/>
        <w:gridCol w:w="720"/>
        <w:gridCol w:w="810"/>
        <w:gridCol w:w="900"/>
        <w:gridCol w:w="895"/>
      </w:tblGrid>
      <w:tr w:rsidR="00B04F43" w14:paraId="2EF4C412" w14:textId="77777777" w:rsidTr="00B04F43">
        <w:tc>
          <w:tcPr>
            <w:tcW w:w="4405" w:type="dxa"/>
          </w:tcPr>
          <w:p w14:paraId="6707924F" w14:textId="77777777" w:rsidR="00B04F43" w:rsidRDefault="00B04F43" w:rsidP="00B04F43">
            <w:pPr>
              <w:pStyle w:val="ListParagraph"/>
              <w:ind w:left="0"/>
              <w:rPr>
                <w:rFonts w:ascii="Times New Roman" w:hAnsi="Times New Roman" w:cs="Times New Roman"/>
              </w:rPr>
            </w:pPr>
          </w:p>
        </w:tc>
        <w:tc>
          <w:tcPr>
            <w:tcW w:w="900" w:type="dxa"/>
            <w:vAlign w:val="center"/>
          </w:tcPr>
          <w:p w14:paraId="2884C568" w14:textId="79788861" w:rsidR="00B04F43" w:rsidRPr="00B04F43" w:rsidRDefault="00B04F43" w:rsidP="00B04F43">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Strongly Agree</w:t>
            </w:r>
          </w:p>
        </w:tc>
        <w:tc>
          <w:tcPr>
            <w:tcW w:w="720" w:type="dxa"/>
            <w:vAlign w:val="center"/>
          </w:tcPr>
          <w:p w14:paraId="0895DF0E" w14:textId="2014DA71" w:rsidR="00B04F43" w:rsidRPr="00B04F43" w:rsidRDefault="00B04F43" w:rsidP="00B04F43">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Agree</w:t>
            </w:r>
          </w:p>
        </w:tc>
        <w:tc>
          <w:tcPr>
            <w:tcW w:w="810" w:type="dxa"/>
            <w:vAlign w:val="center"/>
          </w:tcPr>
          <w:p w14:paraId="789ADF5E" w14:textId="5B0CD56D" w:rsidR="00B04F43" w:rsidRPr="00B04F43" w:rsidRDefault="00B04F43" w:rsidP="00B04F43">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Neutral</w:t>
            </w:r>
          </w:p>
        </w:tc>
        <w:tc>
          <w:tcPr>
            <w:tcW w:w="900" w:type="dxa"/>
            <w:vAlign w:val="center"/>
          </w:tcPr>
          <w:p w14:paraId="68781DB2" w14:textId="16648F2A" w:rsidR="00B04F43" w:rsidRPr="00B04F43" w:rsidRDefault="00B04F43" w:rsidP="00B04F43">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Disagree</w:t>
            </w:r>
          </w:p>
        </w:tc>
        <w:tc>
          <w:tcPr>
            <w:tcW w:w="895" w:type="dxa"/>
            <w:vAlign w:val="center"/>
          </w:tcPr>
          <w:p w14:paraId="63181BF0" w14:textId="2AD50C8F" w:rsidR="00B04F43" w:rsidRPr="00B04F43" w:rsidRDefault="00B04F43" w:rsidP="00B04F43">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Strongly Disagree</w:t>
            </w:r>
          </w:p>
        </w:tc>
      </w:tr>
      <w:tr w:rsidR="00B04F43" w14:paraId="699924CE" w14:textId="77777777" w:rsidTr="00B04F43">
        <w:tc>
          <w:tcPr>
            <w:tcW w:w="4405" w:type="dxa"/>
            <w:vAlign w:val="center"/>
          </w:tcPr>
          <w:p w14:paraId="7F12A001" w14:textId="68464F34" w:rsidR="00B04F43" w:rsidRPr="00B04F43" w:rsidRDefault="00B04F43" w:rsidP="00B04F43">
            <w:pPr>
              <w:pStyle w:val="ListParagraph"/>
              <w:ind w:left="0"/>
              <w:rPr>
                <w:rFonts w:ascii="Times New Roman" w:hAnsi="Times New Roman" w:cs="Times New Roman"/>
                <w:sz w:val="18"/>
                <w:szCs w:val="18"/>
              </w:rPr>
            </w:pPr>
            <w:r w:rsidRPr="00B04F43">
              <w:rPr>
                <w:rFonts w:ascii="Times New Roman" w:hAnsi="Times New Roman" w:cs="Times New Roman"/>
                <w:sz w:val="18"/>
                <w:szCs w:val="18"/>
              </w:rPr>
              <w:t>The APR Manual provided clear instructions.</w:t>
            </w:r>
          </w:p>
        </w:tc>
        <w:tc>
          <w:tcPr>
            <w:tcW w:w="900" w:type="dxa"/>
          </w:tcPr>
          <w:p w14:paraId="089152C8" w14:textId="77777777" w:rsidR="00B04F43" w:rsidRDefault="00B04F43" w:rsidP="00B04F43">
            <w:pPr>
              <w:pStyle w:val="ListParagraph"/>
              <w:ind w:left="0"/>
              <w:rPr>
                <w:rFonts w:ascii="Times New Roman" w:hAnsi="Times New Roman" w:cs="Times New Roman"/>
              </w:rPr>
            </w:pPr>
          </w:p>
        </w:tc>
        <w:tc>
          <w:tcPr>
            <w:tcW w:w="720" w:type="dxa"/>
          </w:tcPr>
          <w:p w14:paraId="4A21856B" w14:textId="77777777" w:rsidR="00B04F43" w:rsidRDefault="00B04F43" w:rsidP="00B04F43">
            <w:pPr>
              <w:pStyle w:val="ListParagraph"/>
              <w:ind w:left="0"/>
              <w:rPr>
                <w:rFonts w:ascii="Times New Roman" w:hAnsi="Times New Roman" w:cs="Times New Roman"/>
              </w:rPr>
            </w:pPr>
          </w:p>
        </w:tc>
        <w:tc>
          <w:tcPr>
            <w:tcW w:w="810" w:type="dxa"/>
          </w:tcPr>
          <w:p w14:paraId="03082DA5" w14:textId="77777777" w:rsidR="00B04F43" w:rsidRDefault="00B04F43" w:rsidP="00B04F43">
            <w:pPr>
              <w:pStyle w:val="ListParagraph"/>
              <w:ind w:left="0"/>
              <w:rPr>
                <w:rFonts w:ascii="Times New Roman" w:hAnsi="Times New Roman" w:cs="Times New Roman"/>
              </w:rPr>
            </w:pPr>
          </w:p>
        </w:tc>
        <w:tc>
          <w:tcPr>
            <w:tcW w:w="900" w:type="dxa"/>
          </w:tcPr>
          <w:p w14:paraId="6BCBC943" w14:textId="77777777" w:rsidR="00B04F43" w:rsidRDefault="00B04F43" w:rsidP="00B04F43">
            <w:pPr>
              <w:pStyle w:val="ListParagraph"/>
              <w:ind w:left="0"/>
              <w:rPr>
                <w:rFonts w:ascii="Times New Roman" w:hAnsi="Times New Roman" w:cs="Times New Roman"/>
              </w:rPr>
            </w:pPr>
          </w:p>
        </w:tc>
        <w:tc>
          <w:tcPr>
            <w:tcW w:w="895" w:type="dxa"/>
          </w:tcPr>
          <w:p w14:paraId="03F503A3" w14:textId="77777777" w:rsidR="00B04F43" w:rsidRDefault="00B04F43" w:rsidP="00B04F43">
            <w:pPr>
              <w:pStyle w:val="ListParagraph"/>
              <w:ind w:left="0"/>
              <w:rPr>
                <w:rFonts w:ascii="Times New Roman" w:hAnsi="Times New Roman" w:cs="Times New Roman"/>
              </w:rPr>
            </w:pPr>
          </w:p>
        </w:tc>
      </w:tr>
      <w:tr w:rsidR="00B04F43" w14:paraId="19C3254E" w14:textId="77777777" w:rsidTr="00B04F43">
        <w:tc>
          <w:tcPr>
            <w:tcW w:w="4405" w:type="dxa"/>
            <w:vAlign w:val="center"/>
          </w:tcPr>
          <w:p w14:paraId="3325F390" w14:textId="64F837CB" w:rsidR="00B04F43" w:rsidRPr="00B04F43" w:rsidRDefault="00B04F43" w:rsidP="00EC1921">
            <w:pPr>
              <w:pStyle w:val="ListParagraph"/>
              <w:ind w:left="0"/>
              <w:rPr>
                <w:rFonts w:ascii="Times New Roman" w:hAnsi="Times New Roman" w:cs="Times New Roman"/>
                <w:sz w:val="18"/>
                <w:szCs w:val="18"/>
              </w:rPr>
            </w:pPr>
            <w:r w:rsidRPr="00B04F43">
              <w:rPr>
                <w:rFonts w:ascii="Times New Roman" w:hAnsi="Times New Roman" w:cs="Times New Roman"/>
                <w:sz w:val="18"/>
                <w:szCs w:val="18"/>
              </w:rPr>
              <w:t xml:space="preserve">My </w:t>
            </w:r>
            <w:r w:rsidR="00B1273F">
              <w:rPr>
                <w:rFonts w:ascii="Times New Roman" w:hAnsi="Times New Roman" w:cs="Times New Roman"/>
                <w:sz w:val="18"/>
                <w:szCs w:val="18"/>
              </w:rPr>
              <w:t>unit</w:t>
            </w:r>
            <w:r w:rsidRPr="00B04F43">
              <w:rPr>
                <w:rFonts w:ascii="Times New Roman" w:hAnsi="Times New Roman" w:cs="Times New Roman"/>
                <w:sz w:val="18"/>
                <w:szCs w:val="18"/>
              </w:rPr>
              <w:t xml:space="preserve"> was provided with clear directions for developing a </w:t>
            </w:r>
            <w:r w:rsidR="00EC1921">
              <w:rPr>
                <w:rFonts w:ascii="Times New Roman" w:hAnsi="Times New Roman" w:cs="Times New Roman"/>
                <w:sz w:val="18"/>
                <w:szCs w:val="18"/>
              </w:rPr>
              <w:t>Self-Study Report</w:t>
            </w:r>
            <w:r w:rsidRPr="00B04F43">
              <w:rPr>
                <w:rFonts w:ascii="Times New Roman" w:hAnsi="Times New Roman" w:cs="Times New Roman"/>
                <w:sz w:val="18"/>
                <w:szCs w:val="18"/>
              </w:rPr>
              <w:t xml:space="preserve"> based on the criteria set forth.</w:t>
            </w:r>
          </w:p>
        </w:tc>
        <w:tc>
          <w:tcPr>
            <w:tcW w:w="900" w:type="dxa"/>
          </w:tcPr>
          <w:p w14:paraId="51FDB766" w14:textId="77777777" w:rsidR="00B04F43" w:rsidRDefault="00B04F43" w:rsidP="00B04F43">
            <w:pPr>
              <w:pStyle w:val="ListParagraph"/>
              <w:ind w:left="0"/>
              <w:rPr>
                <w:rFonts w:ascii="Times New Roman" w:hAnsi="Times New Roman" w:cs="Times New Roman"/>
              </w:rPr>
            </w:pPr>
          </w:p>
        </w:tc>
        <w:tc>
          <w:tcPr>
            <w:tcW w:w="720" w:type="dxa"/>
          </w:tcPr>
          <w:p w14:paraId="0D71A6F7" w14:textId="77777777" w:rsidR="00B04F43" w:rsidRDefault="00B04F43" w:rsidP="00B04F43">
            <w:pPr>
              <w:pStyle w:val="ListParagraph"/>
              <w:ind w:left="0"/>
              <w:rPr>
                <w:rFonts w:ascii="Times New Roman" w:hAnsi="Times New Roman" w:cs="Times New Roman"/>
              </w:rPr>
            </w:pPr>
          </w:p>
        </w:tc>
        <w:tc>
          <w:tcPr>
            <w:tcW w:w="810" w:type="dxa"/>
          </w:tcPr>
          <w:p w14:paraId="5C1EFC37" w14:textId="77777777" w:rsidR="00B04F43" w:rsidRDefault="00B04F43" w:rsidP="00B04F43">
            <w:pPr>
              <w:pStyle w:val="ListParagraph"/>
              <w:ind w:left="0"/>
              <w:rPr>
                <w:rFonts w:ascii="Times New Roman" w:hAnsi="Times New Roman" w:cs="Times New Roman"/>
              </w:rPr>
            </w:pPr>
          </w:p>
        </w:tc>
        <w:tc>
          <w:tcPr>
            <w:tcW w:w="900" w:type="dxa"/>
          </w:tcPr>
          <w:p w14:paraId="2BBEA372" w14:textId="77777777" w:rsidR="00B04F43" w:rsidRDefault="00B04F43" w:rsidP="00B04F43">
            <w:pPr>
              <w:pStyle w:val="ListParagraph"/>
              <w:ind w:left="0"/>
              <w:rPr>
                <w:rFonts w:ascii="Times New Roman" w:hAnsi="Times New Roman" w:cs="Times New Roman"/>
              </w:rPr>
            </w:pPr>
          </w:p>
        </w:tc>
        <w:tc>
          <w:tcPr>
            <w:tcW w:w="895" w:type="dxa"/>
          </w:tcPr>
          <w:p w14:paraId="4B91219B" w14:textId="77777777" w:rsidR="00B04F43" w:rsidRDefault="00B04F43" w:rsidP="00B04F43">
            <w:pPr>
              <w:pStyle w:val="ListParagraph"/>
              <w:ind w:left="0"/>
              <w:rPr>
                <w:rFonts w:ascii="Times New Roman" w:hAnsi="Times New Roman" w:cs="Times New Roman"/>
              </w:rPr>
            </w:pPr>
          </w:p>
        </w:tc>
      </w:tr>
      <w:tr w:rsidR="00B04F43" w14:paraId="424202C7" w14:textId="77777777" w:rsidTr="00B04F43">
        <w:tc>
          <w:tcPr>
            <w:tcW w:w="4405" w:type="dxa"/>
            <w:vAlign w:val="center"/>
          </w:tcPr>
          <w:p w14:paraId="6E7AEDAF" w14:textId="7C8A2B49" w:rsidR="00B04F43" w:rsidRPr="00B04F43" w:rsidRDefault="00B04F43" w:rsidP="00B04F43">
            <w:pPr>
              <w:pStyle w:val="ListParagraph"/>
              <w:ind w:left="0"/>
              <w:rPr>
                <w:rFonts w:ascii="Times New Roman" w:hAnsi="Times New Roman" w:cs="Times New Roman"/>
                <w:sz w:val="18"/>
                <w:szCs w:val="18"/>
              </w:rPr>
            </w:pPr>
            <w:r w:rsidRPr="00B04F43">
              <w:rPr>
                <w:rFonts w:ascii="Times New Roman" w:hAnsi="Times New Roman" w:cs="Times New Roman"/>
                <w:sz w:val="18"/>
                <w:szCs w:val="18"/>
              </w:rPr>
              <w:t xml:space="preserve">My </w:t>
            </w:r>
            <w:r w:rsidR="00B1273F">
              <w:rPr>
                <w:rFonts w:ascii="Times New Roman" w:hAnsi="Times New Roman" w:cs="Times New Roman"/>
                <w:sz w:val="18"/>
                <w:szCs w:val="18"/>
              </w:rPr>
              <w:t>unit</w:t>
            </w:r>
            <w:r w:rsidRPr="00B04F43">
              <w:rPr>
                <w:rFonts w:ascii="Times New Roman" w:hAnsi="Times New Roman" w:cs="Times New Roman"/>
                <w:sz w:val="18"/>
                <w:szCs w:val="18"/>
              </w:rPr>
              <w:t xml:space="preserve"> was provided with clear instructions for hosting the </w:t>
            </w:r>
            <w:r w:rsidR="00300D30">
              <w:rPr>
                <w:rFonts w:ascii="Times New Roman" w:hAnsi="Times New Roman" w:cs="Times New Roman"/>
                <w:sz w:val="18"/>
                <w:szCs w:val="18"/>
              </w:rPr>
              <w:t>Site-Visit</w:t>
            </w:r>
            <w:r w:rsidRPr="00B04F43">
              <w:rPr>
                <w:rFonts w:ascii="Times New Roman" w:hAnsi="Times New Roman" w:cs="Times New Roman"/>
                <w:sz w:val="18"/>
                <w:szCs w:val="18"/>
              </w:rPr>
              <w:t>.</w:t>
            </w:r>
          </w:p>
        </w:tc>
        <w:tc>
          <w:tcPr>
            <w:tcW w:w="900" w:type="dxa"/>
          </w:tcPr>
          <w:p w14:paraId="7CFD564B" w14:textId="77777777" w:rsidR="00B04F43" w:rsidRDefault="00B04F43" w:rsidP="00B04F43">
            <w:pPr>
              <w:pStyle w:val="ListParagraph"/>
              <w:ind w:left="0"/>
              <w:rPr>
                <w:rFonts w:ascii="Times New Roman" w:hAnsi="Times New Roman" w:cs="Times New Roman"/>
              </w:rPr>
            </w:pPr>
          </w:p>
        </w:tc>
        <w:tc>
          <w:tcPr>
            <w:tcW w:w="720" w:type="dxa"/>
          </w:tcPr>
          <w:p w14:paraId="1DE4880A" w14:textId="77777777" w:rsidR="00B04F43" w:rsidRDefault="00B04F43" w:rsidP="00B04F43">
            <w:pPr>
              <w:pStyle w:val="ListParagraph"/>
              <w:ind w:left="0"/>
              <w:rPr>
                <w:rFonts w:ascii="Times New Roman" w:hAnsi="Times New Roman" w:cs="Times New Roman"/>
              </w:rPr>
            </w:pPr>
          </w:p>
        </w:tc>
        <w:tc>
          <w:tcPr>
            <w:tcW w:w="810" w:type="dxa"/>
          </w:tcPr>
          <w:p w14:paraId="6343A6CC" w14:textId="77777777" w:rsidR="00B04F43" w:rsidRDefault="00B04F43" w:rsidP="00B04F43">
            <w:pPr>
              <w:pStyle w:val="ListParagraph"/>
              <w:ind w:left="0"/>
              <w:rPr>
                <w:rFonts w:ascii="Times New Roman" w:hAnsi="Times New Roman" w:cs="Times New Roman"/>
              </w:rPr>
            </w:pPr>
          </w:p>
        </w:tc>
        <w:tc>
          <w:tcPr>
            <w:tcW w:w="900" w:type="dxa"/>
          </w:tcPr>
          <w:p w14:paraId="3562BEAB" w14:textId="77777777" w:rsidR="00B04F43" w:rsidRDefault="00B04F43" w:rsidP="00B04F43">
            <w:pPr>
              <w:pStyle w:val="ListParagraph"/>
              <w:ind w:left="0"/>
              <w:rPr>
                <w:rFonts w:ascii="Times New Roman" w:hAnsi="Times New Roman" w:cs="Times New Roman"/>
              </w:rPr>
            </w:pPr>
          </w:p>
        </w:tc>
        <w:tc>
          <w:tcPr>
            <w:tcW w:w="895" w:type="dxa"/>
          </w:tcPr>
          <w:p w14:paraId="283988CE" w14:textId="77777777" w:rsidR="00B04F43" w:rsidRDefault="00B04F43" w:rsidP="00B04F43">
            <w:pPr>
              <w:pStyle w:val="ListParagraph"/>
              <w:ind w:left="0"/>
              <w:rPr>
                <w:rFonts w:ascii="Times New Roman" w:hAnsi="Times New Roman" w:cs="Times New Roman"/>
              </w:rPr>
            </w:pPr>
          </w:p>
        </w:tc>
      </w:tr>
      <w:tr w:rsidR="00B04F43" w14:paraId="4CC56904" w14:textId="77777777" w:rsidTr="00B04F43">
        <w:tc>
          <w:tcPr>
            <w:tcW w:w="4405" w:type="dxa"/>
            <w:vAlign w:val="center"/>
          </w:tcPr>
          <w:p w14:paraId="7971721E" w14:textId="4F566906" w:rsidR="00B04F43" w:rsidRPr="00B04F43" w:rsidRDefault="00B04F43" w:rsidP="00B04F43">
            <w:pPr>
              <w:pStyle w:val="ListParagraph"/>
              <w:ind w:left="0"/>
              <w:rPr>
                <w:rFonts w:ascii="Times New Roman" w:hAnsi="Times New Roman" w:cs="Times New Roman"/>
                <w:sz w:val="18"/>
                <w:szCs w:val="18"/>
              </w:rPr>
            </w:pPr>
            <w:r w:rsidRPr="00B04F43">
              <w:rPr>
                <w:rFonts w:ascii="Times New Roman" w:hAnsi="Times New Roman" w:cs="Times New Roman"/>
                <w:sz w:val="18"/>
                <w:szCs w:val="18"/>
              </w:rPr>
              <w:t xml:space="preserve">My </w:t>
            </w:r>
            <w:r w:rsidR="00B1273F">
              <w:rPr>
                <w:rFonts w:ascii="Times New Roman" w:hAnsi="Times New Roman" w:cs="Times New Roman"/>
                <w:sz w:val="18"/>
                <w:szCs w:val="18"/>
              </w:rPr>
              <w:t>unit</w:t>
            </w:r>
            <w:r w:rsidRPr="00B04F43">
              <w:rPr>
                <w:rFonts w:ascii="Times New Roman" w:hAnsi="Times New Roman" w:cs="Times New Roman"/>
                <w:sz w:val="18"/>
                <w:szCs w:val="18"/>
              </w:rPr>
              <w:t xml:space="preserve"> was provided with clear instructions regarding the review team nomination and selection as well as the reimbursement process.</w:t>
            </w:r>
          </w:p>
        </w:tc>
        <w:tc>
          <w:tcPr>
            <w:tcW w:w="900" w:type="dxa"/>
          </w:tcPr>
          <w:p w14:paraId="1033E356" w14:textId="77777777" w:rsidR="00B04F43" w:rsidRDefault="00B04F43" w:rsidP="00B04F43">
            <w:pPr>
              <w:pStyle w:val="ListParagraph"/>
              <w:ind w:left="0"/>
              <w:rPr>
                <w:rFonts w:ascii="Times New Roman" w:hAnsi="Times New Roman" w:cs="Times New Roman"/>
              </w:rPr>
            </w:pPr>
          </w:p>
        </w:tc>
        <w:tc>
          <w:tcPr>
            <w:tcW w:w="720" w:type="dxa"/>
          </w:tcPr>
          <w:p w14:paraId="31A5063A" w14:textId="77777777" w:rsidR="00B04F43" w:rsidRDefault="00B04F43" w:rsidP="00B04F43">
            <w:pPr>
              <w:pStyle w:val="ListParagraph"/>
              <w:ind w:left="0"/>
              <w:rPr>
                <w:rFonts w:ascii="Times New Roman" w:hAnsi="Times New Roman" w:cs="Times New Roman"/>
              </w:rPr>
            </w:pPr>
          </w:p>
        </w:tc>
        <w:tc>
          <w:tcPr>
            <w:tcW w:w="810" w:type="dxa"/>
          </w:tcPr>
          <w:p w14:paraId="22ECAA73" w14:textId="77777777" w:rsidR="00B04F43" w:rsidRDefault="00B04F43" w:rsidP="00B04F43">
            <w:pPr>
              <w:pStyle w:val="ListParagraph"/>
              <w:ind w:left="0"/>
              <w:rPr>
                <w:rFonts w:ascii="Times New Roman" w:hAnsi="Times New Roman" w:cs="Times New Roman"/>
              </w:rPr>
            </w:pPr>
          </w:p>
        </w:tc>
        <w:tc>
          <w:tcPr>
            <w:tcW w:w="900" w:type="dxa"/>
          </w:tcPr>
          <w:p w14:paraId="6C53CD46" w14:textId="77777777" w:rsidR="00B04F43" w:rsidRDefault="00B04F43" w:rsidP="00B04F43">
            <w:pPr>
              <w:pStyle w:val="ListParagraph"/>
              <w:ind w:left="0"/>
              <w:rPr>
                <w:rFonts w:ascii="Times New Roman" w:hAnsi="Times New Roman" w:cs="Times New Roman"/>
              </w:rPr>
            </w:pPr>
          </w:p>
        </w:tc>
        <w:tc>
          <w:tcPr>
            <w:tcW w:w="895" w:type="dxa"/>
          </w:tcPr>
          <w:p w14:paraId="65F6EBEA" w14:textId="77777777" w:rsidR="00B04F43" w:rsidRDefault="00B04F43" w:rsidP="00B04F43">
            <w:pPr>
              <w:pStyle w:val="ListParagraph"/>
              <w:ind w:left="0"/>
              <w:rPr>
                <w:rFonts w:ascii="Times New Roman" w:hAnsi="Times New Roman" w:cs="Times New Roman"/>
              </w:rPr>
            </w:pPr>
          </w:p>
        </w:tc>
      </w:tr>
      <w:tr w:rsidR="00B04F43" w14:paraId="2EE7F2F6" w14:textId="77777777" w:rsidTr="00B04F43">
        <w:tc>
          <w:tcPr>
            <w:tcW w:w="4405" w:type="dxa"/>
            <w:vAlign w:val="center"/>
          </w:tcPr>
          <w:p w14:paraId="4C5AA5B4" w14:textId="4BE2B8EC" w:rsidR="00B04F43" w:rsidRPr="00B04F43" w:rsidRDefault="00B04F43" w:rsidP="00B04F43">
            <w:pPr>
              <w:pStyle w:val="ListParagraph"/>
              <w:ind w:left="0"/>
              <w:rPr>
                <w:rFonts w:ascii="Times New Roman" w:hAnsi="Times New Roman" w:cs="Times New Roman"/>
                <w:sz w:val="18"/>
                <w:szCs w:val="18"/>
              </w:rPr>
            </w:pPr>
            <w:r w:rsidRPr="00B04F43">
              <w:rPr>
                <w:rFonts w:ascii="Times New Roman" w:hAnsi="Times New Roman" w:cs="Times New Roman"/>
                <w:sz w:val="18"/>
                <w:szCs w:val="18"/>
              </w:rPr>
              <w:t xml:space="preserve">My </w:t>
            </w:r>
            <w:r w:rsidR="00B1273F">
              <w:rPr>
                <w:rFonts w:ascii="Times New Roman" w:hAnsi="Times New Roman" w:cs="Times New Roman"/>
                <w:sz w:val="18"/>
                <w:szCs w:val="18"/>
              </w:rPr>
              <w:t>unit</w:t>
            </w:r>
            <w:r w:rsidRPr="00B04F43">
              <w:rPr>
                <w:rFonts w:ascii="Times New Roman" w:hAnsi="Times New Roman" w:cs="Times New Roman"/>
                <w:sz w:val="18"/>
                <w:szCs w:val="18"/>
              </w:rPr>
              <w:t xml:space="preserve"> was provided with a clear timeline of all action items needed to complete the </w:t>
            </w:r>
            <w:r w:rsidR="00850979">
              <w:rPr>
                <w:rFonts w:ascii="Times New Roman" w:hAnsi="Times New Roman" w:cs="Times New Roman"/>
                <w:sz w:val="18"/>
                <w:szCs w:val="18"/>
              </w:rPr>
              <w:t>APR Process</w:t>
            </w:r>
            <w:r w:rsidRPr="00B04F43">
              <w:rPr>
                <w:rFonts w:ascii="Times New Roman" w:hAnsi="Times New Roman" w:cs="Times New Roman"/>
                <w:sz w:val="18"/>
                <w:szCs w:val="18"/>
              </w:rPr>
              <w:t>.</w:t>
            </w:r>
          </w:p>
        </w:tc>
        <w:tc>
          <w:tcPr>
            <w:tcW w:w="900" w:type="dxa"/>
          </w:tcPr>
          <w:p w14:paraId="4C93CFC5" w14:textId="77777777" w:rsidR="00B04F43" w:rsidRDefault="00B04F43" w:rsidP="00B04F43">
            <w:pPr>
              <w:pStyle w:val="ListParagraph"/>
              <w:ind w:left="0"/>
              <w:rPr>
                <w:rFonts w:ascii="Times New Roman" w:hAnsi="Times New Roman" w:cs="Times New Roman"/>
              </w:rPr>
            </w:pPr>
          </w:p>
        </w:tc>
        <w:tc>
          <w:tcPr>
            <w:tcW w:w="720" w:type="dxa"/>
          </w:tcPr>
          <w:p w14:paraId="5D968930" w14:textId="77777777" w:rsidR="00B04F43" w:rsidRDefault="00B04F43" w:rsidP="00B04F43">
            <w:pPr>
              <w:pStyle w:val="ListParagraph"/>
              <w:ind w:left="0"/>
              <w:rPr>
                <w:rFonts w:ascii="Times New Roman" w:hAnsi="Times New Roman" w:cs="Times New Roman"/>
              </w:rPr>
            </w:pPr>
          </w:p>
        </w:tc>
        <w:tc>
          <w:tcPr>
            <w:tcW w:w="810" w:type="dxa"/>
          </w:tcPr>
          <w:p w14:paraId="7319E15B" w14:textId="77777777" w:rsidR="00B04F43" w:rsidRDefault="00B04F43" w:rsidP="00B04F43">
            <w:pPr>
              <w:pStyle w:val="ListParagraph"/>
              <w:ind w:left="0"/>
              <w:rPr>
                <w:rFonts w:ascii="Times New Roman" w:hAnsi="Times New Roman" w:cs="Times New Roman"/>
              </w:rPr>
            </w:pPr>
          </w:p>
        </w:tc>
        <w:tc>
          <w:tcPr>
            <w:tcW w:w="900" w:type="dxa"/>
          </w:tcPr>
          <w:p w14:paraId="42E767FB" w14:textId="77777777" w:rsidR="00B04F43" w:rsidRDefault="00B04F43" w:rsidP="00B04F43">
            <w:pPr>
              <w:pStyle w:val="ListParagraph"/>
              <w:ind w:left="0"/>
              <w:rPr>
                <w:rFonts w:ascii="Times New Roman" w:hAnsi="Times New Roman" w:cs="Times New Roman"/>
              </w:rPr>
            </w:pPr>
          </w:p>
        </w:tc>
        <w:tc>
          <w:tcPr>
            <w:tcW w:w="895" w:type="dxa"/>
          </w:tcPr>
          <w:p w14:paraId="428CCED7" w14:textId="77777777" w:rsidR="00B04F43" w:rsidRDefault="00B04F43" w:rsidP="00B04F43">
            <w:pPr>
              <w:pStyle w:val="ListParagraph"/>
              <w:ind w:left="0"/>
              <w:rPr>
                <w:rFonts w:ascii="Times New Roman" w:hAnsi="Times New Roman" w:cs="Times New Roman"/>
              </w:rPr>
            </w:pPr>
          </w:p>
        </w:tc>
      </w:tr>
      <w:tr w:rsidR="00B04F43" w14:paraId="1BD67E29" w14:textId="77777777" w:rsidTr="00B04F43">
        <w:tc>
          <w:tcPr>
            <w:tcW w:w="4405" w:type="dxa"/>
            <w:vAlign w:val="center"/>
          </w:tcPr>
          <w:p w14:paraId="13608D94" w14:textId="21816274" w:rsidR="00B04F43" w:rsidRPr="00B04F43" w:rsidRDefault="00B04F43" w:rsidP="00EC1921">
            <w:pPr>
              <w:pStyle w:val="ListParagraph"/>
              <w:ind w:left="0"/>
              <w:rPr>
                <w:rFonts w:ascii="Times New Roman" w:hAnsi="Times New Roman" w:cs="Times New Roman"/>
                <w:sz w:val="18"/>
                <w:szCs w:val="18"/>
              </w:rPr>
            </w:pPr>
            <w:r w:rsidRPr="00B04F43">
              <w:rPr>
                <w:rFonts w:ascii="Times New Roman" w:hAnsi="Times New Roman" w:cs="Times New Roman"/>
                <w:sz w:val="18"/>
                <w:szCs w:val="18"/>
              </w:rPr>
              <w:t xml:space="preserve">My </w:t>
            </w:r>
            <w:r w:rsidR="00B1273F">
              <w:rPr>
                <w:rFonts w:ascii="Times New Roman" w:hAnsi="Times New Roman" w:cs="Times New Roman"/>
                <w:sz w:val="18"/>
                <w:szCs w:val="18"/>
              </w:rPr>
              <w:t>unit</w:t>
            </w:r>
            <w:r w:rsidRPr="00B04F43">
              <w:rPr>
                <w:rFonts w:ascii="Times New Roman" w:hAnsi="Times New Roman" w:cs="Times New Roman"/>
                <w:sz w:val="18"/>
                <w:szCs w:val="18"/>
              </w:rPr>
              <w:t xml:space="preserve"> was provided with data to assist in developing </w:t>
            </w:r>
            <w:r w:rsidR="006E537B">
              <w:rPr>
                <w:rFonts w:ascii="Times New Roman" w:hAnsi="Times New Roman" w:cs="Times New Roman"/>
                <w:sz w:val="18"/>
                <w:szCs w:val="18"/>
              </w:rPr>
              <w:t xml:space="preserve">the </w:t>
            </w:r>
            <w:r w:rsidR="00EC1921">
              <w:rPr>
                <w:rFonts w:ascii="Times New Roman" w:hAnsi="Times New Roman" w:cs="Times New Roman"/>
                <w:sz w:val="18"/>
                <w:szCs w:val="18"/>
              </w:rPr>
              <w:t>Self-Study Report</w:t>
            </w:r>
            <w:r w:rsidR="006E537B">
              <w:rPr>
                <w:rFonts w:ascii="Times New Roman" w:hAnsi="Times New Roman" w:cs="Times New Roman"/>
                <w:sz w:val="18"/>
                <w:szCs w:val="18"/>
              </w:rPr>
              <w:t>.</w:t>
            </w:r>
          </w:p>
        </w:tc>
        <w:tc>
          <w:tcPr>
            <w:tcW w:w="900" w:type="dxa"/>
          </w:tcPr>
          <w:p w14:paraId="7A2421CE" w14:textId="77777777" w:rsidR="00B04F43" w:rsidRDefault="00B04F43" w:rsidP="00B04F43">
            <w:pPr>
              <w:pStyle w:val="ListParagraph"/>
              <w:ind w:left="0"/>
              <w:rPr>
                <w:rFonts w:ascii="Times New Roman" w:hAnsi="Times New Roman" w:cs="Times New Roman"/>
              </w:rPr>
            </w:pPr>
          </w:p>
        </w:tc>
        <w:tc>
          <w:tcPr>
            <w:tcW w:w="720" w:type="dxa"/>
          </w:tcPr>
          <w:p w14:paraId="5731E122" w14:textId="77777777" w:rsidR="00B04F43" w:rsidRDefault="00B04F43" w:rsidP="00B04F43">
            <w:pPr>
              <w:pStyle w:val="ListParagraph"/>
              <w:ind w:left="0"/>
              <w:rPr>
                <w:rFonts w:ascii="Times New Roman" w:hAnsi="Times New Roman" w:cs="Times New Roman"/>
              </w:rPr>
            </w:pPr>
          </w:p>
        </w:tc>
        <w:tc>
          <w:tcPr>
            <w:tcW w:w="810" w:type="dxa"/>
          </w:tcPr>
          <w:p w14:paraId="2F96B496" w14:textId="77777777" w:rsidR="00B04F43" w:rsidRDefault="00B04F43" w:rsidP="00B04F43">
            <w:pPr>
              <w:pStyle w:val="ListParagraph"/>
              <w:ind w:left="0"/>
              <w:rPr>
                <w:rFonts w:ascii="Times New Roman" w:hAnsi="Times New Roman" w:cs="Times New Roman"/>
              </w:rPr>
            </w:pPr>
          </w:p>
        </w:tc>
        <w:tc>
          <w:tcPr>
            <w:tcW w:w="900" w:type="dxa"/>
          </w:tcPr>
          <w:p w14:paraId="439AB329" w14:textId="77777777" w:rsidR="00B04F43" w:rsidRDefault="00B04F43" w:rsidP="00B04F43">
            <w:pPr>
              <w:pStyle w:val="ListParagraph"/>
              <w:ind w:left="0"/>
              <w:rPr>
                <w:rFonts w:ascii="Times New Roman" w:hAnsi="Times New Roman" w:cs="Times New Roman"/>
              </w:rPr>
            </w:pPr>
          </w:p>
        </w:tc>
        <w:tc>
          <w:tcPr>
            <w:tcW w:w="895" w:type="dxa"/>
          </w:tcPr>
          <w:p w14:paraId="20D80F7A" w14:textId="77777777" w:rsidR="00B04F43" w:rsidRDefault="00B04F43" w:rsidP="00B04F43">
            <w:pPr>
              <w:pStyle w:val="ListParagraph"/>
              <w:ind w:left="0"/>
              <w:rPr>
                <w:rFonts w:ascii="Times New Roman" w:hAnsi="Times New Roman" w:cs="Times New Roman"/>
              </w:rPr>
            </w:pPr>
          </w:p>
        </w:tc>
      </w:tr>
      <w:tr w:rsidR="001376BF" w14:paraId="534C263D" w14:textId="77777777" w:rsidTr="00B04F43">
        <w:tc>
          <w:tcPr>
            <w:tcW w:w="4405" w:type="dxa"/>
            <w:vAlign w:val="center"/>
          </w:tcPr>
          <w:p w14:paraId="3310FC21" w14:textId="612FDD25" w:rsidR="001376BF" w:rsidRPr="001376BF" w:rsidRDefault="001376BF" w:rsidP="00B04F43">
            <w:pPr>
              <w:pStyle w:val="ListParagraph"/>
              <w:ind w:left="0"/>
              <w:rPr>
                <w:rFonts w:ascii="Times New Roman" w:hAnsi="Times New Roman" w:cs="Times New Roman"/>
                <w:sz w:val="18"/>
                <w:szCs w:val="18"/>
                <w:highlight w:val="yellow"/>
              </w:rPr>
            </w:pPr>
            <w:r w:rsidRPr="00257A39">
              <w:rPr>
                <w:rFonts w:ascii="Times New Roman" w:hAnsi="Times New Roman" w:cs="Times New Roman"/>
                <w:sz w:val="18"/>
                <w:szCs w:val="18"/>
              </w:rPr>
              <w:t xml:space="preserve">My School/College administration provided sufficient resources to support the unit in completion of the </w:t>
            </w:r>
            <w:r w:rsidR="00850979">
              <w:rPr>
                <w:rFonts w:ascii="Times New Roman" w:hAnsi="Times New Roman" w:cs="Times New Roman"/>
                <w:sz w:val="18"/>
                <w:szCs w:val="18"/>
              </w:rPr>
              <w:t>APR Process</w:t>
            </w:r>
            <w:r w:rsidRPr="00257A39">
              <w:rPr>
                <w:rFonts w:ascii="Times New Roman" w:hAnsi="Times New Roman" w:cs="Times New Roman"/>
                <w:sz w:val="18"/>
                <w:szCs w:val="18"/>
              </w:rPr>
              <w:t>.</w:t>
            </w:r>
          </w:p>
        </w:tc>
        <w:tc>
          <w:tcPr>
            <w:tcW w:w="900" w:type="dxa"/>
          </w:tcPr>
          <w:p w14:paraId="2DA54D90" w14:textId="77777777" w:rsidR="001376BF" w:rsidRPr="001376BF" w:rsidRDefault="001376BF" w:rsidP="00B04F43">
            <w:pPr>
              <w:pStyle w:val="ListParagraph"/>
              <w:ind w:left="0"/>
              <w:rPr>
                <w:rFonts w:ascii="Times New Roman" w:hAnsi="Times New Roman" w:cs="Times New Roman"/>
                <w:highlight w:val="yellow"/>
              </w:rPr>
            </w:pPr>
          </w:p>
        </w:tc>
        <w:tc>
          <w:tcPr>
            <w:tcW w:w="720" w:type="dxa"/>
          </w:tcPr>
          <w:p w14:paraId="399D6368" w14:textId="77777777" w:rsidR="001376BF" w:rsidRPr="001376BF" w:rsidRDefault="001376BF" w:rsidP="00B04F43">
            <w:pPr>
              <w:pStyle w:val="ListParagraph"/>
              <w:ind w:left="0"/>
              <w:rPr>
                <w:rFonts w:ascii="Times New Roman" w:hAnsi="Times New Roman" w:cs="Times New Roman"/>
                <w:highlight w:val="yellow"/>
              </w:rPr>
            </w:pPr>
          </w:p>
        </w:tc>
        <w:tc>
          <w:tcPr>
            <w:tcW w:w="810" w:type="dxa"/>
          </w:tcPr>
          <w:p w14:paraId="65FB5B4E" w14:textId="77777777" w:rsidR="001376BF" w:rsidRPr="001376BF" w:rsidRDefault="001376BF" w:rsidP="00B04F43">
            <w:pPr>
              <w:pStyle w:val="ListParagraph"/>
              <w:ind w:left="0"/>
              <w:rPr>
                <w:rFonts w:ascii="Times New Roman" w:hAnsi="Times New Roman" w:cs="Times New Roman"/>
                <w:highlight w:val="yellow"/>
              </w:rPr>
            </w:pPr>
          </w:p>
        </w:tc>
        <w:tc>
          <w:tcPr>
            <w:tcW w:w="900" w:type="dxa"/>
          </w:tcPr>
          <w:p w14:paraId="76EAA6F5" w14:textId="77777777" w:rsidR="001376BF" w:rsidRPr="001376BF" w:rsidRDefault="001376BF" w:rsidP="00B04F43">
            <w:pPr>
              <w:pStyle w:val="ListParagraph"/>
              <w:ind w:left="0"/>
              <w:rPr>
                <w:rFonts w:ascii="Times New Roman" w:hAnsi="Times New Roman" w:cs="Times New Roman"/>
                <w:highlight w:val="yellow"/>
              </w:rPr>
            </w:pPr>
          </w:p>
        </w:tc>
        <w:tc>
          <w:tcPr>
            <w:tcW w:w="895" w:type="dxa"/>
          </w:tcPr>
          <w:p w14:paraId="23140D3A" w14:textId="77777777" w:rsidR="001376BF" w:rsidRPr="001376BF" w:rsidRDefault="001376BF" w:rsidP="00B04F43">
            <w:pPr>
              <w:pStyle w:val="ListParagraph"/>
              <w:ind w:left="0"/>
              <w:rPr>
                <w:rFonts w:ascii="Times New Roman" w:hAnsi="Times New Roman" w:cs="Times New Roman"/>
                <w:highlight w:val="yellow"/>
              </w:rPr>
            </w:pPr>
          </w:p>
        </w:tc>
      </w:tr>
      <w:tr w:rsidR="001376BF" w14:paraId="67AB27AD" w14:textId="77777777" w:rsidTr="00B04F43">
        <w:tc>
          <w:tcPr>
            <w:tcW w:w="4405" w:type="dxa"/>
            <w:vAlign w:val="center"/>
          </w:tcPr>
          <w:p w14:paraId="616728F8" w14:textId="1F794DB3" w:rsidR="001376BF" w:rsidRPr="001376BF" w:rsidRDefault="001376BF" w:rsidP="00B04F43">
            <w:pPr>
              <w:pStyle w:val="ListParagraph"/>
              <w:ind w:left="0"/>
              <w:rPr>
                <w:rFonts w:ascii="Times New Roman" w:hAnsi="Times New Roman" w:cs="Times New Roman"/>
                <w:sz w:val="18"/>
                <w:szCs w:val="18"/>
                <w:highlight w:val="yellow"/>
              </w:rPr>
            </w:pPr>
            <w:r w:rsidRPr="00257A39">
              <w:rPr>
                <w:rFonts w:ascii="Times New Roman" w:hAnsi="Times New Roman" w:cs="Times New Roman"/>
                <w:sz w:val="18"/>
                <w:szCs w:val="18"/>
              </w:rPr>
              <w:t>The APR Office provided sufficient information about resources that could be utilized to complete this process.</w:t>
            </w:r>
          </w:p>
        </w:tc>
        <w:tc>
          <w:tcPr>
            <w:tcW w:w="900" w:type="dxa"/>
          </w:tcPr>
          <w:p w14:paraId="4D9B9A05" w14:textId="77777777" w:rsidR="001376BF" w:rsidRPr="001376BF" w:rsidRDefault="001376BF" w:rsidP="00B04F43">
            <w:pPr>
              <w:pStyle w:val="ListParagraph"/>
              <w:ind w:left="0"/>
              <w:rPr>
                <w:rFonts w:ascii="Times New Roman" w:hAnsi="Times New Roman" w:cs="Times New Roman"/>
                <w:highlight w:val="yellow"/>
              </w:rPr>
            </w:pPr>
          </w:p>
        </w:tc>
        <w:tc>
          <w:tcPr>
            <w:tcW w:w="720" w:type="dxa"/>
          </w:tcPr>
          <w:p w14:paraId="6570892E" w14:textId="77777777" w:rsidR="001376BF" w:rsidRPr="001376BF" w:rsidRDefault="001376BF" w:rsidP="00B04F43">
            <w:pPr>
              <w:pStyle w:val="ListParagraph"/>
              <w:ind w:left="0"/>
              <w:rPr>
                <w:rFonts w:ascii="Times New Roman" w:hAnsi="Times New Roman" w:cs="Times New Roman"/>
                <w:highlight w:val="yellow"/>
              </w:rPr>
            </w:pPr>
          </w:p>
        </w:tc>
        <w:tc>
          <w:tcPr>
            <w:tcW w:w="810" w:type="dxa"/>
          </w:tcPr>
          <w:p w14:paraId="294BA1F9" w14:textId="77777777" w:rsidR="001376BF" w:rsidRPr="001376BF" w:rsidRDefault="001376BF" w:rsidP="00B04F43">
            <w:pPr>
              <w:pStyle w:val="ListParagraph"/>
              <w:ind w:left="0"/>
              <w:rPr>
                <w:rFonts w:ascii="Times New Roman" w:hAnsi="Times New Roman" w:cs="Times New Roman"/>
                <w:highlight w:val="yellow"/>
              </w:rPr>
            </w:pPr>
          </w:p>
        </w:tc>
        <w:tc>
          <w:tcPr>
            <w:tcW w:w="900" w:type="dxa"/>
          </w:tcPr>
          <w:p w14:paraId="55919563" w14:textId="77777777" w:rsidR="001376BF" w:rsidRPr="001376BF" w:rsidRDefault="001376BF" w:rsidP="00B04F43">
            <w:pPr>
              <w:pStyle w:val="ListParagraph"/>
              <w:ind w:left="0"/>
              <w:rPr>
                <w:rFonts w:ascii="Times New Roman" w:hAnsi="Times New Roman" w:cs="Times New Roman"/>
                <w:highlight w:val="yellow"/>
              </w:rPr>
            </w:pPr>
          </w:p>
        </w:tc>
        <w:tc>
          <w:tcPr>
            <w:tcW w:w="895" w:type="dxa"/>
          </w:tcPr>
          <w:p w14:paraId="4D1CDF31" w14:textId="77777777" w:rsidR="001376BF" w:rsidRPr="001376BF" w:rsidRDefault="001376BF" w:rsidP="00B04F43">
            <w:pPr>
              <w:pStyle w:val="ListParagraph"/>
              <w:ind w:left="0"/>
              <w:rPr>
                <w:rFonts w:ascii="Times New Roman" w:hAnsi="Times New Roman" w:cs="Times New Roman"/>
                <w:highlight w:val="yellow"/>
              </w:rPr>
            </w:pPr>
          </w:p>
        </w:tc>
      </w:tr>
      <w:tr w:rsidR="006E537B" w14:paraId="5745D83A" w14:textId="77777777" w:rsidTr="001376BF">
        <w:tc>
          <w:tcPr>
            <w:tcW w:w="4405" w:type="dxa"/>
            <w:shd w:val="clear" w:color="auto" w:fill="auto"/>
            <w:vAlign w:val="center"/>
          </w:tcPr>
          <w:p w14:paraId="3D149E14" w14:textId="7BAAD1B5" w:rsidR="006E537B" w:rsidRPr="00B04F43" w:rsidRDefault="006E537B" w:rsidP="00EC1921">
            <w:pPr>
              <w:pStyle w:val="ListParagraph"/>
              <w:ind w:left="0"/>
              <w:rPr>
                <w:rFonts w:ascii="Times New Roman" w:hAnsi="Times New Roman" w:cs="Times New Roman"/>
                <w:sz w:val="18"/>
                <w:szCs w:val="18"/>
              </w:rPr>
            </w:pPr>
            <w:r>
              <w:rPr>
                <w:rFonts w:ascii="Times New Roman" w:hAnsi="Times New Roman" w:cs="Times New Roman"/>
                <w:sz w:val="18"/>
                <w:szCs w:val="18"/>
              </w:rPr>
              <w:t xml:space="preserve">My </w:t>
            </w:r>
            <w:r w:rsidR="00B1273F">
              <w:rPr>
                <w:rFonts w:ascii="Times New Roman" w:hAnsi="Times New Roman" w:cs="Times New Roman"/>
                <w:sz w:val="18"/>
                <w:szCs w:val="18"/>
              </w:rPr>
              <w:t>unit</w:t>
            </w:r>
            <w:r>
              <w:rPr>
                <w:rFonts w:ascii="Times New Roman" w:hAnsi="Times New Roman" w:cs="Times New Roman"/>
                <w:sz w:val="18"/>
                <w:szCs w:val="18"/>
              </w:rPr>
              <w:t xml:space="preserve"> was provided with sufficient information </w:t>
            </w:r>
            <w:r w:rsidR="006E277A">
              <w:rPr>
                <w:rFonts w:ascii="Times New Roman" w:hAnsi="Times New Roman" w:cs="Times New Roman"/>
                <w:sz w:val="18"/>
                <w:szCs w:val="18"/>
              </w:rPr>
              <w:t>about</w:t>
            </w:r>
            <w:r>
              <w:rPr>
                <w:rFonts w:ascii="Times New Roman" w:hAnsi="Times New Roman" w:cs="Times New Roman"/>
                <w:sz w:val="18"/>
                <w:szCs w:val="18"/>
              </w:rPr>
              <w:t xml:space="preserve"> </w:t>
            </w:r>
            <w:r w:rsidR="006E277A">
              <w:rPr>
                <w:rFonts w:ascii="Times New Roman" w:hAnsi="Times New Roman" w:cs="Times New Roman"/>
                <w:sz w:val="18"/>
                <w:szCs w:val="18"/>
              </w:rPr>
              <w:t xml:space="preserve">the </w:t>
            </w:r>
            <w:r>
              <w:rPr>
                <w:rFonts w:ascii="Times New Roman" w:hAnsi="Times New Roman" w:cs="Times New Roman"/>
                <w:sz w:val="18"/>
                <w:szCs w:val="18"/>
              </w:rPr>
              <w:t xml:space="preserve">reflective questions </w:t>
            </w:r>
            <w:r w:rsidR="006E277A">
              <w:rPr>
                <w:rFonts w:ascii="Times New Roman" w:hAnsi="Times New Roman" w:cs="Times New Roman"/>
                <w:sz w:val="18"/>
                <w:szCs w:val="18"/>
              </w:rPr>
              <w:t>including how to incorporate them into the</w:t>
            </w:r>
            <w:r>
              <w:rPr>
                <w:rFonts w:ascii="Times New Roman" w:hAnsi="Times New Roman" w:cs="Times New Roman"/>
                <w:sz w:val="18"/>
                <w:szCs w:val="18"/>
              </w:rPr>
              <w:t xml:space="preserve"> </w:t>
            </w:r>
            <w:r w:rsidR="00EC1921">
              <w:rPr>
                <w:rFonts w:ascii="Times New Roman" w:hAnsi="Times New Roman" w:cs="Times New Roman"/>
                <w:sz w:val="18"/>
                <w:szCs w:val="18"/>
              </w:rPr>
              <w:t xml:space="preserve">Self-Study </w:t>
            </w:r>
            <w:r>
              <w:rPr>
                <w:rFonts w:ascii="Times New Roman" w:hAnsi="Times New Roman" w:cs="Times New Roman"/>
                <w:sz w:val="18"/>
                <w:szCs w:val="18"/>
              </w:rPr>
              <w:t>Report.</w:t>
            </w:r>
          </w:p>
        </w:tc>
        <w:tc>
          <w:tcPr>
            <w:tcW w:w="900" w:type="dxa"/>
            <w:shd w:val="clear" w:color="auto" w:fill="auto"/>
          </w:tcPr>
          <w:p w14:paraId="5B01361D" w14:textId="77777777" w:rsidR="006E537B" w:rsidRDefault="006E537B" w:rsidP="00B04F43">
            <w:pPr>
              <w:pStyle w:val="ListParagraph"/>
              <w:ind w:left="0"/>
              <w:rPr>
                <w:rFonts w:ascii="Times New Roman" w:hAnsi="Times New Roman" w:cs="Times New Roman"/>
              </w:rPr>
            </w:pPr>
          </w:p>
        </w:tc>
        <w:tc>
          <w:tcPr>
            <w:tcW w:w="720" w:type="dxa"/>
            <w:shd w:val="clear" w:color="auto" w:fill="auto"/>
          </w:tcPr>
          <w:p w14:paraId="5885D000" w14:textId="77777777" w:rsidR="006E537B" w:rsidRDefault="006E537B" w:rsidP="00B04F43">
            <w:pPr>
              <w:pStyle w:val="ListParagraph"/>
              <w:ind w:left="0"/>
              <w:rPr>
                <w:rFonts w:ascii="Times New Roman" w:hAnsi="Times New Roman" w:cs="Times New Roman"/>
              </w:rPr>
            </w:pPr>
          </w:p>
        </w:tc>
        <w:tc>
          <w:tcPr>
            <w:tcW w:w="810" w:type="dxa"/>
            <w:shd w:val="clear" w:color="auto" w:fill="auto"/>
          </w:tcPr>
          <w:p w14:paraId="20896532" w14:textId="77777777" w:rsidR="006E537B" w:rsidRDefault="006E537B" w:rsidP="00B04F43">
            <w:pPr>
              <w:pStyle w:val="ListParagraph"/>
              <w:ind w:left="0"/>
              <w:rPr>
                <w:rFonts w:ascii="Times New Roman" w:hAnsi="Times New Roman" w:cs="Times New Roman"/>
              </w:rPr>
            </w:pPr>
          </w:p>
        </w:tc>
        <w:tc>
          <w:tcPr>
            <w:tcW w:w="900" w:type="dxa"/>
            <w:shd w:val="clear" w:color="auto" w:fill="auto"/>
          </w:tcPr>
          <w:p w14:paraId="51FBF6CB" w14:textId="77777777" w:rsidR="006E537B" w:rsidRDefault="006E537B" w:rsidP="00B04F43">
            <w:pPr>
              <w:pStyle w:val="ListParagraph"/>
              <w:ind w:left="0"/>
              <w:rPr>
                <w:rFonts w:ascii="Times New Roman" w:hAnsi="Times New Roman" w:cs="Times New Roman"/>
              </w:rPr>
            </w:pPr>
          </w:p>
        </w:tc>
        <w:tc>
          <w:tcPr>
            <w:tcW w:w="895" w:type="dxa"/>
            <w:shd w:val="clear" w:color="auto" w:fill="auto"/>
          </w:tcPr>
          <w:p w14:paraId="4A37BC76" w14:textId="77777777" w:rsidR="006E537B" w:rsidRDefault="006E537B" w:rsidP="00B04F43">
            <w:pPr>
              <w:pStyle w:val="ListParagraph"/>
              <w:ind w:left="0"/>
              <w:rPr>
                <w:rFonts w:ascii="Times New Roman" w:hAnsi="Times New Roman" w:cs="Times New Roman"/>
              </w:rPr>
            </w:pPr>
          </w:p>
        </w:tc>
      </w:tr>
    </w:tbl>
    <w:p w14:paraId="1DB84D3A" w14:textId="77777777" w:rsidR="00B04F43" w:rsidRDefault="00B04F43" w:rsidP="00B04F43">
      <w:pPr>
        <w:pStyle w:val="ListParagraph"/>
        <w:rPr>
          <w:rFonts w:ascii="Times New Roman" w:hAnsi="Times New Roman" w:cs="Times New Roman"/>
        </w:rPr>
      </w:pPr>
    </w:p>
    <w:p w14:paraId="014B7BF4" w14:textId="31B874C5" w:rsidR="00B04F43" w:rsidRDefault="00B04F43" w:rsidP="000C68F0">
      <w:pPr>
        <w:pStyle w:val="ListParagraph"/>
        <w:numPr>
          <w:ilvl w:val="0"/>
          <w:numId w:val="29"/>
        </w:numPr>
        <w:rPr>
          <w:rFonts w:ascii="Times New Roman" w:hAnsi="Times New Roman" w:cs="Times New Roman"/>
        </w:rPr>
      </w:pPr>
      <w:r w:rsidRPr="00B04F43">
        <w:rPr>
          <w:rFonts w:ascii="Times New Roman" w:hAnsi="Times New Roman" w:cs="Times New Roman"/>
        </w:rPr>
        <w:t>Please provide any comments or suggestions you have regarding the Orientation Meeting.</w:t>
      </w:r>
    </w:p>
    <w:p w14:paraId="600CC29D" w14:textId="5BD421B6" w:rsidR="00B04F43" w:rsidRPr="00B04F43" w:rsidRDefault="00B04F43" w:rsidP="00B04F43">
      <w:pPr>
        <w:rPr>
          <w:rFonts w:ascii="Times New Roman" w:hAnsi="Times New Roman" w:cs="Times New Roman"/>
        </w:rPr>
      </w:pPr>
      <w:r>
        <w:rPr>
          <w:rFonts w:ascii="Times New Roman" w:hAnsi="Times New Roman" w:cs="Times New Roman"/>
        </w:rPr>
        <w:t>PRE VISIT MEETING</w:t>
      </w:r>
    </w:p>
    <w:p w14:paraId="6492E2D1" w14:textId="34C8B4BD" w:rsidR="00B04F43" w:rsidRDefault="00B468AD" w:rsidP="000C68F0">
      <w:pPr>
        <w:pStyle w:val="ListParagraph"/>
        <w:numPr>
          <w:ilvl w:val="0"/>
          <w:numId w:val="29"/>
        </w:numPr>
        <w:rPr>
          <w:rFonts w:ascii="Times New Roman" w:hAnsi="Times New Roman" w:cs="Times New Roman"/>
        </w:rPr>
      </w:pPr>
      <w:r w:rsidRPr="00B468AD">
        <w:rPr>
          <w:rFonts w:ascii="Times New Roman" w:hAnsi="Times New Roman" w:cs="Times New Roman"/>
        </w:rPr>
        <w:t>Please state how you feel regarding the following statements.</w:t>
      </w:r>
    </w:p>
    <w:p w14:paraId="72144756" w14:textId="77777777" w:rsidR="00B04F43" w:rsidRDefault="00B04F43" w:rsidP="00B04F43">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405"/>
        <w:gridCol w:w="900"/>
        <w:gridCol w:w="720"/>
        <w:gridCol w:w="810"/>
        <w:gridCol w:w="900"/>
        <w:gridCol w:w="895"/>
      </w:tblGrid>
      <w:tr w:rsidR="00B04F43" w14:paraId="2DD0D4C7" w14:textId="77777777" w:rsidTr="000C68F0">
        <w:tc>
          <w:tcPr>
            <w:tcW w:w="4405" w:type="dxa"/>
          </w:tcPr>
          <w:p w14:paraId="0F019F2A" w14:textId="77777777" w:rsidR="00B04F43" w:rsidRDefault="00B04F43" w:rsidP="000C68F0">
            <w:pPr>
              <w:pStyle w:val="ListParagraph"/>
              <w:ind w:left="0"/>
              <w:rPr>
                <w:rFonts w:ascii="Times New Roman" w:hAnsi="Times New Roman" w:cs="Times New Roman"/>
              </w:rPr>
            </w:pPr>
          </w:p>
        </w:tc>
        <w:tc>
          <w:tcPr>
            <w:tcW w:w="900" w:type="dxa"/>
            <w:vAlign w:val="center"/>
          </w:tcPr>
          <w:p w14:paraId="4C43B78B" w14:textId="77777777" w:rsidR="00B04F43" w:rsidRPr="00B04F43" w:rsidRDefault="00B04F43"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Strongly Agree</w:t>
            </w:r>
          </w:p>
        </w:tc>
        <w:tc>
          <w:tcPr>
            <w:tcW w:w="720" w:type="dxa"/>
            <w:vAlign w:val="center"/>
          </w:tcPr>
          <w:p w14:paraId="5CE52C8E" w14:textId="77777777" w:rsidR="00B04F43" w:rsidRPr="00B04F43" w:rsidRDefault="00B04F43"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Agree</w:t>
            </w:r>
          </w:p>
        </w:tc>
        <w:tc>
          <w:tcPr>
            <w:tcW w:w="810" w:type="dxa"/>
            <w:vAlign w:val="center"/>
          </w:tcPr>
          <w:p w14:paraId="5EEB345A" w14:textId="77777777" w:rsidR="00B04F43" w:rsidRPr="00B04F43" w:rsidRDefault="00B04F43"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Neutral</w:t>
            </w:r>
          </w:p>
        </w:tc>
        <w:tc>
          <w:tcPr>
            <w:tcW w:w="900" w:type="dxa"/>
            <w:vAlign w:val="center"/>
          </w:tcPr>
          <w:p w14:paraId="004448B3" w14:textId="77777777" w:rsidR="00B04F43" w:rsidRPr="00B04F43" w:rsidRDefault="00B04F43"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Disagree</w:t>
            </w:r>
          </w:p>
        </w:tc>
        <w:tc>
          <w:tcPr>
            <w:tcW w:w="895" w:type="dxa"/>
            <w:vAlign w:val="center"/>
          </w:tcPr>
          <w:p w14:paraId="56A5B2FF" w14:textId="77777777" w:rsidR="00B04F43" w:rsidRPr="00B04F43" w:rsidRDefault="00B04F43"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Strongly Disagree</w:t>
            </w:r>
          </w:p>
        </w:tc>
      </w:tr>
      <w:tr w:rsidR="003101EA" w14:paraId="633628DC" w14:textId="77777777" w:rsidTr="000C68F0">
        <w:tc>
          <w:tcPr>
            <w:tcW w:w="4405" w:type="dxa"/>
            <w:vAlign w:val="center"/>
          </w:tcPr>
          <w:p w14:paraId="3F7FACFC" w14:textId="0E884A42" w:rsidR="003101EA" w:rsidRPr="003101EA" w:rsidRDefault="003101EA" w:rsidP="00EC1921">
            <w:pPr>
              <w:pStyle w:val="ListParagraph"/>
              <w:ind w:left="0"/>
              <w:rPr>
                <w:rFonts w:ascii="Times New Roman" w:hAnsi="Times New Roman" w:cs="Times New Roman"/>
                <w:sz w:val="18"/>
                <w:szCs w:val="18"/>
              </w:rPr>
            </w:pPr>
            <w:r w:rsidRPr="003101EA">
              <w:rPr>
                <w:rFonts w:ascii="Times New Roman" w:hAnsi="Times New Roman" w:cs="Times New Roman"/>
                <w:sz w:val="18"/>
                <w:szCs w:val="18"/>
              </w:rPr>
              <w:t xml:space="preserve">My </w:t>
            </w:r>
            <w:r w:rsidR="00B1273F">
              <w:rPr>
                <w:rFonts w:ascii="Times New Roman" w:hAnsi="Times New Roman" w:cs="Times New Roman"/>
                <w:sz w:val="18"/>
                <w:szCs w:val="18"/>
              </w:rPr>
              <w:t>unit</w:t>
            </w:r>
            <w:r w:rsidRPr="003101EA">
              <w:rPr>
                <w:rFonts w:ascii="Times New Roman" w:hAnsi="Times New Roman" w:cs="Times New Roman"/>
                <w:sz w:val="18"/>
                <w:szCs w:val="18"/>
              </w:rPr>
              <w:t xml:space="preserve"> was provided useful feedback for improving the </w:t>
            </w:r>
            <w:r w:rsidR="00EC1921">
              <w:rPr>
                <w:rFonts w:ascii="Times New Roman" w:hAnsi="Times New Roman" w:cs="Times New Roman"/>
                <w:sz w:val="18"/>
                <w:szCs w:val="18"/>
              </w:rPr>
              <w:t>Self-Study Report</w:t>
            </w:r>
            <w:r w:rsidRPr="003101EA">
              <w:rPr>
                <w:rFonts w:ascii="Times New Roman" w:hAnsi="Times New Roman" w:cs="Times New Roman"/>
                <w:sz w:val="18"/>
                <w:szCs w:val="18"/>
              </w:rPr>
              <w:t>.</w:t>
            </w:r>
          </w:p>
        </w:tc>
        <w:tc>
          <w:tcPr>
            <w:tcW w:w="900" w:type="dxa"/>
          </w:tcPr>
          <w:p w14:paraId="201C1F75" w14:textId="77777777" w:rsidR="003101EA" w:rsidRDefault="003101EA" w:rsidP="003101EA">
            <w:pPr>
              <w:pStyle w:val="ListParagraph"/>
              <w:ind w:left="0"/>
              <w:rPr>
                <w:rFonts w:ascii="Times New Roman" w:hAnsi="Times New Roman" w:cs="Times New Roman"/>
              </w:rPr>
            </w:pPr>
          </w:p>
        </w:tc>
        <w:tc>
          <w:tcPr>
            <w:tcW w:w="720" w:type="dxa"/>
          </w:tcPr>
          <w:p w14:paraId="71EF9229" w14:textId="77777777" w:rsidR="003101EA" w:rsidRDefault="003101EA" w:rsidP="003101EA">
            <w:pPr>
              <w:pStyle w:val="ListParagraph"/>
              <w:ind w:left="0"/>
              <w:rPr>
                <w:rFonts w:ascii="Times New Roman" w:hAnsi="Times New Roman" w:cs="Times New Roman"/>
              </w:rPr>
            </w:pPr>
          </w:p>
        </w:tc>
        <w:tc>
          <w:tcPr>
            <w:tcW w:w="810" w:type="dxa"/>
          </w:tcPr>
          <w:p w14:paraId="0EC713C0" w14:textId="77777777" w:rsidR="003101EA" w:rsidRDefault="003101EA" w:rsidP="003101EA">
            <w:pPr>
              <w:pStyle w:val="ListParagraph"/>
              <w:ind w:left="0"/>
              <w:rPr>
                <w:rFonts w:ascii="Times New Roman" w:hAnsi="Times New Roman" w:cs="Times New Roman"/>
              </w:rPr>
            </w:pPr>
          </w:p>
        </w:tc>
        <w:tc>
          <w:tcPr>
            <w:tcW w:w="900" w:type="dxa"/>
          </w:tcPr>
          <w:p w14:paraId="064D731D" w14:textId="77777777" w:rsidR="003101EA" w:rsidRDefault="003101EA" w:rsidP="003101EA">
            <w:pPr>
              <w:pStyle w:val="ListParagraph"/>
              <w:ind w:left="0"/>
              <w:rPr>
                <w:rFonts w:ascii="Times New Roman" w:hAnsi="Times New Roman" w:cs="Times New Roman"/>
              </w:rPr>
            </w:pPr>
          </w:p>
        </w:tc>
        <w:tc>
          <w:tcPr>
            <w:tcW w:w="895" w:type="dxa"/>
          </w:tcPr>
          <w:p w14:paraId="6445C226" w14:textId="77777777" w:rsidR="003101EA" w:rsidRDefault="003101EA" w:rsidP="003101EA">
            <w:pPr>
              <w:pStyle w:val="ListParagraph"/>
              <w:ind w:left="0"/>
              <w:rPr>
                <w:rFonts w:ascii="Times New Roman" w:hAnsi="Times New Roman" w:cs="Times New Roman"/>
              </w:rPr>
            </w:pPr>
          </w:p>
        </w:tc>
      </w:tr>
      <w:tr w:rsidR="003101EA" w14:paraId="75D5053B" w14:textId="77777777" w:rsidTr="000C68F0">
        <w:tc>
          <w:tcPr>
            <w:tcW w:w="4405" w:type="dxa"/>
            <w:vAlign w:val="center"/>
          </w:tcPr>
          <w:p w14:paraId="2FCA5FD5" w14:textId="28D99A4F" w:rsidR="003101EA" w:rsidRPr="003101EA" w:rsidRDefault="003101EA" w:rsidP="003101EA">
            <w:pPr>
              <w:pStyle w:val="ListParagraph"/>
              <w:ind w:left="0"/>
              <w:rPr>
                <w:rFonts w:ascii="Times New Roman" w:hAnsi="Times New Roman" w:cs="Times New Roman"/>
                <w:sz w:val="18"/>
                <w:szCs w:val="18"/>
              </w:rPr>
            </w:pPr>
            <w:r w:rsidRPr="003101EA">
              <w:rPr>
                <w:rFonts w:ascii="Times New Roman" w:hAnsi="Times New Roman" w:cs="Times New Roman"/>
                <w:sz w:val="18"/>
                <w:szCs w:val="18"/>
              </w:rPr>
              <w:t xml:space="preserve">My </w:t>
            </w:r>
            <w:r w:rsidR="00B1273F">
              <w:rPr>
                <w:rFonts w:ascii="Times New Roman" w:hAnsi="Times New Roman" w:cs="Times New Roman"/>
                <w:sz w:val="18"/>
                <w:szCs w:val="18"/>
              </w:rPr>
              <w:t>unit</w:t>
            </w:r>
            <w:r w:rsidRPr="003101EA">
              <w:rPr>
                <w:rFonts w:ascii="Times New Roman" w:hAnsi="Times New Roman" w:cs="Times New Roman"/>
                <w:sz w:val="18"/>
                <w:szCs w:val="18"/>
              </w:rPr>
              <w:t xml:space="preserve"> was provided with clear instructions on the next steps following the pre-visit meeting.</w:t>
            </w:r>
          </w:p>
        </w:tc>
        <w:tc>
          <w:tcPr>
            <w:tcW w:w="900" w:type="dxa"/>
          </w:tcPr>
          <w:p w14:paraId="01CB350A" w14:textId="77777777" w:rsidR="003101EA" w:rsidRDefault="003101EA" w:rsidP="003101EA">
            <w:pPr>
              <w:pStyle w:val="ListParagraph"/>
              <w:ind w:left="0"/>
              <w:rPr>
                <w:rFonts w:ascii="Times New Roman" w:hAnsi="Times New Roman" w:cs="Times New Roman"/>
              </w:rPr>
            </w:pPr>
          </w:p>
        </w:tc>
        <w:tc>
          <w:tcPr>
            <w:tcW w:w="720" w:type="dxa"/>
          </w:tcPr>
          <w:p w14:paraId="6BBE7F1F" w14:textId="77777777" w:rsidR="003101EA" w:rsidRDefault="003101EA" w:rsidP="003101EA">
            <w:pPr>
              <w:pStyle w:val="ListParagraph"/>
              <w:ind w:left="0"/>
              <w:rPr>
                <w:rFonts w:ascii="Times New Roman" w:hAnsi="Times New Roman" w:cs="Times New Roman"/>
              </w:rPr>
            </w:pPr>
          </w:p>
        </w:tc>
        <w:tc>
          <w:tcPr>
            <w:tcW w:w="810" w:type="dxa"/>
          </w:tcPr>
          <w:p w14:paraId="061FB4D7" w14:textId="77777777" w:rsidR="003101EA" w:rsidRDefault="003101EA" w:rsidP="003101EA">
            <w:pPr>
              <w:pStyle w:val="ListParagraph"/>
              <w:ind w:left="0"/>
              <w:rPr>
                <w:rFonts w:ascii="Times New Roman" w:hAnsi="Times New Roman" w:cs="Times New Roman"/>
              </w:rPr>
            </w:pPr>
          </w:p>
        </w:tc>
        <w:tc>
          <w:tcPr>
            <w:tcW w:w="900" w:type="dxa"/>
          </w:tcPr>
          <w:p w14:paraId="096947CB" w14:textId="77777777" w:rsidR="003101EA" w:rsidRDefault="003101EA" w:rsidP="003101EA">
            <w:pPr>
              <w:pStyle w:val="ListParagraph"/>
              <w:ind w:left="0"/>
              <w:rPr>
                <w:rFonts w:ascii="Times New Roman" w:hAnsi="Times New Roman" w:cs="Times New Roman"/>
              </w:rPr>
            </w:pPr>
          </w:p>
        </w:tc>
        <w:tc>
          <w:tcPr>
            <w:tcW w:w="895" w:type="dxa"/>
          </w:tcPr>
          <w:p w14:paraId="26F3E641" w14:textId="77777777" w:rsidR="003101EA" w:rsidRDefault="003101EA" w:rsidP="003101EA">
            <w:pPr>
              <w:pStyle w:val="ListParagraph"/>
              <w:ind w:left="0"/>
              <w:rPr>
                <w:rFonts w:ascii="Times New Roman" w:hAnsi="Times New Roman" w:cs="Times New Roman"/>
              </w:rPr>
            </w:pPr>
          </w:p>
        </w:tc>
      </w:tr>
      <w:tr w:rsidR="003101EA" w14:paraId="72ED00E0" w14:textId="77777777" w:rsidTr="000C68F0">
        <w:tc>
          <w:tcPr>
            <w:tcW w:w="4405" w:type="dxa"/>
            <w:vAlign w:val="center"/>
          </w:tcPr>
          <w:p w14:paraId="08369C6D" w14:textId="5BC6EC52" w:rsidR="003101EA" w:rsidRPr="003101EA" w:rsidRDefault="003101EA" w:rsidP="00EC1921">
            <w:pPr>
              <w:pStyle w:val="ListParagraph"/>
              <w:ind w:left="0"/>
              <w:rPr>
                <w:rFonts w:ascii="Times New Roman" w:hAnsi="Times New Roman" w:cs="Times New Roman"/>
                <w:sz w:val="18"/>
                <w:szCs w:val="18"/>
              </w:rPr>
            </w:pPr>
            <w:r w:rsidRPr="003101EA">
              <w:rPr>
                <w:rFonts w:ascii="Times New Roman" w:hAnsi="Times New Roman" w:cs="Times New Roman"/>
                <w:sz w:val="18"/>
                <w:szCs w:val="18"/>
              </w:rPr>
              <w:t xml:space="preserve">My </w:t>
            </w:r>
            <w:r w:rsidR="00B1273F">
              <w:rPr>
                <w:rFonts w:ascii="Times New Roman" w:hAnsi="Times New Roman" w:cs="Times New Roman"/>
                <w:sz w:val="18"/>
                <w:szCs w:val="18"/>
              </w:rPr>
              <w:t>unit</w:t>
            </w:r>
            <w:r w:rsidRPr="003101EA">
              <w:rPr>
                <w:rFonts w:ascii="Times New Roman" w:hAnsi="Times New Roman" w:cs="Times New Roman"/>
                <w:sz w:val="18"/>
                <w:szCs w:val="18"/>
              </w:rPr>
              <w:t xml:space="preserve"> was provided with clear instructions for submitting our final version of the </w:t>
            </w:r>
            <w:r w:rsidR="00EC1921">
              <w:rPr>
                <w:rFonts w:ascii="Times New Roman" w:hAnsi="Times New Roman" w:cs="Times New Roman"/>
                <w:sz w:val="18"/>
                <w:szCs w:val="18"/>
              </w:rPr>
              <w:t>Self-Study Report</w:t>
            </w:r>
            <w:r w:rsidRPr="003101EA">
              <w:rPr>
                <w:rFonts w:ascii="Times New Roman" w:hAnsi="Times New Roman" w:cs="Times New Roman"/>
                <w:sz w:val="18"/>
                <w:szCs w:val="18"/>
              </w:rPr>
              <w:t>.</w:t>
            </w:r>
          </w:p>
        </w:tc>
        <w:tc>
          <w:tcPr>
            <w:tcW w:w="900" w:type="dxa"/>
          </w:tcPr>
          <w:p w14:paraId="321BBBF8" w14:textId="77777777" w:rsidR="003101EA" w:rsidRDefault="003101EA" w:rsidP="003101EA">
            <w:pPr>
              <w:pStyle w:val="ListParagraph"/>
              <w:ind w:left="0"/>
              <w:rPr>
                <w:rFonts w:ascii="Times New Roman" w:hAnsi="Times New Roman" w:cs="Times New Roman"/>
              </w:rPr>
            </w:pPr>
          </w:p>
        </w:tc>
        <w:tc>
          <w:tcPr>
            <w:tcW w:w="720" w:type="dxa"/>
          </w:tcPr>
          <w:p w14:paraId="6D06DFAC" w14:textId="77777777" w:rsidR="003101EA" w:rsidRDefault="003101EA" w:rsidP="003101EA">
            <w:pPr>
              <w:pStyle w:val="ListParagraph"/>
              <w:ind w:left="0"/>
              <w:rPr>
                <w:rFonts w:ascii="Times New Roman" w:hAnsi="Times New Roman" w:cs="Times New Roman"/>
              </w:rPr>
            </w:pPr>
          </w:p>
        </w:tc>
        <w:tc>
          <w:tcPr>
            <w:tcW w:w="810" w:type="dxa"/>
          </w:tcPr>
          <w:p w14:paraId="3BBFCDBC" w14:textId="77777777" w:rsidR="003101EA" w:rsidRDefault="003101EA" w:rsidP="003101EA">
            <w:pPr>
              <w:pStyle w:val="ListParagraph"/>
              <w:ind w:left="0"/>
              <w:rPr>
                <w:rFonts w:ascii="Times New Roman" w:hAnsi="Times New Roman" w:cs="Times New Roman"/>
              </w:rPr>
            </w:pPr>
          </w:p>
        </w:tc>
        <w:tc>
          <w:tcPr>
            <w:tcW w:w="900" w:type="dxa"/>
          </w:tcPr>
          <w:p w14:paraId="48446FB3" w14:textId="77777777" w:rsidR="003101EA" w:rsidRDefault="003101EA" w:rsidP="003101EA">
            <w:pPr>
              <w:pStyle w:val="ListParagraph"/>
              <w:ind w:left="0"/>
              <w:rPr>
                <w:rFonts w:ascii="Times New Roman" w:hAnsi="Times New Roman" w:cs="Times New Roman"/>
              </w:rPr>
            </w:pPr>
          </w:p>
        </w:tc>
        <w:tc>
          <w:tcPr>
            <w:tcW w:w="895" w:type="dxa"/>
          </w:tcPr>
          <w:p w14:paraId="047E0E08" w14:textId="77777777" w:rsidR="003101EA" w:rsidRDefault="003101EA" w:rsidP="003101EA">
            <w:pPr>
              <w:pStyle w:val="ListParagraph"/>
              <w:ind w:left="0"/>
              <w:rPr>
                <w:rFonts w:ascii="Times New Roman" w:hAnsi="Times New Roman" w:cs="Times New Roman"/>
              </w:rPr>
            </w:pPr>
          </w:p>
        </w:tc>
      </w:tr>
    </w:tbl>
    <w:p w14:paraId="3F9C1124" w14:textId="77777777" w:rsidR="00B04F43" w:rsidRDefault="00B04F43" w:rsidP="00B04F43">
      <w:pPr>
        <w:pStyle w:val="ListParagraph"/>
        <w:rPr>
          <w:rFonts w:ascii="Times New Roman" w:hAnsi="Times New Roman" w:cs="Times New Roman"/>
        </w:rPr>
      </w:pPr>
    </w:p>
    <w:p w14:paraId="614A689E" w14:textId="7964F248" w:rsidR="00B04F43" w:rsidRDefault="003101EA" w:rsidP="000C68F0">
      <w:pPr>
        <w:pStyle w:val="ListParagraph"/>
        <w:numPr>
          <w:ilvl w:val="0"/>
          <w:numId w:val="29"/>
        </w:numPr>
        <w:rPr>
          <w:rFonts w:ascii="Times New Roman" w:hAnsi="Times New Roman" w:cs="Times New Roman"/>
        </w:rPr>
      </w:pPr>
      <w:r w:rsidRPr="003101EA">
        <w:rPr>
          <w:rFonts w:ascii="Times New Roman" w:hAnsi="Times New Roman" w:cs="Times New Roman"/>
        </w:rPr>
        <w:t xml:space="preserve">Did your </w:t>
      </w:r>
      <w:r w:rsidR="00B1273F">
        <w:rPr>
          <w:rFonts w:ascii="Times New Roman" w:hAnsi="Times New Roman" w:cs="Times New Roman"/>
        </w:rPr>
        <w:t>unit</w:t>
      </w:r>
      <w:r w:rsidRPr="003101EA">
        <w:rPr>
          <w:rFonts w:ascii="Times New Roman" w:hAnsi="Times New Roman" w:cs="Times New Roman"/>
        </w:rPr>
        <w:t xml:space="preserve"> utilize the APR app for drafting the </w:t>
      </w:r>
      <w:r w:rsidR="00EC1921">
        <w:rPr>
          <w:rFonts w:ascii="Times New Roman" w:hAnsi="Times New Roman" w:cs="Times New Roman"/>
        </w:rPr>
        <w:t>Self-Study Report</w:t>
      </w:r>
      <w:r w:rsidRPr="003101EA">
        <w:rPr>
          <w:rFonts w:ascii="Times New Roman" w:hAnsi="Times New Roman" w:cs="Times New Roman"/>
        </w:rPr>
        <w:t>?</w:t>
      </w:r>
    </w:p>
    <w:p w14:paraId="3535EDF4" w14:textId="418BA2CC" w:rsidR="003101EA" w:rsidRDefault="003101EA" w:rsidP="003101EA">
      <w:pPr>
        <w:pStyle w:val="ListParagraph"/>
        <w:numPr>
          <w:ilvl w:val="0"/>
          <w:numId w:val="24"/>
        </w:numPr>
        <w:ind w:left="1080"/>
        <w:rPr>
          <w:rFonts w:ascii="Times New Roman" w:hAnsi="Times New Roman" w:cs="Times New Roman"/>
        </w:rPr>
      </w:pPr>
      <w:r>
        <w:rPr>
          <w:rFonts w:ascii="Times New Roman" w:hAnsi="Times New Roman" w:cs="Times New Roman"/>
        </w:rPr>
        <w:t>Yes</w:t>
      </w:r>
    </w:p>
    <w:p w14:paraId="08C9D20B" w14:textId="75CB1295" w:rsidR="003101EA" w:rsidRPr="003101EA" w:rsidRDefault="003101EA" w:rsidP="003101EA">
      <w:pPr>
        <w:pStyle w:val="ListParagraph"/>
        <w:numPr>
          <w:ilvl w:val="0"/>
          <w:numId w:val="24"/>
        </w:numPr>
        <w:ind w:left="1080"/>
        <w:contextualSpacing w:val="0"/>
        <w:rPr>
          <w:rFonts w:ascii="Times New Roman" w:hAnsi="Times New Roman" w:cs="Times New Roman"/>
        </w:rPr>
      </w:pPr>
      <w:r>
        <w:rPr>
          <w:rFonts w:ascii="Times New Roman" w:hAnsi="Times New Roman" w:cs="Times New Roman"/>
        </w:rPr>
        <w:t>No, Why not?</w:t>
      </w:r>
    </w:p>
    <w:p w14:paraId="009ECAD5" w14:textId="275A45BB" w:rsidR="003101EA" w:rsidRDefault="003101EA" w:rsidP="000C68F0">
      <w:pPr>
        <w:pStyle w:val="ListParagraph"/>
        <w:numPr>
          <w:ilvl w:val="0"/>
          <w:numId w:val="29"/>
        </w:numPr>
        <w:rPr>
          <w:rFonts w:ascii="Times New Roman" w:hAnsi="Times New Roman" w:cs="Times New Roman"/>
        </w:rPr>
      </w:pPr>
      <w:r w:rsidRPr="003101EA">
        <w:rPr>
          <w:rFonts w:ascii="Times New Roman" w:hAnsi="Times New Roman" w:cs="Times New Roman"/>
        </w:rPr>
        <w:lastRenderedPageBreak/>
        <w:t xml:space="preserve">Please provide any comments or suggestions you have regarding the </w:t>
      </w:r>
      <w:r w:rsidR="001376BF">
        <w:rPr>
          <w:rFonts w:ascii="Times New Roman" w:hAnsi="Times New Roman" w:cs="Times New Roman"/>
        </w:rPr>
        <w:t>p</w:t>
      </w:r>
      <w:r w:rsidRPr="003101EA">
        <w:rPr>
          <w:rFonts w:ascii="Times New Roman" w:hAnsi="Times New Roman" w:cs="Times New Roman"/>
        </w:rPr>
        <w:t>re-</w:t>
      </w:r>
      <w:r w:rsidR="001376BF">
        <w:rPr>
          <w:rFonts w:ascii="Times New Roman" w:hAnsi="Times New Roman" w:cs="Times New Roman"/>
        </w:rPr>
        <w:t>v</w:t>
      </w:r>
      <w:r w:rsidRPr="003101EA">
        <w:rPr>
          <w:rFonts w:ascii="Times New Roman" w:hAnsi="Times New Roman" w:cs="Times New Roman"/>
        </w:rPr>
        <w:t>isit Meeting.</w:t>
      </w:r>
    </w:p>
    <w:p w14:paraId="46842658" w14:textId="60B83250" w:rsidR="00B04F43" w:rsidRPr="00B04F43" w:rsidRDefault="00300D30" w:rsidP="00B04F43">
      <w:pPr>
        <w:rPr>
          <w:rFonts w:ascii="Times New Roman" w:hAnsi="Times New Roman" w:cs="Times New Roman"/>
        </w:rPr>
      </w:pPr>
      <w:r>
        <w:rPr>
          <w:rFonts w:ascii="Times New Roman" w:hAnsi="Times New Roman" w:cs="Times New Roman"/>
        </w:rPr>
        <w:t>SITE-VISIT</w:t>
      </w:r>
    </w:p>
    <w:p w14:paraId="56BFD230" w14:textId="250C1013" w:rsidR="00B04F43" w:rsidRDefault="00B468AD" w:rsidP="000C68F0">
      <w:pPr>
        <w:pStyle w:val="ListParagraph"/>
        <w:numPr>
          <w:ilvl w:val="0"/>
          <w:numId w:val="29"/>
        </w:numPr>
        <w:rPr>
          <w:rFonts w:ascii="Times New Roman" w:hAnsi="Times New Roman" w:cs="Times New Roman"/>
        </w:rPr>
      </w:pPr>
      <w:r w:rsidRPr="00B468AD">
        <w:rPr>
          <w:rFonts w:ascii="Times New Roman" w:hAnsi="Times New Roman" w:cs="Times New Roman"/>
        </w:rPr>
        <w:t>Please state how you feel regarding the following statements.</w:t>
      </w:r>
    </w:p>
    <w:p w14:paraId="17EF5B93" w14:textId="77777777" w:rsidR="00B04F43" w:rsidRDefault="00B04F43" w:rsidP="00B04F43">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405"/>
        <w:gridCol w:w="900"/>
        <w:gridCol w:w="720"/>
        <w:gridCol w:w="810"/>
        <w:gridCol w:w="900"/>
        <w:gridCol w:w="895"/>
      </w:tblGrid>
      <w:tr w:rsidR="00B04F43" w14:paraId="3DCE3CA9" w14:textId="77777777" w:rsidTr="000C68F0">
        <w:tc>
          <w:tcPr>
            <w:tcW w:w="4405" w:type="dxa"/>
          </w:tcPr>
          <w:p w14:paraId="5498CB9A" w14:textId="77777777" w:rsidR="00B04F43" w:rsidRDefault="00B04F43" w:rsidP="000C68F0">
            <w:pPr>
              <w:pStyle w:val="ListParagraph"/>
              <w:ind w:left="0"/>
              <w:rPr>
                <w:rFonts w:ascii="Times New Roman" w:hAnsi="Times New Roman" w:cs="Times New Roman"/>
              </w:rPr>
            </w:pPr>
          </w:p>
        </w:tc>
        <w:tc>
          <w:tcPr>
            <w:tcW w:w="900" w:type="dxa"/>
            <w:vAlign w:val="center"/>
          </w:tcPr>
          <w:p w14:paraId="04C7AB71" w14:textId="77777777" w:rsidR="00B04F43" w:rsidRPr="00B04F43" w:rsidRDefault="00B04F43"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Strongly Agree</w:t>
            </w:r>
          </w:p>
        </w:tc>
        <w:tc>
          <w:tcPr>
            <w:tcW w:w="720" w:type="dxa"/>
            <w:vAlign w:val="center"/>
          </w:tcPr>
          <w:p w14:paraId="7B08AF04" w14:textId="77777777" w:rsidR="00B04F43" w:rsidRPr="00B04F43" w:rsidRDefault="00B04F43"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Agree</w:t>
            </w:r>
          </w:p>
        </w:tc>
        <w:tc>
          <w:tcPr>
            <w:tcW w:w="810" w:type="dxa"/>
            <w:vAlign w:val="center"/>
          </w:tcPr>
          <w:p w14:paraId="172F29A9" w14:textId="77777777" w:rsidR="00B04F43" w:rsidRPr="00B04F43" w:rsidRDefault="00B04F43"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Neutral</w:t>
            </w:r>
          </w:p>
        </w:tc>
        <w:tc>
          <w:tcPr>
            <w:tcW w:w="900" w:type="dxa"/>
            <w:vAlign w:val="center"/>
          </w:tcPr>
          <w:p w14:paraId="075DFFF4" w14:textId="77777777" w:rsidR="00B04F43" w:rsidRPr="00B04F43" w:rsidRDefault="00B04F43"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Disagree</w:t>
            </w:r>
          </w:p>
        </w:tc>
        <w:tc>
          <w:tcPr>
            <w:tcW w:w="895" w:type="dxa"/>
            <w:vAlign w:val="center"/>
          </w:tcPr>
          <w:p w14:paraId="3C30F906" w14:textId="77777777" w:rsidR="00B04F43" w:rsidRPr="00B04F43" w:rsidRDefault="00B04F43"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Strongly Disagree</w:t>
            </w:r>
          </w:p>
        </w:tc>
      </w:tr>
      <w:tr w:rsidR="00B468AD" w14:paraId="45F5F7F9" w14:textId="77777777" w:rsidTr="000C68F0">
        <w:tc>
          <w:tcPr>
            <w:tcW w:w="4405" w:type="dxa"/>
            <w:vAlign w:val="center"/>
          </w:tcPr>
          <w:p w14:paraId="2BFA054C" w14:textId="61652E5A" w:rsidR="00B468AD" w:rsidRPr="00B468AD" w:rsidRDefault="00B468AD" w:rsidP="00B468AD">
            <w:pPr>
              <w:pStyle w:val="ListParagraph"/>
              <w:ind w:left="0"/>
              <w:rPr>
                <w:rFonts w:ascii="Times New Roman" w:hAnsi="Times New Roman" w:cs="Times New Roman"/>
                <w:sz w:val="18"/>
                <w:szCs w:val="18"/>
              </w:rPr>
            </w:pPr>
            <w:r w:rsidRPr="00B468AD">
              <w:rPr>
                <w:rFonts w:ascii="Times New Roman" w:hAnsi="Times New Roman" w:cs="Times New Roman"/>
                <w:sz w:val="18"/>
                <w:szCs w:val="18"/>
              </w:rPr>
              <w:t xml:space="preserve">The </w:t>
            </w:r>
            <w:r w:rsidR="003F4FF9" w:rsidRPr="003F4FF9">
              <w:rPr>
                <w:rFonts w:ascii="Times New Roman" w:hAnsi="Times New Roman" w:cs="Times New Roman"/>
                <w:sz w:val="18"/>
                <w:szCs w:val="18"/>
              </w:rPr>
              <w:t>APR Office</w:t>
            </w:r>
            <w:r w:rsidRPr="00B468AD">
              <w:rPr>
                <w:rFonts w:ascii="Times New Roman" w:hAnsi="Times New Roman" w:cs="Times New Roman"/>
                <w:sz w:val="18"/>
                <w:szCs w:val="18"/>
              </w:rPr>
              <w:t xml:space="preserve"> provided sufficient information to the </w:t>
            </w:r>
            <w:r w:rsidR="00B1273F">
              <w:rPr>
                <w:rFonts w:ascii="Times New Roman" w:hAnsi="Times New Roman" w:cs="Times New Roman"/>
                <w:sz w:val="18"/>
                <w:szCs w:val="18"/>
              </w:rPr>
              <w:t>unit</w:t>
            </w:r>
            <w:r w:rsidRPr="00B468AD">
              <w:rPr>
                <w:rFonts w:ascii="Times New Roman" w:hAnsi="Times New Roman" w:cs="Times New Roman"/>
                <w:sz w:val="18"/>
                <w:szCs w:val="18"/>
              </w:rPr>
              <w:t xml:space="preserve"> on expectations for conducting a successful </w:t>
            </w:r>
            <w:r w:rsidR="00300D30">
              <w:rPr>
                <w:rFonts w:ascii="Times New Roman" w:hAnsi="Times New Roman" w:cs="Times New Roman"/>
                <w:sz w:val="18"/>
                <w:szCs w:val="18"/>
              </w:rPr>
              <w:t>Site-Visit</w:t>
            </w:r>
            <w:r w:rsidRPr="00B468AD">
              <w:rPr>
                <w:rFonts w:ascii="Times New Roman" w:hAnsi="Times New Roman" w:cs="Times New Roman"/>
                <w:sz w:val="18"/>
                <w:szCs w:val="18"/>
              </w:rPr>
              <w:t>.</w:t>
            </w:r>
          </w:p>
        </w:tc>
        <w:tc>
          <w:tcPr>
            <w:tcW w:w="900" w:type="dxa"/>
          </w:tcPr>
          <w:p w14:paraId="31AA0FA6" w14:textId="77777777" w:rsidR="00B468AD" w:rsidRDefault="00B468AD" w:rsidP="00B468AD">
            <w:pPr>
              <w:pStyle w:val="ListParagraph"/>
              <w:ind w:left="0"/>
              <w:rPr>
                <w:rFonts w:ascii="Times New Roman" w:hAnsi="Times New Roman" w:cs="Times New Roman"/>
              </w:rPr>
            </w:pPr>
          </w:p>
        </w:tc>
        <w:tc>
          <w:tcPr>
            <w:tcW w:w="720" w:type="dxa"/>
          </w:tcPr>
          <w:p w14:paraId="64272161" w14:textId="77777777" w:rsidR="00B468AD" w:rsidRDefault="00B468AD" w:rsidP="00B468AD">
            <w:pPr>
              <w:pStyle w:val="ListParagraph"/>
              <w:ind w:left="0"/>
              <w:rPr>
                <w:rFonts w:ascii="Times New Roman" w:hAnsi="Times New Roman" w:cs="Times New Roman"/>
              </w:rPr>
            </w:pPr>
          </w:p>
        </w:tc>
        <w:tc>
          <w:tcPr>
            <w:tcW w:w="810" w:type="dxa"/>
          </w:tcPr>
          <w:p w14:paraId="4C386A6B" w14:textId="77777777" w:rsidR="00B468AD" w:rsidRDefault="00B468AD" w:rsidP="00B468AD">
            <w:pPr>
              <w:pStyle w:val="ListParagraph"/>
              <w:ind w:left="0"/>
              <w:rPr>
                <w:rFonts w:ascii="Times New Roman" w:hAnsi="Times New Roman" w:cs="Times New Roman"/>
              </w:rPr>
            </w:pPr>
          </w:p>
        </w:tc>
        <w:tc>
          <w:tcPr>
            <w:tcW w:w="900" w:type="dxa"/>
          </w:tcPr>
          <w:p w14:paraId="2B575F18" w14:textId="77777777" w:rsidR="00B468AD" w:rsidRDefault="00B468AD" w:rsidP="00B468AD">
            <w:pPr>
              <w:pStyle w:val="ListParagraph"/>
              <w:ind w:left="0"/>
              <w:rPr>
                <w:rFonts w:ascii="Times New Roman" w:hAnsi="Times New Roman" w:cs="Times New Roman"/>
              </w:rPr>
            </w:pPr>
          </w:p>
        </w:tc>
        <w:tc>
          <w:tcPr>
            <w:tcW w:w="895" w:type="dxa"/>
          </w:tcPr>
          <w:p w14:paraId="51E7D57D" w14:textId="77777777" w:rsidR="00B468AD" w:rsidRDefault="00B468AD" w:rsidP="00B468AD">
            <w:pPr>
              <w:pStyle w:val="ListParagraph"/>
              <w:ind w:left="0"/>
              <w:rPr>
                <w:rFonts w:ascii="Times New Roman" w:hAnsi="Times New Roman" w:cs="Times New Roman"/>
              </w:rPr>
            </w:pPr>
          </w:p>
        </w:tc>
      </w:tr>
      <w:tr w:rsidR="00B468AD" w14:paraId="1C83A9E4" w14:textId="77777777" w:rsidTr="000C68F0">
        <w:tc>
          <w:tcPr>
            <w:tcW w:w="4405" w:type="dxa"/>
            <w:vAlign w:val="center"/>
          </w:tcPr>
          <w:p w14:paraId="0836E3F3" w14:textId="5C0E3C39" w:rsidR="00B468AD" w:rsidRPr="00B468AD" w:rsidRDefault="00B468AD" w:rsidP="00B468AD">
            <w:pPr>
              <w:pStyle w:val="ListParagraph"/>
              <w:ind w:left="0"/>
              <w:rPr>
                <w:rFonts w:ascii="Times New Roman" w:hAnsi="Times New Roman" w:cs="Times New Roman"/>
                <w:sz w:val="18"/>
                <w:szCs w:val="18"/>
              </w:rPr>
            </w:pPr>
            <w:r w:rsidRPr="00B468AD">
              <w:rPr>
                <w:rFonts w:ascii="Times New Roman" w:hAnsi="Times New Roman" w:cs="Times New Roman"/>
                <w:sz w:val="18"/>
                <w:szCs w:val="18"/>
              </w:rPr>
              <w:t xml:space="preserve">The </w:t>
            </w:r>
            <w:r w:rsidR="003F4FF9" w:rsidRPr="003F4FF9">
              <w:rPr>
                <w:rFonts w:ascii="Times New Roman" w:hAnsi="Times New Roman" w:cs="Times New Roman"/>
                <w:sz w:val="18"/>
                <w:szCs w:val="18"/>
              </w:rPr>
              <w:t>APR Office</w:t>
            </w:r>
            <w:r w:rsidRPr="00B468AD">
              <w:rPr>
                <w:rFonts w:ascii="Times New Roman" w:hAnsi="Times New Roman" w:cs="Times New Roman"/>
                <w:sz w:val="18"/>
                <w:szCs w:val="18"/>
              </w:rPr>
              <w:t xml:space="preserve"> provided sufficient information and support to the review team on expectations for conducting a successful </w:t>
            </w:r>
            <w:r w:rsidR="00300D30">
              <w:rPr>
                <w:rFonts w:ascii="Times New Roman" w:hAnsi="Times New Roman" w:cs="Times New Roman"/>
                <w:sz w:val="18"/>
                <w:szCs w:val="18"/>
              </w:rPr>
              <w:t>Site-Visit</w:t>
            </w:r>
            <w:r w:rsidRPr="00B468AD">
              <w:rPr>
                <w:rFonts w:ascii="Times New Roman" w:hAnsi="Times New Roman" w:cs="Times New Roman"/>
                <w:sz w:val="18"/>
                <w:szCs w:val="18"/>
              </w:rPr>
              <w:t>.</w:t>
            </w:r>
          </w:p>
        </w:tc>
        <w:tc>
          <w:tcPr>
            <w:tcW w:w="900" w:type="dxa"/>
          </w:tcPr>
          <w:p w14:paraId="3CD3A89C" w14:textId="77777777" w:rsidR="00B468AD" w:rsidRDefault="00B468AD" w:rsidP="00B468AD">
            <w:pPr>
              <w:pStyle w:val="ListParagraph"/>
              <w:ind w:left="0"/>
              <w:rPr>
                <w:rFonts w:ascii="Times New Roman" w:hAnsi="Times New Roman" w:cs="Times New Roman"/>
              </w:rPr>
            </w:pPr>
          </w:p>
        </w:tc>
        <w:tc>
          <w:tcPr>
            <w:tcW w:w="720" w:type="dxa"/>
          </w:tcPr>
          <w:p w14:paraId="1EF83F84" w14:textId="77777777" w:rsidR="00B468AD" w:rsidRDefault="00B468AD" w:rsidP="00B468AD">
            <w:pPr>
              <w:pStyle w:val="ListParagraph"/>
              <w:ind w:left="0"/>
              <w:rPr>
                <w:rFonts w:ascii="Times New Roman" w:hAnsi="Times New Roman" w:cs="Times New Roman"/>
              </w:rPr>
            </w:pPr>
          </w:p>
        </w:tc>
        <w:tc>
          <w:tcPr>
            <w:tcW w:w="810" w:type="dxa"/>
          </w:tcPr>
          <w:p w14:paraId="34A97270" w14:textId="77777777" w:rsidR="00B468AD" w:rsidRDefault="00B468AD" w:rsidP="00B468AD">
            <w:pPr>
              <w:pStyle w:val="ListParagraph"/>
              <w:ind w:left="0"/>
              <w:rPr>
                <w:rFonts w:ascii="Times New Roman" w:hAnsi="Times New Roman" w:cs="Times New Roman"/>
              </w:rPr>
            </w:pPr>
          </w:p>
        </w:tc>
        <w:tc>
          <w:tcPr>
            <w:tcW w:w="900" w:type="dxa"/>
          </w:tcPr>
          <w:p w14:paraId="6397F11A" w14:textId="77777777" w:rsidR="00B468AD" w:rsidRDefault="00B468AD" w:rsidP="00B468AD">
            <w:pPr>
              <w:pStyle w:val="ListParagraph"/>
              <w:ind w:left="0"/>
              <w:rPr>
                <w:rFonts w:ascii="Times New Roman" w:hAnsi="Times New Roman" w:cs="Times New Roman"/>
              </w:rPr>
            </w:pPr>
          </w:p>
        </w:tc>
        <w:tc>
          <w:tcPr>
            <w:tcW w:w="895" w:type="dxa"/>
          </w:tcPr>
          <w:p w14:paraId="5709580C" w14:textId="77777777" w:rsidR="00B468AD" w:rsidRDefault="00B468AD" w:rsidP="00B468AD">
            <w:pPr>
              <w:pStyle w:val="ListParagraph"/>
              <w:ind w:left="0"/>
              <w:rPr>
                <w:rFonts w:ascii="Times New Roman" w:hAnsi="Times New Roman" w:cs="Times New Roman"/>
              </w:rPr>
            </w:pPr>
          </w:p>
        </w:tc>
      </w:tr>
      <w:tr w:rsidR="00B468AD" w14:paraId="4891EB24" w14:textId="77777777" w:rsidTr="000C68F0">
        <w:tc>
          <w:tcPr>
            <w:tcW w:w="4405" w:type="dxa"/>
            <w:vAlign w:val="center"/>
          </w:tcPr>
          <w:p w14:paraId="02194807" w14:textId="2C74B0D2" w:rsidR="00B468AD" w:rsidRPr="00B468AD" w:rsidRDefault="00B468AD" w:rsidP="00B468AD">
            <w:pPr>
              <w:pStyle w:val="ListParagraph"/>
              <w:ind w:left="0"/>
              <w:rPr>
                <w:rFonts w:ascii="Times New Roman" w:hAnsi="Times New Roman" w:cs="Times New Roman"/>
                <w:sz w:val="18"/>
                <w:szCs w:val="18"/>
              </w:rPr>
            </w:pPr>
            <w:r w:rsidRPr="00B468AD">
              <w:rPr>
                <w:rFonts w:ascii="Times New Roman" w:hAnsi="Times New Roman" w:cs="Times New Roman"/>
                <w:sz w:val="18"/>
                <w:szCs w:val="18"/>
              </w:rPr>
              <w:t xml:space="preserve">The </w:t>
            </w:r>
            <w:r w:rsidR="003F4FF9" w:rsidRPr="003F4FF9">
              <w:rPr>
                <w:rFonts w:ascii="Times New Roman" w:hAnsi="Times New Roman" w:cs="Times New Roman"/>
                <w:sz w:val="18"/>
                <w:szCs w:val="18"/>
              </w:rPr>
              <w:t>APR Office</w:t>
            </w:r>
            <w:r w:rsidRPr="00B468AD">
              <w:rPr>
                <w:rFonts w:ascii="Times New Roman" w:hAnsi="Times New Roman" w:cs="Times New Roman"/>
                <w:sz w:val="18"/>
                <w:szCs w:val="18"/>
              </w:rPr>
              <w:t xml:space="preserve"> provided sufficient instructions and support for updating the itinerary during the </w:t>
            </w:r>
            <w:r w:rsidR="00300D30">
              <w:rPr>
                <w:rFonts w:ascii="Times New Roman" w:hAnsi="Times New Roman" w:cs="Times New Roman"/>
                <w:sz w:val="18"/>
                <w:szCs w:val="18"/>
              </w:rPr>
              <w:t>Site-Visit</w:t>
            </w:r>
            <w:r w:rsidRPr="00B468AD">
              <w:rPr>
                <w:rFonts w:ascii="Times New Roman" w:hAnsi="Times New Roman" w:cs="Times New Roman"/>
                <w:sz w:val="18"/>
                <w:szCs w:val="18"/>
              </w:rPr>
              <w:t>.</w:t>
            </w:r>
          </w:p>
        </w:tc>
        <w:tc>
          <w:tcPr>
            <w:tcW w:w="900" w:type="dxa"/>
          </w:tcPr>
          <w:p w14:paraId="1EECF0DD" w14:textId="77777777" w:rsidR="00B468AD" w:rsidRDefault="00B468AD" w:rsidP="00B468AD">
            <w:pPr>
              <w:pStyle w:val="ListParagraph"/>
              <w:ind w:left="0"/>
              <w:rPr>
                <w:rFonts w:ascii="Times New Roman" w:hAnsi="Times New Roman" w:cs="Times New Roman"/>
              </w:rPr>
            </w:pPr>
          </w:p>
        </w:tc>
        <w:tc>
          <w:tcPr>
            <w:tcW w:w="720" w:type="dxa"/>
          </w:tcPr>
          <w:p w14:paraId="02E10A3C" w14:textId="77777777" w:rsidR="00B468AD" w:rsidRDefault="00B468AD" w:rsidP="00B468AD">
            <w:pPr>
              <w:pStyle w:val="ListParagraph"/>
              <w:ind w:left="0"/>
              <w:rPr>
                <w:rFonts w:ascii="Times New Roman" w:hAnsi="Times New Roman" w:cs="Times New Roman"/>
              </w:rPr>
            </w:pPr>
          </w:p>
        </w:tc>
        <w:tc>
          <w:tcPr>
            <w:tcW w:w="810" w:type="dxa"/>
          </w:tcPr>
          <w:p w14:paraId="0E524FE7" w14:textId="77777777" w:rsidR="00B468AD" w:rsidRDefault="00B468AD" w:rsidP="00B468AD">
            <w:pPr>
              <w:pStyle w:val="ListParagraph"/>
              <w:ind w:left="0"/>
              <w:rPr>
                <w:rFonts w:ascii="Times New Roman" w:hAnsi="Times New Roman" w:cs="Times New Roman"/>
              </w:rPr>
            </w:pPr>
          </w:p>
        </w:tc>
        <w:tc>
          <w:tcPr>
            <w:tcW w:w="900" w:type="dxa"/>
          </w:tcPr>
          <w:p w14:paraId="06D01BED" w14:textId="77777777" w:rsidR="00B468AD" w:rsidRDefault="00B468AD" w:rsidP="00B468AD">
            <w:pPr>
              <w:pStyle w:val="ListParagraph"/>
              <w:ind w:left="0"/>
              <w:rPr>
                <w:rFonts w:ascii="Times New Roman" w:hAnsi="Times New Roman" w:cs="Times New Roman"/>
              </w:rPr>
            </w:pPr>
          </w:p>
        </w:tc>
        <w:tc>
          <w:tcPr>
            <w:tcW w:w="895" w:type="dxa"/>
          </w:tcPr>
          <w:p w14:paraId="78CC16C1" w14:textId="77777777" w:rsidR="00B468AD" w:rsidRDefault="00B468AD" w:rsidP="00B468AD">
            <w:pPr>
              <w:pStyle w:val="ListParagraph"/>
              <w:ind w:left="0"/>
              <w:rPr>
                <w:rFonts w:ascii="Times New Roman" w:hAnsi="Times New Roman" w:cs="Times New Roman"/>
              </w:rPr>
            </w:pPr>
          </w:p>
        </w:tc>
      </w:tr>
      <w:tr w:rsidR="00B468AD" w14:paraId="26903363" w14:textId="77777777" w:rsidTr="000C68F0">
        <w:tc>
          <w:tcPr>
            <w:tcW w:w="4405" w:type="dxa"/>
            <w:vAlign w:val="center"/>
          </w:tcPr>
          <w:p w14:paraId="20F695D4" w14:textId="69001F06" w:rsidR="00B468AD" w:rsidRPr="00B468AD" w:rsidRDefault="00B468AD" w:rsidP="00B468AD">
            <w:pPr>
              <w:pStyle w:val="ListParagraph"/>
              <w:ind w:left="0"/>
              <w:rPr>
                <w:rFonts w:ascii="Times New Roman" w:hAnsi="Times New Roman" w:cs="Times New Roman"/>
                <w:sz w:val="18"/>
                <w:szCs w:val="18"/>
              </w:rPr>
            </w:pPr>
            <w:r w:rsidRPr="00B468AD">
              <w:rPr>
                <w:rFonts w:ascii="Times New Roman" w:hAnsi="Times New Roman" w:cs="Times New Roman"/>
                <w:sz w:val="18"/>
                <w:szCs w:val="18"/>
              </w:rPr>
              <w:t xml:space="preserve">Involvement of UNM Administration during the </w:t>
            </w:r>
            <w:r w:rsidR="00300D30">
              <w:rPr>
                <w:rFonts w:ascii="Times New Roman" w:hAnsi="Times New Roman" w:cs="Times New Roman"/>
                <w:sz w:val="18"/>
                <w:szCs w:val="18"/>
              </w:rPr>
              <w:t>Site-Visit</w:t>
            </w:r>
            <w:r w:rsidRPr="00B468AD">
              <w:rPr>
                <w:rFonts w:ascii="Times New Roman" w:hAnsi="Times New Roman" w:cs="Times New Roman"/>
                <w:sz w:val="18"/>
                <w:szCs w:val="18"/>
              </w:rPr>
              <w:t xml:space="preserve"> was helpful.</w:t>
            </w:r>
          </w:p>
        </w:tc>
        <w:tc>
          <w:tcPr>
            <w:tcW w:w="900" w:type="dxa"/>
          </w:tcPr>
          <w:p w14:paraId="2EDEA003" w14:textId="77777777" w:rsidR="00B468AD" w:rsidRDefault="00B468AD" w:rsidP="00B468AD">
            <w:pPr>
              <w:pStyle w:val="ListParagraph"/>
              <w:ind w:left="0"/>
              <w:rPr>
                <w:rFonts w:ascii="Times New Roman" w:hAnsi="Times New Roman" w:cs="Times New Roman"/>
              </w:rPr>
            </w:pPr>
          </w:p>
        </w:tc>
        <w:tc>
          <w:tcPr>
            <w:tcW w:w="720" w:type="dxa"/>
          </w:tcPr>
          <w:p w14:paraId="2DAD5D32" w14:textId="77777777" w:rsidR="00B468AD" w:rsidRDefault="00B468AD" w:rsidP="00B468AD">
            <w:pPr>
              <w:pStyle w:val="ListParagraph"/>
              <w:ind w:left="0"/>
              <w:rPr>
                <w:rFonts w:ascii="Times New Roman" w:hAnsi="Times New Roman" w:cs="Times New Roman"/>
              </w:rPr>
            </w:pPr>
          </w:p>
        </w:tc>
        <w:tc>
          <w:tcPr>
            <w:tcW w:w="810" w:type="dxa"/>
          </w:tcPr>
          <w:p w14:paraId="6EDD134A" w14:textId="77777777" w:rsidR="00B468AD" w:rsidRDefault="00B468AD" w:rsidP="00B468AD">
            <w:pPr>
              <w:pStyle w:val="ListParagraph"/>
              <w:ind w:left="0"/>
              <w:rPr>
                <w:rFonts w:ascii="Times New Roman" w:hAnsi="Times New Roman" w:cs="Times New Roman"/>
              </w:rPr>
            </w:pPr>
          </w:p>
        </w:tc>
        <w:tc>
          <w:tcPr>
            <w:tcW w:w="900" w:type="dxa"/>
          </w:tcPr>
          <w:p w14:paraId="3239ECB4" w14:textId="77777777" w:rsidR="00B468AD" w:rsidRDefault="00B468AD" w:rsidP="00B468AD">
            <w:pPr>
              <w:pStyle w:val="ListParagraph"/>
              <w:ind w:left="0"/>
              <w:rPr>
                <w:rFonts w:ascii="Times New Roman" w:hAnsi="Times New Roman" w:cs="Times New Roman"/>
              </w:rPr>
            </w:pPr>
          </w:p>
        </w:tc>
        <w:tc>
          <w:tcPr>
            <w:tcW w:w="895" w:type="dxa"/>
          </w:tcPr>
          <w:p w14:paraId="733A81BD" w14:textId="77777777" w:rsidR="00B468AD" w:rsidRDefault="00B468AD" w:rsidP="00B468AD">
            <w:pPr>
              <w:pStyle w:val="ListParagraph"/>
              <w:ind w:left="0"/>
              <w:rPr>
                <w:rFonts w:ascii="Times New Roman" w:hAnsi="Times New Roman" w:cs="Times New Roman"/>
              </w:rPr>
            </w:pPr>
          </w:p>
        </w:tc>
      </w:tr>
    </w:tbl>
    <w:p w14:paraId="2B1E0067" w14:textId="77777777" w:rsidR="00B04F43" w:rsidRDefault="00B04F43" w:rsidP="00B04F43">
      <w:pPr>
        <w:pStyle w:val="ListParagraph"/>
        <w:rPr>
          <w:rFonts w:ascii="Times New Roman" w:hAnsi="Times New Roman" w:cs="Times New Roman"/>
        </w:rPr>
      </w:pPr>
    </w:p>
    <w:p w14:paraId="3902395F" w14:textId="269279EF" w:rsidR="00B04F43" w:rsidRDefault="00B468AD" w:rsidP="000C68F0">
      <w:pPr>
        <w:pStyle w:val="ListParagraph"/>
        <w:numPr>
          <w:ilvl w:val="0"/>
          <w:numId w:val="29"/>
        </w:numPr>
        <w:rPr>
          <w:rFonts w:ascii="Times New Roman" w:hAnsi="Times New Roman" w:cs="Times New Roman"/>
        </w:rPr>
      </w:pPr>
      <w:r w:rsidRPr="00B468AD">
        <w:rPr>
          <w:rFonts w:ascii="Times New Roman" w:hAnsi="Times New Roman" w:cs="Times New Roman"/>
        </w:rPr>
        <w:t xml:space="preserve">Please provide any comments or suggestions you have regarding the </w:t>
      </w:r>
      <w:r w:rsidR="00300D30">
        <w:rPr>
          <w:rFonts w:ascii="Times New Roman" w:hAnsi="Times New Roman" w:cs="Times New Roman"/>
        </w:rPr>
        <w:t>Site-Visit</w:t>
      </w:r>
      <w:r w:rsidRPr="00B468AD">
        <w:rPr>
          <w:rFonts w:ascii="Times New Roman" w:hAnsi="Times New Roman" w:cs="Times New Roman"/>
        </w:rPr>
        <w:t>.</w:t>
      </w:r>
    </w:p>
    <w:p w14:paraId="7AA7CEE6" w14:textId="715B82DE" w:rsidR="00B04F43" w:rsidRPr="00B04F43" w:rsidRDefault="00B468AD" w:rsidP="00B04F43">
      <w:pPr>
        <w:rPr>
          <w:rFonts w:ascii="Times New Roman" w:hAnsi="Times New Roman" w:cs="Times New Roman"/>
        </w:rPr>
      </w:pPr>
      <w:r>
        <w:rPr>
          <w:rFonts w:ascii="Times New Roman" w:hAnsi="Times New Roman" w:cs="Times New Roman"/>
        </w:rPr>
        <w:t xml:space="preserve">RESPONSE AND </w:t>
      </w:r>
      <w:r w:rsidR="00A17400">
        <w:rPr>
          <w:rFonts w:ascii="Times New Roman" w:hAnsi="Times New Roman" w:cs="Times New Roman"/>
        </w:rPr>
        <w:t>ACTION PLAN</w:t>
      </w:r>
    </w:p>
    <w:p w14:paraId="12B9515B" w14:textId="16C4210E" w:rsidR="00B04F43" w:rsidRDefault="00B468AD" w:rsidP="000C68F0">
      <w:pPr>
        <w:pStyle w:val="ListParagraph"/>
        <w:numPr>
          <w:ilvl w:val="0"/>
          <w:numId w:val="29"/>
        </w:numPr>
        <w:rPr>
          <w:rFonts w:ascii="Times New Roman" w:hAnsi="Times New Roman" w:cs="Times New Roman"/>
        </w:rPr>
      </w:pPr>
      <w:r w:rsidRPr="00B468AD">
        <w:rPr>
          <w:rFonts w:ascii="Times New Roman" w:hAnsi="Times New Roman" w:cs="Times New Roman"/>
        </w:rPr>
        <w:t>Please state how you feel regarding the following statements.</w:t>
      </w:r>
    </w:p>
    <w:p w14:paraId="6A72D703" w14:textId="77777777" w:rsidR="00B04F43" w:rsidRDefault="00B04F43" w:rsidP="00B04F43">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405"/>
        <w:gridCol w:w="900"/>
        <w:gridCol w:w="720"/>
        <w:gridCol w:w="810"/>
        <w:gridCol w:w="900"/>
        <w:gridCol w:w="895"/>
      </w:tblGrid>
      <w:tr w:rsidR="00B04F43" w14:paraId="749276D1" w14:textId="77777777" w:rsidTr="000C68F0">
        <w:tc>
          <w:tcPr>
            <w:tcW w:w="4405" w:type="dxa"/>
          </w:tcPr>
          <w:p w14:paraId="52AF8ED1" w14:textId="77777777" w:rsidR="00B04F43" w:rsidRDefault="00B04F43" w:rsidP="000C68F0">
            <w:pPr>
              <w:pStyle w:val="ListParagraph"/>
              <w:ind w:left="0"/>
              <w:rPr>
                <w:rFonts w:ascii="Times New Roman" w:hAnsi="Times New Roman" w:cs="Times New Roman"/>
              </w:rPr>
            </w:pPr>
          </w:p>
        </w:tc>
        <w:tc>
          <w:tcPr>
            <w:tcW w:w="900" w:type="dxa"/>
            <w:vAlign w:val="center"/>
          </w:tcPr>
          <w:p w14:paraId="3406C404" w14:textId="77777777" w:rsidR="00B04F43" w:rsidRPr="00B04F43" w:rsidRDefault="00B04F43"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Strongly Agree</w:t>
            </w:r>
          </w:p>
        </w:tc>
        <w:tc>
          <w:tcPr>
            <w:tcW w:w="720" w:type="dxa"/>
            <w:vAlign w:val="center"/>
          </w:tcPr>
          <w:p w14:paraId="029A8A00" w14:textId="77777777" w:rsidR="00B04F43" w:rsidRPr="00B04F43" w:rsidRDefault="00B04F43"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Agree</w:t>
            </w:r>
          </w:p>
        </w:tc>
        <w:tc>
          <w:tcPr>
            <w:tcW w:w="810" w:type="dxa"/>
            <w:vAlign w:val="center"/>
          </w:tcPr>
          <w:p w14:paraId="7DACCC7B" w14:textId="77777777" w:rsidR="00B04F43" w:rsidRPr="00B04F43" w:rsidRDefault="00B04F43"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Neutral</w:t>
            </w:r>
          </w:p>
        </w:tc>
        <w:tc>
          <w:tcPr>
            <w:tcW w:w="900" w:type="dxa"/>
            <w:vAlign w:val="center"/>
          </w:tcPr>
          <w:p w14:paraId="692D8A83" w14:textId="77777777" w:rsidR="00B04F43" w:rsidRPr="00B04F43" w:rsidRDefault="00B04F43"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Disagree</w:t>
            </w:r>
          </w:p>
        </w:tc>
        <w:tc>
          <w:tcPr>
            <w:tcW w:w="895" w:type="dxa"/>
            <w:vAlign w:val="center"/>
          </w:tcPr>
          <w:p w14:paraId="1327AFDD" w14:textId="77777777" w:rsidR="00B04F43" w:rsidRPr="00B04F43" w:rsidRDefault="00B04F43" w:rsidP="000C68F0">
            <w:pPr>
              <w:pStyle w:val="ListParagraph"/>
              <w:ind w:left="0"/>
              <w:rPr>
                <w:rFonts w:ascii="Times New Roman" w:hAnsi="Times New Roman" w:cs="Times New Roman"/>
                <w:b/>
                <w:sz w:val="18"/>
                <w:szCs w:val="18"/>
              </w:rPr>
            </w:pPr>
            <w:r w:rsidRPr="00B04F43">
              <w:rPr>
                <w:rFonts w:ascii="Times New Roman" w:hAnsi="Times New Roman" w:cs="Times New Roman"/>
                <w:b/>
                <w:color w:val="000000"/>
                <w:sz w:val="18"/>
                <w:szCs w:val="18"/>
              </w:rPr>
              <w:t>Strongly Disagree</w:t>
            </w:r>
          </w:p>
        </w:tc>
      </w:tr>
      <w:tr w:rsidR="00FB5578" w14:paraId="25B2ABDA" w14:textId="77777777" w:rsidTr="000C68F0">
        <w:tc>
          <w:tcPr>
            <w:tcW w:w="4405" w:type="dxa"/>
            <w:vAlign w:val="center"/>
          </w:tcPr>
          <w:p w14:paraId="31E51F58" w14:textId="3DE1A507" w:rsidR="00FB5578" w:rsidRPr="00FB5578" w:rsidRDefault="00FB5578" w:rsidP="00FB5578">
            <w:pPr>
              <w:pStyle w:val="ListParagraph"/>
              <w:ind w:left="0"/>
              <w:rPr>
                <w:rFonts w:ascii="Times New Roman" w:hAnsi="Times New Roman" w:cs="Times New Roman"/>
                <w:sz w:val="18"/>
                <w:szCs w:val="18"/>
              </w:rPr>
            </w:pPr>
            <w:r w:rsidRPr="00FB5578">
              <w:rPr>
                <w:rFonts w:ascii="Times New Roman" w:hAnsi="Times New Roman" w:cs="Times New Roman"/>
                <w:sz w:val="18"/>
                <w:szCs w:val="18"/>
              </w:rPr>
              <w:t xml:space="preserve">My </w:t>
            </w:r>
            <w:r w:rsidR="00B1273F">
              <w:rPr>
                <w:rFonts w:ascii="Times New Roman" w:hAnsi="Times New Roman" w:cs="Times New Roman"/>
                <w:sz w:val="18"/>
                <w:szCs w:val="18"/>
              </w:rPr>
              <w:t>unit</w:t>
            </w:r>
            <w:r w:rsidRPr="00FB5578">
              <w:rPr>
                <w:rFonts w:ascii="Times New Roman" w:hAnsi="Times New Roman" w:cs="Times New Roman"/>
                <w:sz w:val="18"/>
                <w:szCs w:val="18"/>
              </w:rPr>
              <w:t xml:space="preserve"> was provided with sufficient guidelines and instructions for developing and submitting a response and </w:t>
            </w:r>
            <w:r w:rsidR="00A17400">
              <w:rPr>
                <w:rFonts w:ascii="Times New Roman" w:hAnsi="Times New Roman" w:cs="Times New Roman"/>
                <w:sz w:val="18"/>
                <w:szCs w:val="18"/>
              </w:rPr>
              <w:t>Action Plan</w:t>
            </w:r>
            <w:r w:rsidRPr="00FB5578">
              <w:rPr>
                <w:rFonts w:ascii="Times New Roman" w:hAnsi="Times New Roman" w:cs="Times New Roman"/>
                <w:sz w:val="18"/>
                <w:szCs w:val="18"/>
              </w:rPr>
              <w:t xml:space="preserve"> to the review team report.</w:t>
            </w:r>
          </w:p>
        </w:tc>
        <w:tc>
          <w:tcPr>
            <w:tcW w:w="900" w:type="dxa"/>
          </w:tcPr>
          <w:p w14:paraId="3DF050B4" w14:textId="77777777" w:rsidR="00FB5578" w:rsidRDefault="00FB5578" w:rsidP="00FB5578">
            <w:pPr>
              <w:pStyle w:val="ListParagraph"/>
              <w:ind w:left="0"/>
              <w:rPr>
                <w:rFonts w:ascii="Times New Roman" w:hAnsi="Times New Roman" w:cs="Times New Roman"/>
              </w:rPr>
            </w:pPr>
          </w:p>
        </w:tc>
        <w:tc>
          <w:tcPr>
            <w:tcW w:w="720" w:type="dxa"/>
          </w:tcPr>
          <w:p w14:paraId="4754EC25" w14:textId="77777777" w:rsidR="00FB5578" w:rsidRDefault="00FB5578" w:rsidP="00FB5578">
            <w:pPr>
              <w:pStyle w:val="ListParagraph"/>
              <w:ind w:left="0"/>
              <w:rPr>
                <w:rFonts w:ascii="Times New Roman" w:hAnsi="Times New Roman" w:cs="Times New Roman"/>
              </w:rPr>
            </w:pPr>
          </w:p>
        </w:tc>
        <w:tc>
          <w:tcPr>
            <w:tcW w:w="810" w:type="dxa"/>
          </w:tcPr>
          <w:p w14:paraId="1FF430B8" w14:textId="77777777" w:rsidR="00FB5578" w:rsidRDefault="00FB5578" w:rsidP="00FB5578">
            <w:pPr>
              <w:pStyle w:val="ListParagraph"/>
              <w:ind w:left="0"/>
              <w:rPr>
                <w:rFonts w:ascii="Times New Roman" w:hAnsi="Times New Roman" w:cs="Times New Roman"/>
              </w:rPr>
            </w:pPr>
          </w:p>
        </w:tc>
        <w:tc>
          <w:tcPr>
            <w:tcW w:w="900" w:type="dxa"/>
          </w:tcPr>
          <w:p w14:paraId="75FDBE2F" w14:textId="77777777" w:rsidR="00FB5578" w:rsidRDefault="00FB5578" w:rsidP="00FB5578">
            <w:pPr>
              <w:pStyle w:val="ListParagraph"/>
              <w:ind w:left="0"/>
              <w:rPr>
                <w:rFonts w:ascii="Times New Roman" w:hAnsi="Times New Roman" w:cs="Times New Roman"/>
              </w:rPr>
            </w:pPr>
          </w:p>
        </w:tc>
        <w:tc>
          <w:tcPr>
            <w:tcW w:w="895" w:type="dxa"/>
          </w:tcPr>
          <w:p w14:paraId="22760BE2" w14:textId="77777777" w:rsidR="00FB5578" w:rsidRDefault="00FB5578" w:rsidP="00FB5578">
            <w:pPr>
              <w:pStyle w:val="ListParagraph"/>
              <w:ind w:left="0"/>
              <w:rPr>
                <w:rFonts w:ascii="Times New Roman" w:hAnsi="Times New Roman" w:cs="Times New Roman"/>
              </w:rPr>
            </w:pPr>
          </w:p>
        </w:tc>
      </w:tr>
      <w:tr w:rsidR="00FB5578" w14:paraId="447D958E" w14:textId="77777777" w:rsidTr="000C68F0">
        <w:tc>
          <w:tcPr>
            <w:tcW w:w="4405" w:type="dxa"/>
            <w:vAlign w:val="center"/>
          </w:tcPr>
          <w:p w14:paraId="5277A05D" w14:textId="6477FBB1" w:rsidR="00FB5578" w:rsidRPr="00FB5578" w:rsidRDefault="00FB5578" w:rsidP="00FB5578">
            <w:pPr>
              <w:pStyle w:val="ListParagraph"/>
              <w:ind w:left="0"/>
              <w:rPr>
                <w:rFonts w:ascii="Times New Roman" w:hAnsi="Times New Roman" w:cs="Times New Roman"/>
                <w:sz w:val="18"/>
                <w:szCs w:val="18"/>
              </w:rPr>
            </w:pPr>
            <w:r w:rsidRPr="00FB5578">
              <w:rPr>
                <w:rFonts w:ascii="Times New Roman" w:hAnsi="Times New Roman" w:cs="Times New Roman"/>
                <w:sz w:val="18"/>
                <w:szCs w:val="18"/>
              </w:rPr>
              <w:t xml:space="preserve">I am aware that the response and </w:t>
            </w:r>
            <w:r w:rsidR="00A17400">
              <w:rPr>
                <w:rFonts w:ascii="Times New Roman" w:hAnsi="Times New Roman" w:cs="Times New Roman"/>
                <w:sz w:val="18"/>
                <w:szCs w:val="18"/>
              </w:rPr>
              <w:t>Action Plan</w:t>
            </w:r>
            <w:r w:rsidRPr="00FB5578">
              <w:rPr>
                <w:rFonts w:ascii="Times New Roman" w:hAnsi="Times New Roman" w:cs="Times New Roman"/>
                <w:sz w:val="18"/>
                <w:szCs w:val="18"/>
              </w:rPr>
              <w:t xml:space="preserve"> has to be submitted for review and approval by the </w:t>
            </w:r>
            <w:r w:rsidR="00A17400">
              <w:rPr>
                <w:rFonts w:ascii="Times New Roman" w:hAnsi="Times New Roman" w:cs="Times New Roman"/>
                <w:sz w:val="18"/>
                <w:szCs w:val="18"/>
              </w:rPr>
              <w:t>Dean</w:t>
            </w:r>
            <w:r w:rsidRPr="00FB5578">
              <w:rPr>
                <w:rFonts w:ascii="Times New Roman" w:hAnsi="Times New Roman" w:cs="Times New Roman"/>
                <w:sz w:val="18"/>
                <w:szCs w:val="18"/>
              </w:rPr>
              <w:t xml:space="preserve"> and Provost Office within 2 semesters (including summer) following the </w:t>
            </w:r>
            <w:r w:rsidR="00300D30">
              <w:rPr>
                <w:rFonts w:ascii="Times New Roman" w:hAnsi="Times New Roman" w:cs="Times New Roman"/>
                <w:sz w:val="18"/>
                <w:szCs w:val="18"/>
              </w:rPr>
              <w:t>Site-Visit</w:t>
            </w:r>
            <w:r w:rsidRPr="00FB5578">
              <w:rPr>
                <w:rFonts w:ascii="Times New Roman" w:hAnsi="Times New Roman" w:cs="Times New Roman"/>
                <w:sz w:val="18"/>
                <w:szCs w:val="18"/>
              </w:rPr>
              <w:t>.</w:t>
            </w:r>
          </w:p>
        </w:tc>
        <w:tc>
          <w:tcPr>
            <w:tcW w:w="900" w:type="dxa"/>
          </w:tcPr>
          <w:p w14:paraId="524FE547" w14:textId="77777777" w:rsidR="00FB5578" w:rsidRDefault="00FB5578" w:rsidP="00FB5578">
            <w:pPr>
              <w:pStyle w:val="ListParagraph"/>
              <w:ind w:left="0"/>
              <w:rPr>
                <w:rFonts w:ascii="Times New Roman" w:hAnsi="Times New Roman" w:cs="Times New Roman"/>
              </w:rPr>
            </w:pPr>
          </w:p>
        </w:tc>
        <w:tc>
          <w:tcPr>
            <w:tcW w:w="720" w:type="dxa"/>
          </w:tcPr>
          <w:p w14:paraId="5E1BB84C" w14:textId="77777777" w:rsidR="00FB5578" w:rsidRDefault="00FB5578" w:rsidP="00FB5578">
            <w:pPr>
              <w:pStyle w:val="ListParagraph"/>
              <w:ind w:left="0"/>
              <w:rPr>
                <w:rFonts w:ascii="Times New Roman" w:hAnsi="Times New Roman" w:cs="Times New Roman"/>
              </w:rPr>
            </w:pPr>
          </w:p>
        </w:tc>
        <w:tc>
          <w:tcPr>
            <w:tcW w:w="810" w:type="dxa"/>
          </w:tcPr>
          <w:p w14:paraId="687A1DD7" w14:textId="77777777" w:rsidR="00FB5578" w:rsidRDefault="00FB5578" w:rsidP="00FB5578">
            <w:pPr>
              <w:pStyle w:val="ListParagraph"/>
              <w:ind w:left="0"/>
              <w:rPr>
                <w:rFonts w:ascii="Times New Roman" w:hAnsi="Times New Roman" w:cs="Times New Roman"/>
              </w:rPr>
            </w:pPr>
          </w:p>
        </w:tc>
        <w:tc>
          <w:tcPr>
            <w:tcW w:w="900" w:type="dxa"/>
          </w:tcPr>
          <w:p w14:paraId="2FD79FF7" w14:textId="77777777" w:rsidR="00FB5578" w:rsidRDefault="00FB5578" w:rsidP="00FB5578">
            <w:pPr>
              <w:pStyle w:val="ListParagraph"/>
              <w:ind w:left="0"/>
              <w:rPr>
                <w:rFonts w:ascii="Times New Roman" w:hAnsi="Times New Roman" w:cs="Times New Roman"/>
              </w:rPr>
            </w:pPr>
          </w:p>
        </w:tc>
        <w:tc>
          <w:tcPr>
            <w:tcW w:w="895" w:type="dxa"/>
          </w:tcPr>
          <w:p w14:paraId="7E209EEB" w14:textId="77777777" w:rsidR="00FB5578" w:rsidRDefault="00FB5578" w:rsidP="00FB5578">
            <w:pPr>
              <w:pStyle w:val="ListParagraph"/>
              <w:ind w:left="0"/>
              <w:rPr>
                <w:rFonts w:ascii="Times New Roman" w:hAnsi="Times New Roman" w:cs="Times New Roman"/>
              </w:rPr>
            </w:pPr>
          </w:p>
        </w:tc>
      </w:tr>
      <w:tr w:rsidR="00FB5578" w14:paraId="30D130B2" w14:textId="77777777" w:rsidTr="000C68F0">
        <w:tc>
          <w:tcPr>
            <w:tcW w:w="4405" w:type="dxa"/>
            <w:vAlign w:val="center"/>
          </w:tcPr>
          <w:p w14:paraId="20DF4FEA" w14:textId="6123B456" w:rsidR="00FB5578" w:rsidRPr="00FB5578" w:rsidRDefault="00FB5578" w:rsidP="00FB5578">
            <w:pPr>
              <w:pStyle w:val="ListParagraph"/>
              <w:ind w:left="0"/>
              <w:rPr>
                <w:rFonts w:ascii="Times New Roman" w:hAnsi="Times New Roman" w:cs="Times New Roman"/>
                <w:sz w:val="18"/>
                <w:szCs w:val="18"/>
              </w:rPr>
            </w:pPr>
            <w:r w:rsidRPr="00FB5578">
              <w:rPr>
                <w:rFonts w:ascii="Times New Roman" w:hAnsi="Times New Roman" w:cs="Times New Roman"/>
                <w:sz w:val="18"/>
                <w:szCs w:val="18"/>
              </w:rPr>
              <w:t xml:space="preserve">I am aware that updates to the </w:t>
            </w:r>
            <w:r w:rsidR="00A17400">
              <w:rPr>
                <w:rFonts w:ascii="Times New Roman" w:hAnsi="Times New Roman" w:cs="Times New Roman"/>
                <w:sz w:val="18"/>
                <w:szCs w:val="18"/>
              </w:rPr>
              <w:t>Action Plan</w:t>
            </w:r>
            <w:r w:rsidRPr="00FB5578">
              <w:rPr>
                <w:rFonts w:ascii="Times New Roman" w:hAnsi="Times New Roman" w:cs="Times New Roman"/>
                <w:sz w:val="18"/>
                <w:szCs w:val="18"/>
              </w:rPr>
              <w:t xml:space="preserve"> have to be provided to the </w:t>
            </w:r>
            <w:r w:rsidR="003F4FF9" w:rsidRPr="003F4FF9">
              <w:rPr>
                <w:rFonts w:ascii="Times New Roman" w:hAnsi="Times New Roman" w:cs="Times New Roman"/>
                <w:sz w:val="18"/>
                <w:szCs w:val="18"/>
              </w:rPr>
              <w:t>APR Office</w:t>
            </w:r>
            <w:r w:rsidRPr="00FB5578">
              <w:rPr>
                <w:rFonts w:ascii="Times New Roman" w:hAnsi="Times New Roman" w:cs="Times New Roman"/>
                <w:sz w:val="18"/>
                <w:szCs w:val="18"/>
              </w:rPr>
              <w:t xml:space="preserve"> annually during the fall semester.</w:t>
            </w:r>
          </w:p>
        </w:tc>
        <w:tc>
          <w:tcPr>
            <w:tcW w:w="900" w:type="dxa"/>
          </w:tcPr>
          <w:p w14:paraId="320989FE" w14:textId="77777777" w:rsidR="00FB5578" w:rsidRDefault="00FB5578" w:rsidP="00FB5578">
            <w:pPr>
              <w:pStyle w:val="ListParagraph"/>
              <w:ind w:left="0"/>
              <w:rPr>
                <w:rFonts w:ascii="Times New Roman" w:hAnsi="Times New Roman" w:cs="Times New Roman"/>
              </w:rPr>
            </w:pPr>
          </w:p>
        </w:tc>
        <w:tc>
          <w:tcPr>
            <w:tcW w:w="720" w:type="dxa"/>
          </w:tcPr>
          <w:p w14:paraId="32FFA1C7" w14:textId="77777777" w:rsidR="00FB5578" w:rsidRDefault="00FB5578" w:rsidP="00FB5578">
            <w:pPr>
              <w:pStyle w:val="ListParagraph"/>
              <w:ind w:left="0"/>
              <w:rPr>
                <w:rFonts w:ascii="Times New Roman" w:hAnsi="Times New Roman" w:cs="Times New Roman"/>
              </w:rPr>
            </w:pPr>
          </w:p>
        </w:tc>
        <w:tc>
          <w:tcPr>
            <w:tcW w:w="810" w:type="dxa"/>
          </w:tcPr>
          <w:p w14:paraId="13EE143B" w14:textId="77777777" w:rsidR="00FB5578" w:rsidRDefault="00FB5578" w:rsidP="00FB5578">
            <w:pPr>
              <w:pStyle w:val="ListParagraph"/>
              <w:ind w:left="0"/>
              <w:rPr>
                <w:rFonts w:ascii="Times New Roman" w:hAnsi="Times New Roman" w:cs="Times New Roman"/>
              </w:rPr>
            </w:pPr>
          </w:p>
        </w:tc>
        <w:tc>
          <w:tcPr>
            <w:tcW w:w="900" w:type="dxa"/>
          </w:tcPr>
          <w:p w14:paraId="2F8AD31B" w14:textId="77777777" w:rsidR="00FB5578" w:rsidRDefault="00FB5578" w:rsidP="00FB5578">
            <w:pPr>
              <w:pStyle w:val="ListParagraph"/>
              <w:ind w:left="0"/>
              <w:rPr>
                <w:rFonts w:ascii="Times New Roman" w:hAnsi="Times New Roman" w:cs="Times New Roman"/>
              </w:rPr>
            </w:pPr>
          </w:p>
        </w:tc>
        <w:tc>
          <w:tcPr>
            <w:tcW w:w="895" w:type="dxa"/>
          </w:tcPr>
          <w:p w14:paraId="7BD18B12" w14:textId="77777777" w:rsidR="00FB5578" w:rsidRDefault="00FB5578" w:rsidP="00FB5578">
            <w:pPr>
              <w:pStyle w:val="ListParagraph"/>
              <w:ind w:left="0"/>
              <w:rPr>
                <w:rFonts w:ascii="Times New Roman" w:hAnsi="Times New Roman" w:cs="Times New Roman"/>
              </w:rPr>
            </w:pPr>
          </w:p>
        </w:tc>
      </w:tr>
      <w:tr w:rsidR="00FB5578" w14:paraId="16AC2F3A" w14:textId="77777777" w:rsidTr="000C68F0">
        <w:tc>
          <w:tcPr>
            <w:tcW w:w="4405" w:type="dxa"/>
            <w:vAlign w:val="center"/>
          </w:tcPr>
          <w:p w14:paraId="6445D994" w14:textId="36A5634A" w:rsidR="00FB5578" w:rsidRPr="00FB5578" w:rsidRDefault="00FB5578" w:rsidP="00FB5578">
            <w:pPr>
              <w:pStyle w:val="ListParagraph"/>
              <w:ind w:left="0"/>
              <w:rPr>
                <w:rFonts w:ascii="Times New Roman" w:hAnsi="Times New Roman" w:cs="Times New Roman"/>
                <w:sz w:val="18"/>
                <w:szCs w:val="18"/>
              </w:rPr>
            </w:pPr>
            <w:r w:rsidRPr="00FB5578">
              <w:rPr>
                <w:rFonts w:ascii="Times New Roman" w:hAnsi="Times New Roman" w:cs="Times New Roman"/>
                <w:sz w:val="18"/>
                <w:szCs w:val="18"/>
              </w:rPr>
              <w:t xml:space="preserve">I am aware that the approved response and </w:t>
            </w:r>
            <w:r w:rsidR="00A17400">
              <w:rPr>
                <w:rFonts w:ascii="Times New Roman" w:hAnsi="Times New Roman" w:cs="Times New Roman"/>
                <w:sz w:val="18"/>
                <w:szCs w:val="18"/>
              </w:rPr>
              <w:t>Action Plan</w:t>
            </w:r>
            <w:r w:rsidRPr="00FB5578">
              <w:rPr>
                <w:rFonts w:ascii="Times New Roman" w:hAnsi="Times New Roman" w:cs="Times New Roman"/>
                <w:sz w:val="18"/>
                <w:szCs w:val="18"/>
              </w:rPr>
              <w:t xml:space="preserve"> will be sent to the review team.</w:t>
            </w:r>
          </w:p>
        </w:tc>
        <w:tc>
          <w:tcPr>
            <w:tcW w:w="900" w:type="dxa"/>
          </w:tcPr>
          <w:p w14:paraId="66B8F674" w14:textId="77777777" w:rsidR="00FB5578" w:rsidRDefault="00FB5578" w:rsidP="00FB5578">
            <w:pPr>
              <w:pStyle w:val="ListParagraph"/>
              <w:ind w:left="0"/>
              <w:rPr>
                <w:rFonts w:ascii="Times New Roman" w:hAnsi="Times New Roman" w:cs="Times New Roman"/>
              </w:rPr>
            </w:pPr>
          </w:p>
        </w:tc>
        <w:tc>
          <w:tcPr>
            <w:tcW w:w="720" w:type="dxa"/>
          </w:tcPr>
          <w:p w14:paraId="60D3AB5D" w14:textId="77777777" w:rsidR="00FB5578" w:rsidRDefault="00FB5578" w:rsidP="00FB5578">
            <w:pPr>
              <w:pStyle w:val="ListParagraph"/>
              <w:ind w:left="0"/>
              <w:rPr>
                <w:rFonts w:ascii="Times New Roman" w:hAnsi="Times New Roman" w:cs="Times New Roman"/>
              </w:rPr>
            </w:pPr>
          </w:p>
        </w:tc>
        <w:tc>
          <w:tcPr>
            <w:tcW w:w="810" w:type="dxa"/>
          </w:tcPr>
          <w:p w14:paraId="3361E5DA" w14:textId="77777777" w:rsidR="00FB5578" w:rsidRDefault="00FB5578" w:rsidP="00FB5578">
            <w:pPr>
              <w:pStyle w:val="ListParagraph"/>
              <w:ind w:left="0"/>
              <w:rPr>
                <w:rFonts w:ascii="Times New Roman" w:hAnsi="Times New Roman" w:cs="Times New Roman"/>
              </w:rPr>
            </w:pPr>
          </w:p>
        </w:tc>
        <w:tc>
          <w:tcPr>
            <w:tcW w:w="900" w:type="dxa"/>
          </w:tcPr>
          <w:p w14:paraId="4DBBB895" w14:textId="77777777" w:rsidR="00FB5578" w:rsidRDefault="00FB5578" w:rsidP="00FB5578">
            <w:pPr>
              <w:pStyle w:val="ListParagraph"/>
              <w:ind w:left="0"/>
              <w:rPr>
                <w:rFonts w:ascii="Times New Roman" w:hAnsi="Times New Roman" w:cs="Times New Roman"/>
              </w:rPr>
            </w:pPr>
          </w:p>
        </w:tc>
        <w:tc>
          <w:tcPr>
            <w:tcW w:w="895" w:type="dxa"/>
          </w:tcPr>
          <w:p w14:paraId="35A5048C" w14:textId="77777777" w:rsidR="00FB5578" w:rsidRDefault="00FB5578" w:rsidP="00FB5578">
            <w:pPr>
              <w:pStyle w:val="ListParagraph"/>
              <w:ind w:left="0"/>
              <w:rPr>
                <w:rFonts w:ascii="Times New Roman" w:hAnsi="Times New Roman" w:cs="Times New Roman"/>
              </w:rPr>
            </w:pPr>
          </w:p>
        </w:tc>
      </w:tr>
      <w:tr w:rsidR="00FB5578" w14:paraId="342FB73C" w14:textId="77777777" w:rsidTr="000C68F0">
        <w:tc>
          <w:tcPr>
            <w:tcW w:w="4405" w:type="dxa"/>
            <w:vAlign w:val="center"/>
          </w:tcPr>
          <w:p w14:paraId="669C78AB" w14:textId="5B4205DC" w:rsidR="00FB5578" w:rsidRPr="00FB5578" w:rsidRDefault="00FB5578" w:rsidP="00FB5578">
            <w:pPr>
              <w:pStyle w:val="ListParagraph"/>
              <w:ind w:left="0"/>
              <w:rPr>
                <w:rFonts w:ascii="Times New Roman" w:hAnsi="Times New Roman" w:cs="Times New Roman"/>
                <w:sz w:val="18"/>
                <w:szCs w:val="18"/>
              </w:rPr>
            </w:pPr>
            <w:r w:rsidRPr="00FB5578">
              <w:rPr>
                <w:rFonts w:ascii="Times New Roman" w:hAnsi="Times New Roman" w:cs="Times New Roman"/>
                <w:sz w:val="18"/>
                <w:szCs w:val="18"/>
              </w:rPr>
              <w:t xml:space="preserve">I am aware that the approved response and </w:t>
            </w:r>
            <w:r w:rsidR="00A17400">
              <w:rPr>
                <w:rFonts w:ascii="Times New Roman" w:hAnsi="Times New Roman" w:cs="Times New Roman"/>
                <w:sz w:val="18"/>
                <w:szCs w:val="18"/>
              </w:rPr>
              <w:t>Action Plan</w:t>
            </w:r>
            <w:r w:rsidRPr="00FB5578">
              <w:rPr>
                <w:rFonts w:ascii="Times New Roman" w:hAnsi="Times New Roman" w:cs="Times New Roman"/>
                <w:sz w:val="18"/>
                <w:szCs w:val="18"/>
              </w:rPr>
              <w:t xml:space="preserve"> will be posted on the APR website.</w:t>
            </w:r>
          </w:p>
        </w:tc>
        <w:tc>
          <w:tcPr>
            <w:tcW w:w="900" w:type="dxa"/>
          </w:tcPr>
          <w:p w14:paraId="1BCE2598" w14:textId="77777777" w:rsidR="00FB5578" w:rsidRDefault="00FB5578" w:rsidP="00FB5578">
            <w:pPr>
              <w:pStyle w:val="ListParagraph"/>
              <w:ind w:left="0"/>
              <w:rPr>
                <w:rFonts w:ascii="Times New Roman" w:hAnsi="Times New Roman" w:cs="Times New Roman"/>
              </w:rPr>
            </w:pPr>
          </w:p>
        </w:tc>
        <w:tc>
          <w:tcPr>
            <w:tcW w:w="720" w:type="dxa"/>
          </w:tcPr>
          <w:p w14:paraId="4E84FA28" w14:textId="77777777" w:rsidR="00FB5578" w:rsidRDefault="00FB5578" w:rsidP="00FB5578">
            <w:pPr>
              <w:pStyle w:val="ListParagraph"/>
              <w:ind w:left="0"/>
              <w:rPr>
                <w:rFonts w:ascii="Times New Roman" w:hAnsi="Times New Roman" w:cs="Times New Roman"/>
              </w:rPr>
            </w:pPr>
          </w:p>
        </w:tc>
        <w:tc>
          <w:tcPr>
            <w:tcW w:w="810" w:type="dxa"/>
          </w:tcPr>
          <w:p w14:paraId="5E7DA460" w14:textId="77777777" w:rsidR="00FB5578" w:rsidRDefault="00FB5578" w:rsidP="00FB5578">
            <w:pPr>
              <w:pStyle w:val="ListParagraph"/>
              <w:ind w:left="0"/>
              <w:rPr>
                <w:rFonts w:ascii="Times New Roman" w:hAnsi="Times New Roman" w:cs="Times New Roman"/>
              </w:rPr>
            </w:pPr>
          </w:p>
        </w:tc>
        <w:tc>
          <w:tcPr>
            <w:tcW w:w="900" w:type="dxa"/>
          </w:tcPr>
          <w:p w14:paraId="1517DA88" w14:textId="77777777" w:rsidR="00FB5578" w:rsidRDefault="00FB5578" w:rsidP="00FB5578">
            <w:pPr>
              <w:pStyle w:val="ListParagraph"/>
              <w:ind w:left="0"/>
              <w:rPr>
                <w:rFonts w:ascii="Times New Roman" w:hAnsi="Times New Roman" w:cs="Times New Roman"/>
              </w:rPr>
            </w:pPr>
          </w:p>
        </w:tc>
        <w:tc>
          <w:tcPr>
            <w:tcW w:w="895" w:type="dxa"/>
          </w:tcPr>
          <w:p w14:paraId="4F275D36" w14:textId="77777777" w:rsidR="00FB5578" w:rsidRDefault="00FB5578" w:rsidP="00FB5578">
            <w:pPr>
              <w:pStyle w:val="ListParagraph"/>
              <w:ind w:left="0"/>
              <w:rPr>
                <w:rFonts w:ascii="Times New Roman" w:hAnsi="Times New Roman" w:cs="Times New Roman"/>
              </w:rPr>
            </w:pPr>
          </w:p>
        </w:tc>
      </w:tr>
    </w:tbl>
    <w:p w14:paraId="72151512" w14:textId="77777777" w:rsidR="00B04F43" w:rsidRDefault="00B04F43" w:rsidP="00B04F43">
      <w:pPr>
        <w:pStyle w:val="ListParagraph"/>
        <w:rPr>
          <w:rFonts w:ascii="Times New Roman" w:hAnsi="Times New Roman" w:cs="Times New Roman"/>
        </w:rPr>
      </w:pPr>
    </w:p>
    <w:p w14:paraId="2DD63A91" w14:textId="667325FD" w:rsidR="00B04F43" w:rsidRDefault="00FB5578" w:rsidP="000C68F0">
      <w:pPr>
        <w:pStyle w:val="ListParagraph"/>
        <w:numPr>
          <w:ilvl w:val="0"/>
          <w:numId w:val="29"/>
        </w:numPr>
        <w:rPr>
          <w:rFonts w:ascii="Times New Roman" w:hAnsi="Times New Roman" w:cs="Times New Roman"/>
        </w:rPr>
      </w:pPr>
      <w:r w:rsidRPr="00FB5578">
        <w:rPr>
          <w:rFonts w:ascii="Times New Roman" w:hAnsi="Times New Roman" w:cs="Times New Roman"/>
        </w:rPr>
        <w:t xml:space="preserve">Please provide any comments or suggestions you have regarding the Response and </w:t>
      </w:r>
      <w:r w:rsidR="00A17400">
        <w:rPr>
          <w:rFonts w:ascii="Times New Roman" w:hAnsi="Times New Roman" w:cs="Times New Roman"/>
        </w:rPr>
        <w:t>Action Plan</w:t>
      </w:r>
      <w:r w:rsidRPr="00FB5578">
        <w:rPr>
          <w:rFonts w:ascii="Times New Roman" w:hAnsi="Times New Roman" w:cs="Times New Roman"/>
        </w:rPr>
        <w:t>.</w:t>
      </w:r>
    </w:p>
    <w:p w14:paraId="6C466DB0" w14:textId="0F1D30CF" w:rsidR="00FB5578" w:rsidRPr="00FB5578" w:rsidRDefault="00FB5578" w:rsidP="00FB5578">
      <w:pPr>
        <w:rPr>
          <w:rFonts w:ascii="Times New Roman" w:hAnsi="Times New Roman" w:cs="Times New Roman"/>
        </w:rPr>
      </w:pPr>
      <w:r>
        <w:rPr>
          <w:rFonts w:ascii="Times New Roman" w:hAnsi="Times New Roman" w:cs="Times New Roman"/>
        </w:rPr>
        <w:t>OVERALL</w:t>
      </w:r>
    </w:p>
    <w:p w14:paraId="3DC13ED8" w14:textId="347906B5" w:rsidR="00FB5578" w:rsidRPr="005D688C" w:rsidRDefault="00FB5578" w:rsidP="000C68F0">
      <w:pPr>
        <w:pStyle w:val="ListParagraph"/>
        <w:numPr>
          <w:ilvl w:val="0"/>
          <w:numId w:val="29"/>
        </w:numPr>
        <w:rPr>
          <w:rFonts w:ascii="Times New Roman" w:hAnsi="Times New Roman" w:cs="Times New Roman"/>
        </w:rPr>
      </w:pPr>
      <w:r>
        <w:rPr>
          <w:rFonts w:ascii="Times New Roman" w:hAnsi="Times New Roman" w:cs="Times New Roman"/>
        </w:rPr>
        <w:t>H</w:t>
      </w:r>
      <w:r w:rsidRPr="005D688C">
        <w:rPr>
          <w:rFonts w:ascii="Times New Roman" w:hAnsi="Times New Roman" w:cs="Times New Roman"/>
        </w:rPr>
        <w:t xml:space="preserve">ow would </w:t>
      </w:r>
      <w:r>
        <w:rPr>
          <w:rFonts w:ascii="Times New Roman" w:hAnsi="Times New Roman" w:cs="Times New Roman"/>
        </w:rPr>
        <w:t xml:space="preserve">you rate the </w:t>
      </w:r>
      <w:r w:rsidR="00850979">
        <w:rPr>
          <w:rFonts w:ascii="Times New Roman" w:hAnsi="Times New Roman" w:cs="Times New Roman"/>
        </w:rPr>
        <w:t>APR Process</w:t>
      </w:r>
      <w:r>
        <w:rPr>
          <w:rFonts w:ascii="Times New Roman" w:hAnsi="Times New Roman" w:cs="Times New Roman"/>
        </w:rPr>
        <w:t xml:space="preserve"> at UNM?</w:t>
      </w:r>
    </w:p>
    <w:p w14:paraId="26EBC3BF" w14:textId="2B5C9D33" w:rsidR="00FB5578" w:rsidRPr="00FB5578" w:rsidRDefault="00FB5578" w:rsidP="00FB5578">
      <w:pPr>
        <w:pStyle w:val="ListParagraph"/>
        <w:numPr>
          <w:ilvl w:val="0"/>
          <w:numId w:val="19"/>
        </w:numPr>
        <w:ind w:left="1080"/>
        <w:contextualSpacing w:val="0"/>
        <w:rPr>
          <w:rFonts w:ascii="Times New Roman" w:hAnsi="Times New Roman" w:cs="Times New Roman"/>
        </w:rPr>
      </w:pPr>
      <w:r w:rsidRPr="005D688C">
        <w:rPr>
          <w:rFonts w:ascii="Times New Roman" w:hAnsi="Times New Roman" w:cs="Times New Roman"/>
        </w:rPr>
        <w:t>Excellent</w:t>
      </w:r>
      <w:r w:rsidRPr="005D688C">
        <w:rPr>
          <w:rFonts w:ascii="Times New Roman" w:hAnsi="Times New Roman" w:cs="Times New Roman"/>
        </w:rPr>
        <w:tab/>
        <w:t>Good</w:t>
      </w:r>
      <w:r w:rsidRPr="005D688C">
        <w:rPr>
          <w:rFonts w:ascii="Times New Roman" w:hAnsi="Times New Roman" w:cs="Times New Roman"/>
        </w:rPr>
        <w:tab/>
        <w:t>Average</w:t>
      </w:r>
      <w:r w:rsidRPr="005D688C">
        <w:rPr>
          <w:rFonts w:ascii="Times New Roman" w:hAnsi="Times New Roman" w:cs="Times New Roman"/>
        </w:rPr>
        <w:tab/>
        <w:t>Fair</w:t>
      </w:r>
      <w:r w:rsidRPr="005D688C">
        <w:rPr>
          <w:rFonts w:ascii="Times New Roman" w:hAnsi="Times New Roman" w:cs="Times New Roman"/>
        </w:rPr>
        <w:tab/>
        <w:t>Poor</w:t>
      </w:r>
    </w:p>
    <w:p w14:paraId="296D50B1" w14:textId="77777777" w:rsidR="00993272" w:rsidRDefault="00993272">
      <w:pPr>
        <w:rPr>
          <w:rFonts w:ascii="Times New Roman" w:hAnsi="Times New Roman" w:cs="Times New Roman"/>
          <w:i/>
          <w:u w:val="single"/>
        </w:rPr>
      </w:pPr>
      <w:r>
        <w:br w:type="page"/>
      </w:r>
    </w:p>
    <w:p w14:paraId="0493F4EE" w14:textId="024EF082" w:rsidR="00041ACE" w:rsidRDefault="00041ACE" w:rsidP="003D5C5D">
      <w:pPr>
        <w:pStyle w:val="Level3"/>
      </w:pPr>
      <w:r w:rsidRPr="00CF5E46">
        <w:lastRenderedPageBreak/>
        <w:t>Administrators Survey</w:t>
      </w:r>
    </w:p>
    <w:p w14:paraId="1B07874B" w14:textId="3FB310F3" w:rsidR="00FB5578" w:rsidRPr="00FB5578" w:rsidRDefault="00FB5578" w:rsidP="00FB5578">
      <w:pPr>
        <w:rPr>
          <w:rFonts w:ascii="Times New Roman" w:hAnsi="Times New Roman" w:cs="Times New Roman"/>
        </w:rPr>
      </w:pPr>
      <w:r w:rsidRPr="00FB5578">
        <w:rPr>
          <w:rFonts w:ascii="Times New Roman" w:hAnsi="Times New Roman" w:cs="Times New Roman"/>
        </w:rPr>
        <w:t xml:space="preserve">This updated version has </w:t>
      </w:r>
      <w:r w:rsidR="00CB7F14">
        <w:rPr>
          <w:rFonts w:ascii="Times New Roman" w:hAnsi="Times New Roman" w:cs="Times New Roman"/>
        </w:rPr>
        <w:t>eight</w:t>
      </w:r>
      <w:r w:rsidRPr="00FB5578">
        <w:rPr>
          <w:rFonts w:ascii="Times New Roman" w:hAnsi="Times New Roman" w:cs="Times New Roman"/>
        </w:rPr>
        <w:t xml:space="preserve"> questions and should not take more than </w:t>
      </w:r>
      <w:r w:rsidR="00993272">
        <w:rPr>
          <w:rFonts w:ascii="Times New Roman" w:hAnsi="Times New Roman" w:cs="Times New Roman"/>
        </w:rPr>
        <w:t>3-5</w:t>
      </w:r>
      <w:r w:rsidRPr="00FB5578">
        <w:rPr>
          <w:rFonts w:ascii="Times New Roman" w:hAnsi="Times New Roman" w:cs="Times New Roman"/>
        </w:rPr>
        <w:t xml:space="preserve"> minutes to complete.</w:t>
      </w:r>
    </w:p>
    <w:p w14:paraId="3D23A2CC" w14:textId="482DD1AD" w:rsidR="005D688C" w:rsidRPr="005D688C" w:rsidRDefault="005D688C" w:rsidP="00FB5578">
      <w:pPr>
        <w:pStyle w:val="ListParagraph"/>
        <w:numPr>
          <w:ilvl w:val="0"/>
          <w:numId w:val="25"/>
        </w:numPr>
        <w:rPr>
          <w:rFonts w:ascii="Times New Roman" w:hAnsi="Times New Roman" w:cs="Times New Roman"/>
        </w:rPr>
      </w:pPr>
      <w:r w:rsidRPr="005D688C">
        <w:rPr>
          <w:rFonts w:ascii="Times New Roman" w:hAnsi="Times New Roman" w:cs="Times New Roman"/>
        </w:rPr>
        <w:t>Please select the role that reflects the majority of your duties and responsibilities at UNM.</w:t>
      </w:r>
    </w:p>
    <w:p w14:paraId="1B294919" w14:textId="413B92EF" w:rsidR="005D688C" w:rsidRPr="005D688C" w:rsidRDefault="005D688C" w:rsidP="005D688C">
      <w:pPr>
        <w:pStyle w:val="ListParagraph"/>
        <w:numPr>
          <w:ilvl w:val="0"/>
          <w:numId w:val="17"/>
        </w:numPr>
        <w:ind w:left="1080"/>
        <w:rPr>
          <w:rFonts w:ascii="Times New Roman" w:hAnsi="Times New Roman" w:cs="Times New Roman"/>
        </w:rPr>
      </w:pPr>
      <w:r w:rsidRPr="005D688C">
        <w:rPr>
          <w:rFonts w:ascii="Times New Roman" w:hAnsi="Times New Roman" w:cs="Times New Roman"/>
        </w:rPr>
        <w:t>Provost</w:t>
      </w:r>
      <w:r w:rsidR="00A17400">
        <w:rPr>
          <w:rFonts w:ascii="Times New Roman" w:hAnsi="Times New Roman" w:cs="Times New Roman"/>
        </w:rPr>
        <w:t xml:space="preserve"> </w:t>
      </w:r>
    </w:p>
    <w:p w14:paraId="19E60785" w14:textId="54F33730" w:rsidR="005D688C" w:rsidRPr="005D688C" w:rsidRDefault="005D688C" w:rsidP="005D688C">
      <w:pPr>
        <w:pStyle w:val="ListParagraph"/>
        <w:numPr>
          <w:ilvl w:val="0"/>
          <w:numId w:val="17"/>
        </w:numPr>
        <w:ind w:left="1080"/>
        <w:rPr>
          <w:rFonts w:ascii="Times New Roman" w:hAnsi="Times New Roman" w:cs="Times New Roman"/>
        </w:rPr>
      </w:pPr>
      <w:r w:rsidRPr="005D688C">
        <w:rPr>
          <w:rFonts w:ascii="Times New Roman" w:hAnsi="Times New Roman" w:cs="Times New Roman"/>
        </w:rPr>
        <w:t>Associate Provost</w:t>
      </w:r>
      <w:r w:rsidR="00A17400">
        <w:rPr>
          <w:rFonts w:ascii="Times New Roman" w:hAnsi="Times New Roman" w:cs="Times New Roman"/>
        </w:rPr>
        <w:t xml:space="preserve"> </w:t>
      </w:r>
    </w:p>
    <w:p w14:paraId="28BB3F14" w14:textId="20F96332" w:rsidR="005D688C" w:rsidRPr="005D688C" w:rsidRDefault="00A17400" w:rsidP="005D688C">
      <w:pPr>
        <w:pStyle w:val="ListParagraph"/>
        <w:numPr>
          <w:ilvl w:val="0"/>
          <w:numId w:val="17"/>
        </w:numPr>
        <w:ind w:left="1080"/>
        <w:rPr>
          <w:rFonts w:ascii="Times New Roman" w:hAnsi="Times New Roman" w:cs="Times New Roman"/>
        </w:rPr>
      </w:pPr>
      <w:r>
        <w:rPr>
          <w:rFonts w:ascii="Times New Roman" w:hAnsi="Times New Roman" w:cs="Times New Roman"/>
        </w:rPr>
        <w:t xml:space="preserve">Dean </w:t>
      </w:r>
    </w:p>
    <w:p w14:paraId="326F99DD" w14:textId="54193A09" w:rsidR="005D688C" w:rsidRPr="005D688C" w:rsidRDefault="005D688C" w:rsidP="005D688C">
      <w:pPr>
        <w:pStyle w:val="ListParagraph"/>
        <w:numPr>
          <w:ilvl w:val="0"/>
          <w:numId w:val="17"/>
        </w:numPr>
        <w:ind w:left="1080"/>
        <w:rPr>
          <w:rFonts w:ascii="Times New Roman" w:hAnsi="Times New Roman" w:cs="Times New Roman"/>
        </w:rPr>
      </w:pPr>
      <w:r w:rsidRPr="005D688C">
        <w:rPr>
          <w:rFonts w:ascii="Times New Roman" w:hAnsi="Times New Roman" w:cs="Times New Roman"/>
        </w:rPr>
        <w:t xml:space="preserve">Associate </w:t>
      </w:r>
      <w:r w:rsidR="00A17400">
        <w:rPr>
          <w:rFonts w:ascii="Times New Roman" w:hAnsi="Times New Roman" w:cs="Times New Roman"/>
        </w:rPr>
        <w:t xml:space="preserve">Dean </w:t>
      </w:r>
    </w:p>
    <w:p w14:paraId="7E6E8494" w14:textId="77777777" w:rsidR="005D688C" w:rsidRPr="005D688C" w:rsidRDefault="005D688C" w:rsidP="005D688C">
      <w:pPr>
        <w:pStyle w:val="ListParagraph"/>
        <w:numPr>
          <w:ilvl w:val="0"/>
          <w:numId w:val="17"/>
        </w:numPr>
        <w:ind w:left="1080"/>
        <w:contextualSpacing w:val="0"/>
        <w:rPr>
          <w:rFonts w:ascii="Times New Roman" w:hAnsi="Times New Roman" w:cs="Times New Roman"/>
        </w:rPr>
      </w:pPr>
      <w:r w:rsidRPr="005D688C">
        <w:rPr>
          <w:rFonts w:ascii="Times New Roman" w:hAnsi="Times New Roman" w:cs="Times New Roman"/>
        </w:rPr>
        <w:t>Other, please specify</w:t>
      </w:r>
    </w:p>
    <w:p w14:paraId="0856D378" w14:textId="1911731A" w:rsidR="005D688C" w:rsidRPr="005D688C" w:rsidRDefault="00A12696" w:rsidP="00A12696">
      <w:pPr>
        <w:pStyle w:val="ListParagraph"/>
        <w:numPr>
          <w:ilvl w:val="0"/>
          <w:numId w:val="25"/>
        </w:numPr>
        <w:rPr>
          <w:rFonts w:ascii="Times New Roman" w:hAnsi="Times New Roman" w:cs="Times New Roman"/>
        </w:rPr>
      </w:pPr>
      <w:r w:rsidRPr="00A12696">
        <w:rPr>
          <w:rFonts w:ascii="Times New Roman" w:hAnsi="Times New Roman" w:cs="Times New Roman"/>
        </w:rPr>
        <w:t>I am aware that the final Unit Response Report and Initial Action Plan approved by both the Dean and Office of the Provost for the units listed above must be submitted to th</w:t>
      </w:r>
      <w:r>
        <w:rPr>
          <w:rFonts w:ascii="Times New Roman" w:hAnsi="Times New Roman" w:cs="Times New Roman"/>
        </w:rPr>
        <w:t>e APR Office by August/December 16</w:t>
      </w:r>
      <w:r w:rsidR="005D688C" w:rsidRPr="005D688C">
        <w:rPr>
          <w:rFonts w:ascii="Times New Roman" w:hAnsi="Times New Roman" w:cs="Times New Roman"/>
        </w:rPr>
        <w:t>.</w:t>
      </w:r>
    </w:p>
    <w:p w14:paraId="05FB4630" w14:textId="1C92EDF8" w:rsidR="005D688C" w:rsidRPr="005D688C" w:rsidRDefault="005D688C" w:rsidP="005D688C">
      <w:pPr>
        <w:pStyle w:val="ListParagraph"/>
        <w:numPr>
          <w:ilvl w:val="0"/>
          <w:numId w:val="18"/>
        </w:numPr>
        <w:ind w:left="1080"/>
        <w:rPr>
          <w:rFonts w:ascii="Times New Roman" w:hAnsi="Times New Roman" w:cs="Times New Roman"/>
        </w:rPr>
      </w:pPr>
      <w:r w:rsidRPr="005D688C">
        <w:rPr>
          <w:rFonts w:ascii="Times New Roman" w:hAnsi="Times New Roman" w:cs="Times New Roman"/>
        </w:rPr>
        <w:t>Yes</w:t>
      </w:r>
      <w:r w:rsidR="00A17400">
        <w:rPr>
          <w:rFonts w:ascii="Times New Roman" w:hAnsi="Times New Roman" w:cs="Times New Roman"/>
        </w:rPr>
        <w:t xml:space="preserve"> </w:t>
      </w:r>
    </w:p>
    <w:p w14:paraId="22A22F24" w14:textId="7944578C" w:rsidR="00A12696" w:rsidRPr="00A12696" w:rsidRDefault="005D688C" w:rsidP="00A12696">
      <w:pPr>
        <w:pStyle w:val="ListParagraph"/>
        <w:numPr>
          <w:ilvl w:val="0"/>
          <w:numId w:val="18"/>
        </w:numPr>
        <w:ind w:left="1080"/>
        <w:contextualSpacing w:val="0"/>
        <w:rPr>
          <w:rFonts w:ascii="Times New Roman" w:hAnsi="Times New Roman" w:cs="Times New Roman"/>
        </w:rPr>
      </w:pPr>
      <w:r w:rsidRPr="005D688C">
        <w:rPr>
          <w:rFonts w:ascii="Times New Roman" w:hAnsi="Times New Roman" w:cs="Times New Roman"/>
        </w:rPr>
        <w:t>No</w:t>
      </w:r>
      <w:r w:rsidR="00A17400">
        <w:rPr>
          <w:rFonts w:ascii="Times New Roman" w:hAnsi="Times New Roman" w:cs="Times New Roman"/>
        </w:rPr>
        <w:t xml:space="preserve"> </w:t>
      </w:r>
    </w:p>
    <w:p w14:paraId="2F0EC89B" w14:textId="6FEAC46B" w:rsidR="005D688C" w:rsidRPr="005D688C" w:rsidRDefault="00A12696" w:rsidP="00FB5578">
      <w:pPr>
        <w:pStyle w:val="ListParagraph"/>
        <w:numPr>
          <w:ilvl w:val="0"/>
          <w:numId w:val="25"/>
        </w:numPr>
        <w:rPr>
          <w:rFonts w:ascii="Times New Roman" w:hAnsi="Times New Roman" w:cs="Times New Roman"/>
        </w:rPr>
      </w:pPr>
      <w:r w:rsidRPr="00B468AD">
        <w:rPr>
          <w:rFonts w:ascii="Times New Roman" w:hAnsi="Times New Roman" w:cs="Times New Roman"/>
        </w:rPr>
        <w:t>Please state how you feel regarding the following statements.</w:t>
      </w:r>
    </w:p>
    <w:p w14:paraId="424498BF" w14:textId="77777777" w:rsidR="00A12696" w:rsidRDefault="00A12696" w:rsidP="00A12696">
      <w:pPr>
        <w:pStyle w:val="ListParagraph"/>
        <w:rPr>
          <w:rFonts w:ascii="Times New Roman" w:hAnsi="Times New Roman" w:cs="Times New Roman"/>
        </w:rPr>
      </w:pPr>
    </w:p>
    <w:tbl>
      <w:tblPr>
        <w:tblStyle w:val="TableGrid"/>
        <w:tblW w:w="8815" w:type="dxa"/>
        <w:tblInd w:w="720" w:type="dxa"/>
        <w:tblLook w:val="04A0" w:firstRow="1" w:lastRow="0" w:firstColumn="1" w:lastColumn="0" w:noHBand="0" w:noVBand="1"/>
      </w:tblPr>
      <w:tblGrid>
        <w:gridCol w:w="3355"/>
        <w:gridCol w:w="1050"/>
        <w:gridCol w:w="1620"/>
        <w:gridCol w:w="1980"/>
        <w:gridCol w:w="810"/>
      </w:tblGrid>
      <w:tr w:rsidR="00A12696" w14:paraId="7A8719E5" w14:textId="77777777" w:rsidTr="00A12696">
        <w:tc>
          <w:tcPr>
            <w:tcW w:w="3355" w:type="dxa"/>
          </w:tcPr>
          <w:p w14:paraId="362CC45D" w14:textId="77777777" w:rsidR="00A12696" w:rsidRDefault="00A12696" w:rsidP="00A12696">
            <w:pPr>
              <w:pStyle w:val="ListParagraph"/>
              <w:ind w:left="0"/>
              <w:rPr>
                <w:rFonts w:ascii="Times New Roman" w:hAnsi="Times New Roman" w:cs="Times New Roman"/>
              </w:rPr>
            </w:pPr>
          </w:p>
        </w:tc>
        <w:tc>
          <w:tcPr>
            <w:tcW w:w="1050" w:type="dxa"/>
          </w:tcPr>
          <w:p w14:paraId="6E75EBCA" w14:textId="59ECE639" w:rsidR="00A12696" w:rsidRPr="00A12696" w:rsidRDefault="00A12696" w:rsidP="00A12696">
            <w:pPr>
              <w:pStyle w:val="ListParagraph"/>
              <w:ind w:left="0"/>
              <w:rPr>
                <w:rFonts w:ascii="Times New Roman" w:hAnsi="Times New Roman" w:cs="Times New Roman"/>
                <w:b/>
                <w:sz w:val="18"/>
                <w:szCs w:val="18"/>
              </w:rPr>
            </w:pPr>
            <w:r w:rsidRPr="00A12696">
              <w:rPr>
                <w:rFonts w:ascii="Times New Roman" w:hAnsi="Times New Roman" w:cs="Times New Roman"/>
                <w:b/>
                <w:sz w:val="18"/>
                <w:szCs w:val="18"/>
              </w:rPr>
              <w:t>Yes</w:t>
            </w:r>
          </w:p>
        </w:tc>
        <w:tc>
          <w:tcPr>
            <w:tcW w:w="1620" w:type="dxa"/>
          </w:tcPr>
          <w:p w14:paraId="3CE39394" w14:textId="0D005225" w:rsidR="00A12696" w:rsidRPr="00A12696" w:rsidRDefault="00A12696" w:rsidP="00A12696">
            <w:pPr>
              <w:pStyle w:val="ListParagraph"/>
              <w:ind w:left="0"/>
              <w:rPr>
                <w:rFonts w:ascii="Times New Roman" w:hAnsi="Times New Roman" w:cs="Times New Roman"/>
                <w:b/>
                <w:sz w:val="18"/>
                <w:szCs w:val="18"/>
              </w:rPr>
            </w:pPr>
            <w:r w:rsidRPr="00A12696">
              <w:rPr>
                <w:rFonts w:ascii="Times New Roman" w:hAnsi="Times New Roman" w:cs="Times New Roman"/>
                <w:b/>
                <w:sz w:val="18"/>
                <w:szCs w:val="18"/>
              </w:rPr>
              <w:t>Currently Under Review</w:t>
            </w:r>
          </w:p>
        </w:tc>
        <w:tc>
          <w:tcPr>
            <w:tcW w:w="1980" w:type="dxa"/>
          </w:tcPr>
          <w:p w14:paraId="01A15D86" w14:textId="43B2895B" w:rsidR="00A12696" w:rsidRPr="00A12696" w:rsidRDefault="00A12696" w:rsidP="00A12696">
            <w:pPr>
              <w:pStyle w:val="ListParagraph"/>
              <w:ind w:left="0"/>
              <w:rPr>
                <w:rFonts w:ascii="Times New Roman" w:hAnsi="Times New Roman" w:cs="Times New Roman"/>
                <w:b/>
                <w:sz w:val="18"/>
                <w:szCs w:val="18"/>
              </w:rPr>
            </w:pPr>
            <w:r w:rsidRPr="00A12696">
              <w:rPr>
                <w:rFonts w:ascii="Times New Roman" w:hAnsi="Times New Roman" w:cs="Times New Roman"/>
                <w:b/>
                <w:sz w:val="18"/>
                <w:szCs w:val="18"/>
              </w:rPr>
              <w:t>Not Yet Submitted for Review/Approval</w:t>
            </w:r>
          </w:p>
        </w:tc>
        <w:tc>
          <w:tcPr>
            <w:tcW w:w="810" w:type="dxa"/>
          </w:tcPr>
          <w:p w14:paraId="268D9F78" w14:textId="10971A13" w:rsidR="00A12696" w:rsidRPr="00A12696" w:rsidRDefault="00A12696" w:rsidP="00A12696">
            <w:pPr>
              <w:pStyle w:val="ListParagraph"/>
              <w:ind w:left="0"/>
              <w:rPr>
                <w:rFonts w:ascii="Times New Roman" w:hAnsi="Times New Roman" w:cs="Times New Roman"/>
                <w:b/>
                <w:sz w:val="18"/>
                <w:szCs w:val="18"/>
              </w:rPr>
            </w:pPr>
            <w:r w:rsidRPr="00A12696">
              <w:rPr>
                <w:rFonts w:ascii="Times New Roman" w:hAnsi="Times New Roman" w:cs="Times New Roman"/>
                <w:b/>
                <w:sz w:val="18"/>
                <w:szCs w:val="18"/>
              </w:rPr>
              <w:t>N/A</w:t>
            </w:r>
          </w:p>
        </w:tc>
      </w:tr>
      <w:tr w:rsidR="00A12696" w14:paraId="01A31812" w14:textId="77777777" w:rsidTr="00A12696">
        <w:tc>
          <w:tcPr>
            <w:tcW w:w="3355" w:type="dxa"/>
            <w:vAlign w:val="center"/>
          </w:tcPr>
          <w:p w14:paraId="2BF96443" w14:textId="77777777" w:rsidR="00A12696" w:rsidRPr="00FB5578" w:rsidRDefault="00A12696" w:rsidP="00B270B1">
            <w:pPr>
              <w:pStyle w:val="ListParagraph"/>
              <w:ind w:left="0"/>
              <w:rPr>
                <w:rFonts w:ascii="Times New Roman" w:hAnsi="Times New Roman" w:cs="Times New Roman"/>
                <w:sz w:val="18"/>
                <w:szCs w:val="18"/>
              </w:rPr>
            </w:pPr>
            <w:r>
              <w:rPr>
                <w:rFonts w:ascii="Times New Roman" w:hAnsi="Times New Roman" w:cs="Times New Roman"/>
                <w:sz w:val="18"/>
                <w:szCs w:val="18"/>
              </w:rPr>
              <w:t>Dept 1</w:t>
            </w:r>
            <w:r w:rsidRPr="00FB5578">
              <w:rPr>
                <w:rFonts w:ascii="Times New Roman" w:hAnsi="Times New Roman" w:cs="Times New Roman"/>
                <w:sz w:val="18"/>
                <w:szCs w:val="18"/>
              </w:rPr>
              <w:t>.</w:t>
            </w:r>
          </w:p>
        </w:tc>
        <w:tc>
          <w:tcPr>
            <w:tcW w:w="1050" w:type="dxa"/>
          </w:tcPr>
          <w:p w14:paraId="1988162A" w14:textId="77777777" w:rsidR="00A12696" w:rsidRDefault="00A12696" w:rsidP="00B270B1">
            <w:pPr>
              <w:pStyle w:val="ListParagraph"/>
              <w:ind w:left="0"/>
              <w:rPr>
                <w:rFonts w:ascii="Times New Roman" w:hAnsi="Times New Roman" w:cs="Times New Roman"/>
              </w:rPr>
            </w:pPr>
          </w:p>
        </w:tc>
        <w:tc>
          <w:tcPr>
            <w:tcW w:w="1620" w:type="dxa"/>
          </w:tcPr>
          <w:p w14:paraId="14C7091A" w14:textId="77777777" w:rsidR="00A12696" w:rsidRDefault="00A12696" w:rsidP="00B270B1">
            <w:pPr>
              <w:pStyle w:val="ListParagraph"/>
              <w:ind w:left="0"/>
              <w:rPr>
                <w:rFonts w:ascii="Times New Roman" w:hAnsi="Times New Roman" w:cs="Times New Roman"/>
              </w:rPr>
            </w:pPr>
          </w:p>
        </w:tc>
        <w:tc>
          <w:tcPr>
            <w:tcW w:w="1980" w:type="dxa"/>
          </w:tcPr>
          <w:p w14:paraId="32B4D4A2" w14:textId="77777777" w:rsidR="00A12696" w:rsidRDefault="00A12696" w:rsidP="00B270B1">
            <w:pPr>
              <w:pStyle w:val="ListParagraph"/>
              <w:ind w:left="0"/>
              <w:rPr>
                <w:rFonts w:ascii="Times New Roman" w:hAnsi="Times New Roman" w:cs="Times New Roman"/>
              </w:rPr>
            </w:pPr>
          </w:p>
        </w:tc>
        <w:tc>
          <w:tcPr>
            <w:tcW w:w="810" w:type="dxa"/>
          </w:tcPr>
          <w:p w14:paraId="5E4E0871" w14:textId="77777777" w:rsidR="00A12696" w:rsidRDefault="00A12696" w:rsidP="00B270B1">
            <w:pPr>
              <w:pStyle w:val="ListParagraph"/>
              <w:ind w:left="0"/>
              <w:rPr>
                <w:rFonts w:ascii="Times New Roman" w:hAnsi="Times New Roman" w:cs="Times New Roman"/>
              </w:rPr>
            </w:pPr>
          </w:p>
        </w:tc>
      </w:tr>
      <w:tr w:rsidR="00A12696" w14:paraId="48DAEF54" w14:textId="77777777" w:rsidTr="00A12696">
        <w:tc>
          <w:tcPr>
            <w:tcW w:w="3355" w:type="dxa"/>
            <w:vAlign w:val="center"/>
          </w:tcPr>
          <w:p w14:paraId="68DF1E9D" w14:textId="77777777" w:rsidR="00A12696" w:rsidRPr="00FB5578" w:rsidRDefault="00A12696" w:rsidP="00B270B1">
            <w:pPr>
              <w:pStyle w:val="ListParagraph"/>
              <w:ind w:left="0"/>
              <w:rPr>
                <w:rFonts w:ascii="Times New Roman" w:hAnsi="Times New Roman" w:cs="Times New Roman"/>
                <w:sz w:val="18"/>
                <w:szCs w:val="18"/>
              </w:rPr>
            </w:pPr>
            <w:r>
              <w:rPr>
                <w:rFonts w:ascii="Times New Roman" w:hAnsi="Times New Roman" w:cs="Times New Roman"/>
                <w:sz w:val="18"/>
                <w:szCs w:val="18"/>
              </w:rPr>
              <w:t>Dept 2</w:t>
            </w:r>
          </w:p>
        </w:tc>
        <w:tc>
          <w:tcPr>
            <w:tcW w:w="1050" w:type="dxa"/>
          </w:tcPr>
          <w:p w14:paraId="52A65017" w14:textId="77777777" w:rsidR="00A12696" w:rsidRDefault="00A12696" w:rsidP="00B270B1">
            <w:pPr>
              <w:pStyle w:val="ListParagraph"/>
              <w:ind w:left="0"/>
              <w:rPr>
                <w:rFonts w:ascii="Times New Roman" w:hAnsi="Times New Roman" w:cs="Times New Roman"/>
              </w:rPr>
            </w:pPr>
          </w:p>
        </w:tc>
        <w:tc>
          <w:tcPr>
            <w:tcW w:w="1620" w:type="dxa"/>
          </w:tcPr>
          <w:p w14:paraId="515B6C9A" w14:textId="77777777" w:rsidR="00A12696" w:rsidRDefault="00A12696" w:rsidP="00B270B1">
            <w:pPr>
              <w:pStyle w:val="ListParagraph"/>
              <w:ind w:left="0"/>
              <w:rPr>
                <w:rFonts w:ascii="Times New Roman" w:hAnsi="Times New Roman" w:cs="Times New Roman"/>
              </w:rPr>
            </w:pPr>
          </w:p>
        </w:tc>
        <w:tc>
          <w:tcPr>
            <w:tcW w:w="1980" w:type="dxa"/>
          </w:tcPr>
          <w:p w14:paraId="3B623F84" w14:textId="77777777" w:rsidR="00A12696" w:rsidRDefault="00A12696" w:rsidP="00B270B1">
            <w:pPr>
              <w:pStyle w:val="ListParagraph"/>
              <w:ind w:left="0"/>
              <w:rPr>
                <w:rFonts w:ascii="Times New Roman" w:hAnsi="Times New Roman" w:cs="Times New Roman"/>
              </w:rPr>
            </w:pPr>
          </w:p>
        </w:tc>
        <w:tc>
          <w:tcPr>
            <w:tcW w:w="810" w:type="dxa"/>
          </w:tcPr>
          <w:p w14:paraId="432B7030" w14:textId="77777777" w:rsidR="00A12696" w:rsidRDefault="00A12696" w:rsidP="00B270B1">
            <w:pPr>
              <w:pStyle w:val="ListParagraph"/>
              <w:ind w:left="0"/>
              <w:rPr>
                <w:rFonts w:ascii="Times New Roman" w:hAnsi="Times New Roman" w:cs="Times New Roman"/>
              </w:rPr>
            </w:pPr>
          </w:p>
        </w:tc>
      </w:tr>
      <w:tr w:rsidR="00A12696" w14:paraId="423C8D5E" w14:textId="77777777" w:rsidTr="00A12696">
        <w:tc>
          <w:tcPr>
            <w:tcW w:w="3355" w:type="dxa"/>
            <w:vAlign w:val="center"/>
          </w:tcPr>
          <w:p w14:paraId="121C43F5" w14:textId="77777777" w:rsidR="00A12696" w:rsidRPr="00FB5578" w:rsidRDefault="00A12696" w:rsidP="00B270B1">
            <w:pPr>
              <w:pStyle w:val="ListParagraph"/>
              <w:ind w:left="0"/>
              <w:rPr>
                <w:rFonts w:ascii="Times New Roman" w:hAnsi="Times New Roman" w:cs="Times New Roman"/>
                <w:sz w:val="18"/>
                <w:szCs w:val="18"/>
              </w:rPr>
            </w:pPr>
            <w:r>
              <w:rPr>
                <w:rFonts w:ascii="Times New Roman" w:hAnsi="Times New Roman" w:cs="Times New Roman"/>
                <w:sz w:val="18"/>
                <w:szCs w:val="18"/>
              </w:rPr>
              <w:t>Dept 3</w:t>
            </w:r>
          </w:p>
        </w:tc>
        <w:tc>
          <w:tcPr>
            <w:tcW w:w="1050" w:type="dxa"/>
          </w:tcPr>
          <w:p w14:paraId="6167CAB2" w14:textId="77777777" w:rsidR="00A12696" w:rsidRDefault="00A12696" w:rsidP="00B270B1">
            <w:pPr>
              <w:pStyle w:val="ListParagraph"/>
              <w:ind w:left="0"/>
              <w:rPr>
                <w:rFonts w:ascii="Times New Roman" w:hAnsi="Times New Roman" w:cs="Times New Roman"/>
              </w:rPr>
            </w:pPr>
          </w:p>
        </w:tc>
        <w:tc>
          <w:tcPr>
            <w:tcW w:w="1620" w:type="dxa"/>
          </w:tcPr>
          <w:p w14:paraId="65D7ED72" w14:textId="77777777" w:rsidR="00A12696" w:rsidRDefault="00A12696" w:rsidP="00B270B1">
            <w:pPr>
              <w:pStyle w:val="ListParagraph"/>
              <w:ind w:left="0"/>
              <w:rPr>
                <w:rFonts w:ascii="Times New Roman" w:hAnsi="Times New Roman" w:cs="Times New Roman"/>
              </w:rPr>
            </w:pPr>
          </w:p>
        </w:tc>
        <w:tc>
          <w:tcPr>
            <w:tcW w:w="1980" w:type="dxa"/>
          </w:tcPr>
          <w:p w14:paraId="27BD2600" w14:textId="77777777" w:rsidR="00A12696" w:rsidRDefault="00A12696" w:rsidP="00B270B1">
            <w:pPr>
              <w:pStyle w:val="ListParagraph"/>
              <w:ind w:left="0"/>
              <w:rPr>
                <w:rFonts w:ascii="Times New Roman" w:hAnsi="Times New Roman" w:cs="Times New Roman"/>
              </w:rPr>
            </w:pPr>
          </w:p>
        </w:tc>
        <w:tc>
          <w:tcPr>
            <w:tcW w:w="810" w:type="dxa"/>
          </w:tcPr>
          <w:p w14:paraId="1E67A3F2" w14:textId="77777777" w:rsidR="00A12696" w:rsidRDefault="00A12696" w:rsidP="00B270B1">
            <w:pPr>
              <w:pStyle w:val="ListParagraph"/>
              <w:ind w:left="0"/>
              <w:rPr>
                <w:rFonts w:ascii="Times New Roman" w:hAnsi="Times New Roman" w:cs="Times New Roman"/>
              </w:rPr>
            </w:pPr>
          </w:p>
        </w:tc>
      </w:tr>
      <w:tr w:rsidR="00A12696" w14:paraId="403A6803" w14:textId="77777777" w:rsidTr="00A12696">
        <w:tc>
          <w:tcPr>
            <w:tcW w:w="3355" w:type="dxa"/>
            <w:vAlign w:val="center"/>
          </w:tcPr>
          <w:p w14:paraId="28083042" w14:textId="77777777" w:rsidR="00A12696" w:rsidRPr="00FB5578" w:rsidRDefault="00A12696" w:rsidP="00B270B1">
            <w:pPr>
              <w:pStyle w:val="ListParagraph"/>
              <w:ind w:left="0"/>
              <w:rPr>
                <w:rFonts w:ascii="Times New Roman" w:hAnsi="Times New Roman" w:cs="Times New Roman"/>
                <w:sz w:val="18"/>
                <w:szCs w:val="18"/>
              </w:rPr>
            </w:pPr>
            <w:r>
              <w:rPr>
                <w:rFonts w:ascii="Times New Roman" w:hAnsi="Times New Roman" w:cs="Times New Roman"/>
                <w:sz w:val="18"/>
                <w:szCs w:val="18"/>
              </w:rPr>
              <w:t>Dept 4</w:t>
            </w:r>
          </w:p>
        </w:tc>
        <w:tc>
          <w:tcPr>
            <w:tcW w:w="1050" w:type="dxa"/>
          </w:tcPr>
          <w:p w14:paraId="5D301709" w14:textId="77777777" w:rsidR="00A12696" w:rsidRDefault="00A12696" w:rsidP="00B270B1">
            <w:pPr>
              <w:pStyle w:val="ListParagraph"/>
              <w:ind w:left="0"/>
              <w:rPr>
                <w:rFonts w:ascii="Times New Roman" w:hAnsi="Times New Roman" w:cs="Times New Roman"/>
              </w:rPr>
            </w:pPr>
          </w:p>
        </w:tc>
        <w:tc>
          <w:tcPr>
            <w:tcW w:w="1620" w:type="dxa"/>
          </w:tcPr>
          <w:p w14:paraId="18F0A3EA" w14:textId="77777777" w:rsidR="00A12696" w:rsidRDefault="00A12696" w:rsidP="00B270B1">
            <w:pPr>
              <w:pStyle w:val="ListParagraph"/>
              <w:ind w:left="0"/>
              <w:rPr>
                <w:rFonts w:ascii="Times New Roman" w:hAnsi="Times New Roman" w:cs="Times New Roman"/>
              </w:rPr>
            </w:pPr>
          </w:p>
        </w:tc>
        <w:tc>
          <w:tcPr>
            <w:tcW w:w="1980" w:type="dxa"/>
          </w:tcPr>
          <w:p w14:paraId="62CD1435" w14:textId="77777777" w:rsidR="00A12696" w:rsidRDefault="00A12696" w:rsidP="00B270B1">
            <w:pPr>
              <w:pStyle w:val="ListParagraph"/>
              <w:ind w:left="0"/>
              <w:rPr>
                <w:rFonts w:ascii="Times New Roman" w:hAnsi="Times New Roman" w:cs="Times New Roman"/>
              </w:rPr>
            </w:pPr>
          </w:p>
        </w:tc>
        <w:tc>
          <w:tcPr>
            <w:tcW w:w="810" w:type="dxa"/>
          </w:tcPr>
          <w:p w14:paraId="708D2B0A" w14:textId="77777777" w:rsidR="00A12696" w:rsidRDefault="00A12696" w:rsidP="00B270B1">
            <w:pPr>
              <w:pStyle w:val="ListParagraph"/>
              <w:ind w:left="0"/>
              <w:rPr>
                <w:rFonts w:ascii="Times New Roman" w:hAnsi="Times New Roman" w:cs="Times New Roman"/>
              </w:rPr>
            </w:pPr>
          </w:p>
        </w:tc>
      </w:tr>
    </w:tbl>
    <w:p w14:paraId="5CA4B7D1" w14:textId="77777777" w:rsidR="00A12696" w:rsidRDefault="00A12696" w:rsidP="00A12696">
      <w:pPr>
        <w:pStyle w:val="ListParagraph"/>
        <w:rPr>
          <w:rFonts w:ascii="Times New Roman" w:hAnsi="Times New Roman" w:cs="Times New Roman"/>
        </w:rPr>
      </w:pPr>
    </w:p>
    <w:p w14:paraId="5DB7B98A" w14:textId="523F742C" w:rsidR="005D688C" w:rsidRPr="005D688C" w:rsidRDefault="00A12696" w:rsidP="00A12696">
      <w:pPr>
        <w:pStyle w:val="ListParagraph"/>
        <w:numPr>
          <w:ilvl w:val="0"/>
          <w:numId w:val="25"/>
        </w:numPr>
        <w:rPr>
          <w:rFonts w:ascii="Times New Roman" w:hAnsi="Times New Roman" w:cs="Times New Roman"/>
        </w:rPr>
      </w:pPr>
      <w:r w:rsidRPr="00A12696">
        <w:rPr>
          <w:rFonts w:ascii="Times New Roman" w:hAnsi="Times New Roman" w:cs="Times New Roman"/>
        </w:rPr>
        <w:t>I am aware that each unit must provide an annual update of the Initial Action Plan to the APR Office during the fall semester.</w:t>
      </w:r>
    </w:p>
    <w:p w14:paraId="6C55C9DB" w14:textId="4DB76408" w:rsidR="005D688C" w:rsidRPr="005D688C" w:rsidRDefault="005D688C" w:rsidP="005D688C">
      <w:pPr>
        <w:pStyle w:val="ListParagraph"/>
        <w:numPr>
          <w:ilvl w:val="0"/>
          <w:numId w:val="19"/>
        </w:numPr>
        <w:ind w:left="1080"/>
        <w:rPr>
          <w:rFonts w:ascii="Times New Roman" w:hAnsi="Times New Roman" w:cs="Times New Roman"/>
        </w:rPr>
      </w:pPr>
      <w:r w:rsidRPr="005D688C">
        <w:rPr>
          <w:rFonts w:ascii="Times New Roman" w:hAnsi="Times New Roman" w:cs="Times New Roman"/>
        </w:rPr>
        <w:t>Yes</w:t>
      </w:r>
      <w:r w:rsidR="00A17400">
        <w:rPr>
          <w:rFonts w:ascii="Times New Roman" w:hAnsi="Times New Roman" w:cs="Times New Roman"/>
        </w:rPr>
        <w:t xml:space="preserve"> </w:t>
      </w:r>
    </w:p>
    <w:p w14:paraId="322DD7E3" w14:textId="0C4D4082" w:rsidR="005D688C" w:rsidRPr="005D688C" w:rsidRDefault="005D688C" w:rsidP="005D688C">
      <w:pPr>
        <w:pStyle w:val="ListParagraph"/>
        <w:numPr>
          <w:ilvl w:val="0"/>
          <w:numId w:val="19"/>
        </w:numPr>
        <w:ind w:left="1080"/>
        <w:contextualSpacing w:val="0"/>
        <w:rPr>
          <w:rFonts w:ascii="Times New Roman" w:hAnsi="Times New Roman" w:cs="Times New Roman"/>
        </w:rPr>
      </w:pPr>
      <w:r w:rsidRPr="005D688C">
        <w:rPr>
          <w:rFonts w:ascii="Times New Roman" w:hAnsi="Times New Roman" w:cs="Times New Roman"/>
        </w:rPr>
        <w:t>No</w:t>
      </w:r>
      <w:r w:rsidR="00A17400">
        <w:rPr>
          <w:rFonts w:ascii="Times New Roman" w:hAnsi="Times New Roman" w:cs="Times New Roman"/>
        </w:rPr>
        <w:t xml:space="preserve"> </w:t>
      </w:r>
    </w:p>
    <w:p w14:paraId="0F1E397F" w14:textId="6CA2D471" w:rsidR="005D688C" w:rsidRPr="005D688C" w:rsidRDefault="005D688C" w:rsidP="00FB5578">
      <w:pPr>
        <w:pStyle w:val="ListParagraph"/>
        <w:numPr>
          <w:ilvl w:val="0"/>
          <w:numId w:val="25"/>
        </w:numPr>
        <w:rPr>
          <w:rFonts w:ascii="Times New Roman" w:hAnsi="Times New Roman" w:cs="Times New Roman"/>
        </w:rPr>
      </w:pPr>
      <w:r w:rsidRPr="005D688C">
        <w:rPr>
          <w:rFonts w:ascii="Times New Roman" w:hAnsi="Times New Roman" w:cs="Times New Roman"/>
        </w:rPr>
        <w:t xml:space="preserve">Overall, how would you rate the </w:t>
      </w:r>
      <w:r w:rsidR="00850979">
        <w:rPr>
          <w:rFonts w:ascii="Times New Roman" w:hAnsi="Times New Roman" w:cs="Times New Roman"/>
        </w:rPr>
        <w:t>APR Process</w:t>
      </w:r>
      <w:r w:rsidRPr="005D688C">
        <w:rPr>
          <w:rFonts w:ascii="Times New Roman" w:hAnsi="Times New Roman" w:cs="Times New Roman"/>
        </w:rPr>
        <w:t xml:space="preserve"> at UNM.</w:t>
      </w:r>
    </w:p>
    <w:p w14:paraId="15907A6E" w14:textId="77777777" w:rsidR="005D688C" w:rsidRPr="005D688C" w:rsidRDefault="005D688C" w:rsidP="005D688C">
      <w:pPr>
        <w:pStyle w:val="ListParagraph"/>
        <w:numPr>
          <w:ilvl w:val="0"/>
          <w:numId w:val="19"/>
        </w:numPr>
        <w:ind w:left="1080"/>
        <w:contextualSpacing w:val="0"/>
        <w:rPr>
          <w:rFonts w:ascii="Times New Roman" w:hAnsi="Times New Roman" w:cs="Times New Roman"/>
        </w:rPr>
      </w:pPr>
      <w:r w:rsidRPr="005D688C">
        <w:rPr>
          <w:rFonts w:ascii="Times New Roman" w:hAnsi="Times New Roman" w:cs="Times New Roman"/>
        </w:rPr>
        <w:t>Excellent</w:t>
      </w:r>
      <w:r w:rsidRPr="005D688C">
        <w:rPr>
          <w:rFonts w:ascii="Times New Roman" w:hAnsi="Times New Roman" w:cs="Times New Roman"/>
        </w:rPr>
        <w:tab/>
        <w:t>Good</w:t>
      </w:r>
      <w:r w:rsidRPr="005D688C">
        <w:rPr>
          <w:rFonts w:ascii="Times New Roman" w:hAnsi="Times New Roman" w:cs="Times New Roman"/>
        </w:rPr>
        <w:tab/>
        <w:t>Average</w:t>
      </w:r>
      <w:r w:rsidRPr="005D688C">
        <w:rPr>
          <w:rFonts w:ascii="Times New Roman" w:hAnsi="Times New Roman" w:cs="Times New Roman"/>
        </w:rPr>
        <w:tab/>
        <w:t>Fair</w:t>
      </w:r>
      <w:r w:rsidRPr="005D688C">
        <w:rPr>
          <w:rFonts w:ascii="Times New Roman" w:hAnsi="Times New Roman" w:cs="Times New Roman"/>
        </w:rPr>
        <w:tab/>
        <w:t>Poor</w:t>
      </w:r>
    </w:p>
    <w:p w14:paraId="288340B5" w14:textId="404B7810" w:rsidR="00041ACE" w:rsidRPr="005D688C" w:rsidRDefault="005D688C" w:rsidP="00FB5578">
      <w:pPr>
        <w:pStyle w:val="ListParagraph"/>
        <w:numPr>
          <w:ilvl w:val="0"/>
          <w:numId w:val="25"/>
        </w:numPr>
        <w:rPr>
          <w:rFonts w:ascii="Times New Roman" w:hAnsi="Times New Roman" w:cs="Times New Roman"/>
        </w:rPr>
      </w:pPr>
      <w:r w:rsidRPr="005D688C">
        <w:rPr>
          <w:rFonts w:ascii="Times New Roman" w:hAnsi="Times New Roman" w:cs="Times New Roman"/>
        </w:rPr>
        <w:t>Please provide any comments or suggestions you have regarding the Academic Program Review Process.</w:t>
      </w:r>
    </w:p>
    <w:sectPr w:rsidR="00041ACE" w:rsidRPr="005D688C" w:rsidSect="003D5C5D">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FB69B" w14:textId="77777777" w:rsidR="003E282B" w:rsidRDefault="003E282B" w:rsidP="00FA00CE">
      <w:pPr>
        <w:spacing w:after="0" w:line="240" w:lineRule="auto"/>
      </w:pPr>
      <w:r>
        <w:separator/>
      </w:r>
    </w:p>
  </w:endnote>
  <w:endnote w:type="continuationSeparator" w:id="0">
    <w:p w14:paraId="0D1543AB" w14:textId="77777777" w:rsidR="003E282B" w:rsidRDefault="003E282B" w:rsidP="00FA0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B8FC1" w14:textId="77777777" w:rsidR="003E282B" w:rsidRDefault="003E282B" w:rsidP="00E85485">
    <w:pPr>
      <w:pStyle w:val="Footer"/>
      <w:tabs>
        <w:tab w:val="right" w:pos="10440"/>
      </w:tabs>
      <w:ind w:left="-576" w:right="-504"/>
      <w:outlineLvl w:val="0"/>
      <w:rPr>
        <w:color w:val="333333"/>
        <w:spacing w:val="8"/>
        <w:sz w:val="14"/>
        <w:szCs w:val="14"/>
      </w:rPr>
    </w:pPr>
    <w:r>
      <w:rPr>
        <w:color w:val="333333"/>
        <w:spacing w:val="8"/>
        <w:sz w:val="14"/>
        <w:szCs w:val="14"/>
      </w:rPr>
      <w:pict w14:anchorId="05A05438">
        <v:rect id="_x0000_i1025" style="width:531.05pt;height:1pt" o:hrpct="990" o:hrstd="t" o:hrnoshade="t" o:hr="t" fillcolor="#ce1141" stroked="f"/>
      </w:pict>
    </w:r>
  </w:p>
  <w:p w14:paraId="0656CDC9" w14:textId="77777777" w:rsidR="003E282B" w:rsidRPr="000D49A1" w:rsidRDefault="003E282B" w:rsidP="00E85485">
    <w:pPr>
      <w:pStyle w:val="Footer"/>
      <w:tabs>
        <w:tab w:val="right" w:pos="10440"/>
      </w:tabs>
      <w:ind w:left="-576" w:right="-504"/>
      <w:jc w:val="center"/>
      <w:outlineLvl w:val="0"/>
      <w:rPr>
        <w:color w:val="333333"/>
        <w:spacing w:val="5"/>
        <w:sz w:val="14"/>
        <w:szCs w:val="14"/>
      </w:rPr>
    </w:pPr>
    <w:r w:rsidRPr="000D49A1">
      <w:rPr>
        <w:color w:val="333333"/>
        <w:spacing w:val="5"/>
        <w:sz w:val="14"/>
        <w:szCs w:val="14"/>
      </w:rPr>
      <w:t xml:space="preserve">The University of New Mexico </w:t>
    </w:r>
    <w:r w:rsidRPr="003758CE">
      <w:rPr>
        <w:b/>
        <w:color w:val="333333"/>
        <w:spacing w:val="5"/>
        <w:sz w:val="14"/>
        <w:szCs w:val="14"/>
      </w:rPr>
      <w:t>·</w:t>
    </w:r>
    <w:r w:rsidRPr="000D49A1">
      <w:rPr>
        <w:color w:val="333333"/>
        <w:spacing w:val="5"/>
        <w:sz w:val="14"/>
        <w:szCs w:val="14"/>
      </w:rPr>
      <w:t xml:space="preserve"> MSC05 3340 </w:t>
    </w:r>
    <w:r w:rsidRPr="000D49A1">
      <w:rPr>
        <w:b/>
        <w:color w:val="333333"/>
        <w:spacing w:val="5"/>
        <w:sz w:val="14"/>
        <w:szCs w:val="14"/>
      </w:rPr>
      <w:t>·</w:t>
    </w:r>
    <w:r w:rsidRPr="000D49A1">
      <w:rPr>
        <w:color w:val="333333"/>
        <w:spacing w:val="5"/>
        <w:sz w:val="14"/>
        <w:szCs w:val="14"/>
      </w:rPr>
      <w:t xml:space="preserve"> 1 University of New Mexico </w:t>
    </w:r>
    <w:r w:rsidRPr="000D49A1">
      <w:rPr>
        <w:b/>
        <w:color w:val="333333"/>
        <w:spacing w:val="5"/>
        <w:sz w:val="14"/>
        <w:szCs w:val="14"/>
      </w:rPr>
      <w:t>·</w:t>
    </w:r>
    <w:r w:rsidRPr="000D49A1">
      <w:rPr>
        <w:color w:val="333333"/>
        <w:spacing w:val="5"/>
        <w:sz w:val="14"/>
        <w:szCs w:val="14"/>
      </w:rPr>
      <w:t xml:space="preserve"> Albuquerque, NM 87131-0001 </w:t>
    </w:r>
    <w:r w:rsidRPr="000D49A1">
      <w:rPr>
        <w:b/>
        <w:color w:val="333333"/>
        <w:spacing w:val="5"/>
        <w:sz w:val="14"/>
        <w:szCs w:val="14"/>
      </w:rPr>
      <w:t>·</w:t>
    </w:r>
    <w:r>
      <w:rPr>
        <w:color w:val="333333"/>
        <w:spacing w:val="5"/>
        <w:sz w:val="14"/>
        <w:szCs w:val="14"/>
      </w:rPr>
      <w:t xml:space="preserve"> Phone 505.277.4664 </w:t>
    </w:r>
    <w:r w:rsidRPr="000D49A1">
      <w:rPr>
        <w:b/>
        <w:color w:val="333333"/>
        <w:spacing w:val="5"/>
        <w:sz w:val="14"/>
        <w:szCs w:val="14"/>
      </w:rPr>
      <w:t>·</w:t>
    </w:r>
    <w:r w:rsidRPr="000D49A1">
      <w:rPr>
        <w:color w:val="333333"/>
        <w:spacing w:val="5"/>
        <w:sz w:val="14"/>
        <w:szCs w:val="14"/>
      </w:rPr>
      <w:t xml:space="preserve"> Fax 505.277.4665 </w:t>
    </w:r>
    <w:r w:rsidRPr="000D49A1">
      <w:rPr>
        <w:b/>
        <w:color w:val="333333"/>
        <w:spacing w:val="5"/>
        <w:sz w:val="14"/>
        <w:szCs w:val="14"/>
      </w:rPr>
      <w:t xml:space="preserve">· </w:t>
    </w:r>
    <w:r>
      <w:rPr>
        <w:color w:val="333333"/>
        <w:spacing w:val="5"/>
        <w:sz w:val="14"/>
        <w:szCs w:val="14"/>
      </w:rPr>
      <w:t>facgov</w:t>
    </w:r>
    <w:r w:rsidRPr="000D49A1">
      <w:rPr>
        <w:color w:val="333333"/>
        <w:spacing w:val="5"/>
        <w:sz w:val="14"/>
        <w:szCs w:val="14"/>
      </w:rPr>
      <w:t>.unm.edu</w:t>
    </w:r>
    <w:r w:rsidRPr="000D49A1">
      <w:rPr>
        <w:color w:val="333333"/>
        <w:spacing w:val="5"/>
        <w:sz w:val="14"/>
        <w:szCs w:val="14"/>
      </w:rPr>
      <w:br/>
    </w:r>
    <w:r>
      <w:rPr>
        <w:color w:val="333333"/>
        <w:spacing w:val="5"/>
        <w:sz w:val="14"/>
        <w:szCs w:val="14"/>
      </w:rPr>
      <w:t xml:space="preserve"> Academic Freedom and Tenure Committee</w:t>
    </w:r>
    <w:r w:rsidRPr="000D49A1">
      <w:rPr>
        <w:color w:val="333333"/>
        <w:spacing w:val="5"/>
        <w:sz w:val="14"/>
        <w:szCs w:val="14"/>
      </w:rPr>
      <w:t xml:space="preserve"> </w:t>
    </w:r>
    <w:r w:rsidRPr="000D49A1">
      <w:rPr>
        <w:b/>
        <w:color w:val="333333"/>
        <w:spacing w:val="5"/>
        <w:sz w:val="14"/>
        <w:szCs w:val="14"/>
      </w:rPr>
      <w:t>·</w:t>
    </w:r>
    <w:r w:rsidRPr="000D49A1">
      <w:rPr>
        <w:color w:val="333333"/>
        <w:spacing w:val="5"/>
        <w:sz w:val="14"/>
        <w:szCs w:val="14"/>
      </w:rPr>
      <w:t xml:space="preserve"> Scholes Hall Room 103</w:t>
    </w:r>
  </w:p>
  <w:p w14:paraId="4B21566F" w14:textId="77777777" w:rsidR="003E282B" w:rsidRDefault="003E28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EFAA1" w14:textId="77777777" w:rsidR="003E282B" w:rsidRDefault="003E282B">
    <w:pPr>
      <w:pStyle w:val="level30"/>
      <w:spacing w:line="240" w:lineRule="exact"/>
      <w:rPr>
        <w:sz w:val="18"/>
      </w:rPr>
    </w:pPr>
  </w:p>
  <w:p w14:paraId="6001AAAF" w14:textId="77777777" w:rsidR="003E282B" w:rsidRDefault="003E282B" w:rsidP="00E85485">
    <w:pPr>
      <w:tabs>
        <w:tab w:val="right" w:pos="9360"/>
      </w:tabs>
      <w:jc w:val="right"/>
      <w:rPr>
        <w:sz w:val="18"/>
      </w:rPr>
    </w:pPr>
    <w:r w:rsidRPr="001C5415">
      <w:rPr>
        <w:sz w:val="18"/>
      </w:rPr>
      <w:fldChar w:fldCharType="begin"/>
    </w:r>
    <w:r w:rsidRPr="001C5415">
      <w:rPr>
        <w:sz w:val="18"/>
      </w:rPr>
      <w:instrText xml:space="preserve"> PAGE   \* MERGEFORMAT </w:instrText>
    </w:r>
    <w:r w:rsidRPr="001C5415">
      <w:rPr>
        <w:sz w:val="18"/>
      </w:rPr>
      <w:fldChar w:fldCharType="separate"/>
    </w:r>
    <w:r w:rsidR="00E43BA3">
      <w:rPr>
        <w:noProof/>
        <w:sz w:val="18"/>
      </w:rPr>
      <w:t>iii</w:t>
    </w:r>
    <w:r w:rsidRPr="001C5415">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756198"/>
      <w:docPartObj>
        <w:docPartGallery w:val="Page Numbers (Bottom of Page)"/>
        <w:docPartUnique/>
      </w:docPartObj>
    </w:sdtPr>
    <w:sdtEndPr>
      <w:rPr>
        <w:rFonts w:ascii="Times New Roman" w:hAnsi="Times New Roman" w:cs="Times New Roman"/>
        <w:noProof/>
      </w:rPr>
    </w:sdtEndPr>
    <w:sdtContent>
      <w:p w14:paraId="3C040236" w14:textId="21308CE4" w:rsidR="003E282B" w:rsidRPr="0069351B" w:rsidRDefault="003E282B">
        <w:pPr>
          <w:pStyle w:val="Footer"/>
          <w:jc w:val="center"/>
          <w:rPr>
            <w:rFonts w:ascii="Times New Roman" w:hAnsi="Times New Roman" w:cs="Times New Roman"/>
          </w:rPr>
        </w:pPr>
        <w:r w:rsidRPr="0069351B">
          <w:rPr>
            <w:rFonts w:ascii="Times New Roman" w:hAnsi="Times New Roman" w:cs="Times New Roman"/>
          </w:rPr>
          <w:fldChar w:fldCharType="begin"/>
        </w:r>
        <w:r w:rsidRPr="0069351B">
          <w:rPr>
            <w:rFonts w:ascii="Times New Roman" w:hAnsi="Times New Roman" w:cs="Times New Roman"/>
          </w:rPr>
          <w:instrText xml:space="preserve"> PAGE   \* MERGEFORMAT </w:instrText>
        </w:r>
        <w:r w:rsidRPr="0069351B">
          <w:rPr>
            <w:rFonts w:ascii="Times New Roman" w:hAnsi="Times New Roman" w:cs="Times New Roman"/>
          </w:rPr>
          <w:fldChar w:fldCharType="separate"/>
        </w:r>
        <w:r w:rsidR="00E43BA3">
          <w:rPr>
            <w:rFonts w:ascii="Times New Roman" w:hAnsi="Times New Roman" w:cs="Times New Roman"/>
            <w:noProof/>
          </w:rPr>
          <w:t>1</w:t>
        </w:r>
        <w:r w:rsidRPr="0069351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0C74D" w14:textId="77777777" w:rsidR="003E282B" w:rsidRDefault="003E282B" w:rsidP="00FA00CE">
      <w:pPr>
        <w:spacing w:after="0" w:line="240" w:lineRule="auto"/>
      </w:pPr>
      <w:r>
        <w:separator/>
      </w:r>
    </w:p>
  </w:footnote>
  <w:footnote w:type="continuationSeparator" w:id="0">
    <w:p w14:paraId="30B33B75" w14:textId="77777777" w:rsidR="003E282B" w:rsidRDefault="003E282B" w:rsidP="00FA00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0272"/>
    <w:multiLevelType w:val="hybridMultilevel"/>
    <w:tmpl w:val="D6A8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10349"/>
    <w:multiLevelType w:val="hybridMultilevel"/>
    <w:tmpl w:val="CA549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E728A"/>
    <w:multiLevelType w:val="hybridMultilevel"/>
    <w:tmpl w:val="EEEA1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D106D"/>
    <w:multiLevelType w:val="hybridMultilevel"/>
    <w:tmpl w:val="D2E09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7525B"/>
    <w:multiLevelType w:val="hybridMultilevel"/>
    <w:tmpl w:val="523A1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262198"/>
    <w:multiLevelType w:val="hybridMultilevel"/>
    <w:tmpl w:val="8FFC2F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6534D"/>
    <w:multiLevelType w:val="hybridMultilevel"/>
    <w:tmpl w:val="FF58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12AB2"/>
    <w:multiLevelType w:val="hybridMultilevel"/>
    <w:tmpl w:val="53647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F68A3"/>
    <w:multiLevelType w:val="hybridMultilevel"/>
    <w:tmpl w:val="CA549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A7094"/>
    <w:multiLevelType w:val="hybridMultilevel"/>
    <w:tmpl w:val="7F8CB5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D344B"/>
    <w:multiLevelType w:val="hybridMultilevel"/>
    <w:tmpl w:val="0BBA4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A3B2D"/>
    <w:multiLevelType w:val="hybridMultilevel"/>
    <w:tmpl w:val="739C870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F6D83"/>
    <w:multiLevelType w:val="hybridMultilevel"/>
    <w:tmpl w:val="5FFCA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15E7F"/>
    <w:multiLevelType w:val="hybridMultilevel"/>
    <w:tmpl w:val="024C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750CD"/>
    <w:multiLevelType w:val="hybridMultilevel"/>
    <w:tmpl w:val="0F00CB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D7D5B"/>
    <w:multiLevelType w:val="hybridMultilevel"/>
    <w:tmpl w:val="5FFCA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1687A"/>
    <w:multiLevelType w:val="hybridMultilevel"/>
    <w:tmpl w:val="B360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323D9"/>
    <w:multiLevelType w:val="hybridMultilevel"/>
    <w:tmpl w:val="37A4EDEE"/>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44466132"/>
    <w:multiLevelType w:val="hybridMultilevel"/>
    <w:tmpl w:val="40545F6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A7625"/>
    <w:multiLevelType w:val="hybridMultilevel"/>
    <w:tmpl w:val="5FFCA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4C5D00"/>
    <w:multiLevelType w:val="hybridMultilevel"/>
    <w:tmpl w:val="5A22643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34060"/>
    <w:multiLevelType w:val="hybridMultilevel"/>
    <w:tmpl w:val="B47EE22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874D8D"/>
    <w:multiLevelType w:val="hybridMultilevel"/>
    <w:tmpl w:val="7F8CB5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93FB0"/>
    <w:multiLevelType w:val="hybridMultilevel"/>
    <w:tmpl w:val="EBA48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8F1D47"/>
    <w:multiLevelType w:val="hybridMultilevel"/>
    <w:tmpl w:val="A9582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66737"/>
    <w:multiLevelType w:val="hybridMultilevel"/>
    <w:tmpl w:val="5FFCA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65EB0"/>
    <w:multiLevelType w:val="hybridMultilevel"/>
    <w:tmpl w:val="80A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91C3E"/>
    <w:multiLevelType w:val="hybridMultilevel"/>
    <w:tmpl w:val="D2E09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4244A2"/>
    <w:multiLevelType w:val="hybridMultilevel"/>
    <w:tmpl w:val="5FFCA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A5694"/>
    <w:multiLevelType w:val="hybridMultilevel"/>
    <w:tmpl w:val="7F8CB5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2110C"/>
    <w:multiLevelType w:val="hybridMultilevel"/>
    <w:tmpl w:val="5FFCA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C3706"/>
    <w:multiLevelType w:val="hybridMultilevel"/>
    <w:tmpl w:val="75BAC5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D7F51"/>
    <w:multiLevelType w:val="hybridMultilevel"/>
    <w:tmpl w:val="7F8CB5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15390"/>
    <w:multiLevelType w:val="hybridMultilevel"/>
    <w:tmpl w:val="12BC16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84783"/>
    <w:multiLevelType w:val="hybridMultilevel"/>
    <w:tmpl w:val="7F8CB5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86ABC"/>
    <w:multiLevelType w:val="hybridMultilevel"/>
    <w:tmpl w:val="018E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DA2787"/>
    <w:multiLevelType w:val="hybridMultilevel"/>
    <w:tmpl w:val="5FFCA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F173B8"/>
    <w:multiLevelType w:val="hybridMultilevel"/>
    <w:tmpl w:val="0BBA4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427F29"/>
    <w:multiLevelType w:val="hybridMultilevel"/>
    <w:tmpl w:val="5FFCA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532FB2"/>
    <w:multiLevelType w:val="hybridMultilevel"/>
    <w:tmpl w:val="7F8CB5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65554"/>
    <w:multiLevelType w:val="hybridMultilevel"/>
    <w:tmpl w:val="5FFCA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CB13A1"/>
    <w:multiLevelType w:val="hybridMultilevel"/>
    <w:tmpl w:val="8D56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59551D"/>
    <w:multiLevelType w:val="hybridMultilevel"/>
    <w:tmpl w:val="88EEB7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D56FC"/>
    <w:multiLevelType w:val="hybridMultilevel"/>
    <w:tmpl w:val="B5A65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F966FF"/>
    <w:multiLevelType w:val="hybridMultilevel"/>
    <w:tmpl w:val="5FFCA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E0067"/>
    <w:multiLevelType w:val="hybridMultilevel"/>
    <w:tmpl w:val="6134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B5229"/>
    <w:multiLevelType w:val="hybridMultilevel"/>
    <w:tmpl w:val="CA549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8"/>
  </w:num>
  <w:num w:numId="3">
    <w:abstractNumId w:val="19"/>
  </w:num>
  <w:num w:numId="4">
    <w:abstractNumId w:val="38"/>
  </w:num>
  <w:num w:numId="5">
    <w:abstractNumId w:val="30"/>
  </w:num>
  <w:num w:numId="6">
    <w:abstractNumId w:val="25"/>
  </w:num>
  <w:num w:numId="7">
    <w:abstractNumId w:val="15"/>
  </w:num>
  <w:num w:numId="8">
    <w:abstractNumId w:val="40"/>
  </w:num>
  <w:num w:numId="9">
    <w:abstractNumId w:val="12"/>
  </w:num>
  <w:num w:numId="10">
    <w:abstractNumId w:val="44"/>
  </w:num>
  <w:num w:numId="11">
    <w:abstractNumId w:val="26"/>
  </w:num>
  <w:num w:numId="12">
    <w:abstractNumId w:val="29"/>
  </w:num>
  <w:num w:numId="13">
    <w:abstractNumId w:val="16"/>
  </w:num>
  <w:num w:numId="14">
    <w:abstractNumId w:val="23"/>
  </w:num>
  <w:num w:numId="15">
    <w:abstractNumId w:val="43"/>
  </w:num>
  <w:num w:numId="16">
    <w:abstractNumId w:val="7"/>
  </w:num>
  <w:num w:numId="17">
    <w:abstractNumId w:val="0"/>
  </w:num>
  <w:num w:numId="18">
    <w:abstractNumId w:val="6"/>
  </w:num>
  <w:num w:numId="19">
    <w:abstractNumId w:val="45"/>
  </w:num>
  <w:num w:numId="20">
    <w:abstractNumId w:val="10"/>
  </w:num>
  <w:num w:numId="21">
    <w:abstractNumId w:val="46"/>
  </w:num>
  <w:num w:numId="22">
    <w:abstractNumId w:val="8"/>
  </w:num>
  <w:num w:numId="23">
    <w:abstractNumId w:val="1"/>
  </w:num>
  <w:num w:numId="24">
    <w:abstractNumId w:val="35"/>
  </w:num>
  <w:num w:numId="25">
    <w:abstractNumId w:val="37"/>
  </w:num>
  <w:num w:numId="26">
    <w:abstractNumId w:val="27"/>
  </w:num>
  <w:num w:numId="27">
    <w:abstractNumId w:val="3"/>
  </w:num>
  <w:num w:numId="28">
    <w:abstractNumId w:val="13"/>
  </w:num>
  <w:num w:numId="29">
    <w:abstractNumId w:val="2"/>
  </w:num>
  <w:num w:numId="30">
    <w:abstractNumId w:val="20"/>
  </w:num>
  <w:num w:numId="31">
    <w:abstractNumId w:val="41"/>
  </w:num>
  <w:num w:numId="32">
    <w:abstractNumId w:val="34"/>
  </w:num>
  <w:num w:numId="33">
    <w:abstractNumId w:val="17"/>
  </w:num>
  <w:num w:numId="34">
    <w:abstractNumId w:val="4"/>
  </w:num>
  <w:num w:numId="35">
    <w:abstractNumId w:val="31"/>
  </w:num>
  <w:num w:numId="36">
    <w:abstractNumId w:val="22"/>
  </w:num>
  <w:num w:numId="37">
    <w:abstractNumId w:val="9"/>
  </w:num>
  <w:num w:numId="38">
    <w:abstractNumId w:val="39"/>
  </w:num>
  <w:num w:numId="39">
    <w:abstractNumId w:val="33"/>
  </w:num>
  <w:num w:numId="40">
    <w:abstractNumId w:val="14"/>
  </w:num>
  <w:num w:numId="41">
    <w:abstractNumId w:val="5"/>
  </w:num>
  <w:num w:numId="42">
    <w:abstractNumId w:val="32"/>
  </w:num>
  <w:num w:numId="43">
    <w:abstractNumId w:val="11"/>
  </w:num>
  <w:num w:numId="44">
    <w:abstractNumId w:val="21"/>
  </w:num>
  <w:num w:numId="45">
    <w:abstractNumId w:val="18"/>
  </w:num>
  <w:num w:numId="46">
    <w:abstractNumId w:val="42"/>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9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9D"/>
    <w:rsid w:val="00002D1E"/>
    <w:rsid w:val="00006677"/>
    <w:rsid w:val="00007199"/>
    <w:rsid w:val="00010987"/>
    <w:rsid w:val="00011678"/>
    <w:rsid w:val="000130AE"/>
    <w:rsid w:val="000157D5"/>
    <w:rsid w:val="00017433"/>
    <w:rsid w:val="00020B1E"/>
    <w:rsid w:val="00023682"/>
    <w:rsid w:val="00030D7B"/>
    <w:rsid w:val="000346E3"/>
    <w:rsid w:val="00036224"/>
    <w:rsid w:val="000411C4"/>
    <w:rsid w:val="00041ACE"/>
    <w:rsid w:val="00044E00"/>
    <w:rsid w:val="00050DEE"/>
    <w:rsid w:val="00050F3D"/>
    <w:rsid w:val="00056814"/>
    <w:rsid w:val="00056B72"/>
    <w:rsid w:val="0006021A"/>
    <w:rsid w:val="00061367"/>
    <w:rsid w:val="000615E6"/>
    <w:rsid w:val="00061C1F"/>
    <w:rsid w:val="00062A6B"/>
    <w:rsid w:val="0006320A"/>
    <w:rsid w:val="000646B2"/>
    <w:rsid w:val="00065C28"/>
    <w:rsid w:val="00065ED8"/>
    <w:rsid w:val="000702A9"/>
    <w:rsid w:val="00074CBD"/>
    <w:rsid w:val="00075470"/>
    <w:rsid w:val="000776FD"/>
    <w:rsid w:val="000808F2"/>
    <w:rsid w:val="000819AA"/>
    <w:rsid w:val="00086586"/>
    <w:rsid w:val="000877D7"/>
    <w:rsid w:val="00092C82"/>
    <w:rsid w:val="0009371F"/>
    <w:rsid w:val="000A2F0B"/>
    <w:rsid w:val="000A2FB0"/>
    <w:rsid w:val="000A6203"/>
    <w:rsid w:val="000A6D27"/>
    <w:rsid w:val="000B192C"/>
    <w:rsid w:val="000B6647"/>
    <w:rsid w:val="000C1340"/>
    <w:rsid w:val="000C402C"/>
    <w:rsid w:val="000C4B05"/>
    <w:rsid w:val="000C4FB1"/>
    <w:rsid w:val="000C68F0"/>
    <w:rsid w:val="000D4D24"/>
    <w:rsid w:val="000D4DEB"/>
    <w:rsid w:val="000D55A9"/>
    <w:rsid w:val="000E45FF"/>
    <w:rsid w:val="000E4FE4"/>
    <w:rsid w:val="000E7393"/>
    <w:rsid w:val="000F491C"/>
    <w:rsid w:val="000F6EE6"/>
    <w:rsid w:val="000F721F"/>
    <w:rsid w:val="000F7AC9"/>
    <w:rsid w:val="00100E60"/>
    <w:rsid w:val="0010471E"/>
    <w:rsid w:val="001060C2"/>
    <w:rsid w:val="00106318"/>
    <w:rsid w:val="0011037C"/>
    <w:rsid w:val="00112E74"/>
    <w:rsid w:val="00113043"/>
    <w:rsid w:val="00131CFD"/>
    <w:rsid w:val="00133AE2"/>
    <w:rsid w:val="001376BF"/>
    <w:rsid w:val="001378FA"/>
    <w:rsid w:val="001440A1"/>
    <w:rsid w:val="00146FBC"/>
    <w:rsid w:val="00151013"/>
    <w:rsid w:val="00152FEF"/>
    <w:rsid w:val="001550C0"/>
    <w:rsid w:val="001559EF"/>
    <w:rsid w:val="001624E7"/>
    <w:rsid w:val="00164028"/>
    <w:rsid w:val="001644D4"/>
    <w:rsid w:val="00165E97"/>
    <w:rsid w:val="00166D9E"/>
    <w:rsid w:val="0017355E"/>
    <w:rsid w:val="001751D4"/>
    <w:rsid w:val="001818DD"/>
    <w:rsid w:val="001845CE"/>
    <w:rsid w:val="001866CF"/>
    <w:rsid w:val="00190D51"/>
    <w:rsid w:val="00190DD2"/>
    <w:rsid w:val="00190EA7"/>
    <w:rsid w:val="00191EB8"/>
    <w:rsid w:val="00192019"/>
    <w:rsid w:val="001976A6"/>
    <w:rsid w:val="001A2A52"/>
    <w:rsid w:val="001A3B98"/>
    <w:rsid w:val="001A480E"/>
    <w:rsid w:val="001A5B79"/>
    <w:rsid w:val="001B130B"/>
    <w:rsid w:val="001B3A3E"/>
    <w:rsid w:val="001B3D47"/>
    <w:rsid w:val="001C1A21"/>
    <w:rsid w:val="001C2013"/>
    <w:rsid w:val="001C3BD4"/>
    <w:rsid w:val="001C3DA5"/>
    <w:rsid w:val="001D1735"/>
    <w:rsid w:val="001F0BBF"/>
    <w:rsid w:val="001F1FEC"/>
    <w:rsid w:val="001F3786"/>
    <w:rsid w:val="002026D4"/>
    <w:rsid w:val="00211BAF"/>
    <w:rsid w:val="0021296F"/>
    <w:rsid w:val="0021428B"/>
    <w:rsid w:val="00220E43"/>
    <w:rsid w:val="00224685"/>
    <w:rsid w:val="00230CAA"/>
    <w:rsid w:val="002312D6"/>
    <w:rsid w:val="00234B5F"/>
    <w:rsid w:val="00246900"/>
    <w:rsid w:val="00247928"/>
    <w:rsid w:val="0025094C"/>
    <w:rsid w:val="00251B48"/>
    <w:rsid w:val="00257A39"/>
    <w:rsid w:val="002610D5"/>
    <w:rsid w:val="00262883"/>
    <w:rsid w:val="00267CE0"/>
    <w:rsid w:val="00272B57"/>
    <w:rsid w:val="00273B55"/>
    <w:rsid w:val="0027488B"/>
    <w:rsid w:val="00274993"/>
    <w:rsid w:val="00277FF8"/>
    <w:rsid w:val="0028045B"/>
    <w:rsid w:val="00282CA4"/>
    <w:rsid w:val="002905C9"/>
    <w:rsid w:val="00291036"/>
    <w:rsid w:val="00291DEC"/>
    <w:rsid w:val="00293B6C"/>
    <w:rsid w:val="00297A9D"/>
    <w:rsid w:val="002A13FC"/>
    <w:rsid w:val="002A333D"/>
    <w:rsid w:val="002A67F4"/>
    <w:rsid w:val="002B12C4"/>
    <w:rsid w:val="002B29FF"/>
    <w:rsid w:val="002B3586"/>
    <w:rsid w:val="002B4191"/>
    <w:rsid w:val="002B4436"/>
    <w:rsid w:val="002B4DE9"/>
    <w:rsid w:val="002B6763"/>
    <w:rsid w:val="002C036B"/>
    <w:rsid w:val="002C5D6F"/>
    <w:rsid w:val="002C722D"/>
    <w:rsid w:val="002C7317"/>
    <w:rsid w:val="002D008D"/>
    <w:rsid w:val="002D205F"/>
    <w:rsid w:val="002D2BBE"/>
    <w:rsid w:val="002D3FE2"/>
    <w:rsid w:val="002D4F92"/>
    <w:rsid w:val="002D7BF5"/>
    <w:rsid w:val="002E68D6"/>
    <w:rsid w:val="002F2BD8"/>
    <w:rsid w:val="002F4829"/>
    <w:rsid w:val="002F5BD3"/>
    <w:rsid w:val="002F6773"/>
    <w:rsid w:val="002F7BCA"/>
    <w:rsid w:val="00300D30"/>
    <w:rsid w:val="00303CA3"/>
    <w:rsid w:val="003072D5"/>
    <w:rsid w:val="003101EA"/>
    <w:rsid w:val="00311109"/>
    <w:rsid w:val="003129B0"/>
    <w:rsid w:val="003137DB"/>
    <w:rsid w:val="0031417A"/>
    <w:rsid w:val="00315080"/>
    <w:rsid w:val="00315807"/>
    <w:rsid w:val="00321A2A"/>
    <w:rsid w:val="00321DC0"/>
    <w:rsid w:val="0032384A"/>
    <w:rsid w:val="00325165"/>
    <w:rsid w:val="003278E5"/>
    <w:rsid w:val="00331114"/>
    <w:rsid w:val="003373D3"/>
    <w:rsid w:val="00340A2C"/>
    <w:rsid w:val="00343162"/>
    <w:rsid w:val="00347266"/>
    <w:rsid w:val="00350FD4"/>
    <w:rsid w:val="0035319B"/>
    <w:rsid w:val="00357A96"/>
    <w:rsid w:val="00367E54"/>
    <w:rsid w:val="003702A4"/>
    <w:rsid w:val="00377D3F"/>
    <w:rsid w:val="003809B8"/>
    <w:rsid w:val="003846A9"/>
    <w:rsid w:val="00386212"/>
    <w:rsid w:val="00390350"/>
    <w:rsid w:val="00392D81"/>
    <w:rsid w:val="00393D9E"/>
    <w:rsid w:val="003960BE"/>
    <w:rsid w:val="003A2AF2"/>
    <w:rsid w:val="003A331D"/>
    <w:rsid w:val="003A33CB"/>
    <w:rsid w:val="003A3AC4"/>
    <w:rsid w:val="003A431C"/>
    <w:rsid w:val="003A6536"/>
    <w:rsid w:val="003A798A"/>
    <w:rsid w:val="003B0C06"/>
    <w:rsid w:val="003B1195"/>
    <w:rsid w:val="003B395D"/>
    <w:rsid w:val="003B675F"/>
    <w:rsid w:val="003C039B"/>
    <w:rsid w:val="003D2E6E"/>
    <w:rsid w:val="003D5C5D"/>
    <w:rsid w:val="003D6823"/>
    <w:rsid w:val="003E282B"/>
    <w:rsid w:val="003E517B"/>
    <w:rsid w:val="003E6133"/>
    <w:rsid w:val="003F37D4"/>
    <w:rsid w:val="003F4FF9"/>
    <w:rsid w:val="003F6485"/>
    <w:rsid w:val="00400DA3"/>
    <w:rsid w:val="0040145A"/>
    <w:rsid w:val="0040162F"/>
    <w:rsid w:val="00401E49"/>
    <w:rsid w:val="004060C4"/>
    <w:rsid w:val="004074C6"/>
    <w:rsid w:val="004121C6"/>
    <w:rsid w:val="00412675"/>
    <w:rsid w:val="00415891"/>
    <w:rsid w:val="004162C6"/>
    <w:rsid w:val="00424AF4"/>
    <w:rsid w:val="004256C8"/>
    <w:rsid w:val="00430533"/>
    <w:rsid w:val="00431302"/>
    <w:rsid w:val="00436BE0"/>
    <w:rsid w:val="00441174"/>
    <w:rsid w:val="004455CB"/>
    <w:rsid w:val="004530F1"/>
    <w:rsid w:val="00456824"/>
    <w:rsid w:val="00460040"/>
    <w:rsid w:val="004702E1"/>
    <w:rsid w:val="0047353C"/>
    <w:rsid w:val="00480142"/>
    <w:rsid w:val="004816EB"/>
    <w:rsid w:val="00482296"/>
    <w:rsid w:val="00482299"/>
    <w:rsid w:val="00484665"/>
    <w:rsid w:val="004A26A0"/>
    <w:rsid w:val="004A60E6"/>
    <w:rsid w:val="004A62BA"/>
    <w:rsid w:val="004B1573"/>
    <w:rsid w:val="004B1AFB"/>
    <w:rsid w:val="004B260A"/>
    <w:rsid w:val="004C0FC1"/>
    <w:rsid w:val="004C23C0"/>
    <w:rsid w:val="004C7645"/>
    <w:rsid w:val="004C7EAF"/>
    <w:rsid w:val="004D6097"/>
    <w:rsid w:val="004D6484"/>
    <w:rsid w:val="004E207E"/>
    <w:rsid w:val="004E24C2"/>
    <w:rsid w:val="004E5045"/>
    <w:rsid w:val="004F2549"/>
    <w:rsid w:val="004F79FF"/>
    <w:rsid w:val="00520673"/>
    <w:rsid w:val="0053665F"/>
    <w:rsid w:val="00536FBE"/>
    <w:rsid w:val="00537646"/>
    <w:rsid w:val="005419D2"/>
    <w:rsid w:val="00541EB0"/>
    <w:rsid w:val="0054318E"/>
    <w:rsid w:val="00544B56"/>
    <w:rsid w:val="00545F84"/>
    <w:rsid w:val="005503BC"/>
    <w:rsid w:val="00554289"/>
    <w:rsid w:val="005603CF"/>
    <w:rsid w:val="00560644"/>
    <w:rsid w:val="005647BE"/>
    <w:rsid w:val="005673FB"/>
    <w:rsid w:val="00570D02"/>
    <w:rsid w:val="00572D2A"/>
    <w:rsid w:val="00572F96"/>
    <w:rsid w:val="005735CC"/>
    <w:rsid w:val="00576A7B"/>
    <w:rsid w:val="00585898"/>
    <w:rsid w:val="00586036"/>
    <w:rsid w:val="0059277F"/>
    <w:rsid w:val="00593308"/>
    <w:rsid w:val="005933F1"/>
    <w:rsid w:val="005958B6"/>
    <w:rsid w:val="005A0597"/>
    <w:rsid w:val="005A6C10"/>
    <w:rsid w:val="005A6D73"/>
    <w:rsid w:val="005B1D06"/>
    <w:rsid w:val="005B36E7"/>
    <w:rsid w:val="005B4257"/>
    <w:rsid w:val="005B5690"/>
    <w:rsid w:val="005C0FD0"/>
    <w:rsid w:val="005C16EE"/>
    <w:rsid w:val="005C204D"/>
    <w:rsid w:val="005C5452"/>
    <w:rsid w:val="005D2452"/>
    <w:rsid w:val="005D688C"/>
    <w:rsid w:val="005D747E"/>
    <w:rsid w:val="005E6861"/>
    <w:rsid w:val="005F22C8"/>
    <w:rsid w:val="00600B59"/>
    <w:rsid w:val="00603592"/>
    <w:rsid w:val="00603FF7"/>
    <w:rsid w:val="00610EED"/>
    <w:rsid w:val="006132A3"/>
    <w:rsid w:val="00620536"/>
    <w:rsid w:val="00621A8E"/>
    <w:rsid w:val="00626CD1"/>
    <w:rsid w:val="006276AF"/>
    <w:rsid w:val="00631764"/>
    <w:rsid w:val="00633BBE"/>
    <w:rsid w:val="00637AE1"/>
    <w:rsid w:val="00642160"/>
    <w:rsid w:val="006445D4"/>
    <w:rsid w:val="00646F8E"/>
    <w:rsid w:val="00655CD8"/>
    <w:rsid w:val="00655F4A"/>
    <w:rsid w:val="0066404C"/>
    <w:rsid w:val="00664147"/>
    <w:rsid w:val="0066667A"/>
    <w:rsid w:val="00667CEC"/>
    <w:rsid w:val="00670157"/>
    <w:rsid w:val="0067029A"/>
    <w:rsid w:val="00676302"/>
    <w:rsid w:val="00676719"/>
    <w:rsid w:val="006828C3"/>
    <w:rsid w:val="00683EE1"/>
    <w:rsid w:val="00685F45"/>
    <w:rsid w:val="00687241"/>
    <w:rsid w:val="00687807"/>
    <w:rsid w:val="00690F07"/>
    <w:rsid w:val="00690F76"/>
    <w:rsid w:val="0069127F"/>
    <w:rsid w:val="006913C3"/>
    <w:rsid w:val="0069293D"/>
    <w:rsid w:val="0069351B"/>
    <w:rsid w:val="0069408E"/>
    <w:rsid w:val="006A010B"/>
    <w:rsid w:val="006A0BD1"/>
    <w:rsid w:val="006A2DC6"/>
    <w:rsid w:val="006A3653"/>
    <w:rsid w:val="006A42C5"/>
    <w:rsid w:val="006A4C28"/>
    <w:rsid w:val="006A6E41"/>
    <w:rsid w:val="006A782A"/>
    <w:rsid w:val="006B3958"/>
    <w:rsid w:val="006B66D7"/>
    <w:rsid w:val="006B7106"/>
    <w:rsid w:val="006D33B7"/>
    <w:rsid w:val="006D79D2"/>
    <w:rsid w:val="006E277A"/>
    <w:rsid w:val="006E537B"/>
    <w:rsid w:val="006E53BA"/>
    <w:rsid w:val="006E59E8"/>
    <w:rsid w:val="006F4B0E"/>
    <w:rsid w:val="007001F0"/>
    <w:rsid w:val="00700599"/>
    <w:rsid w:val="007023D4"/>
    <w:rsid w:val="00704D03"/>
    <w:rsid w:val="0070709C"/>
    <w:rsid w:val="00711148"/>
    <w:rsid w:val="00712775"/>
    <w:rsid w:val="00712B4E"/>
    <w:rsid w:val="007135D6"/>
    <w:rsid w:val="007209B3"/>
    <w:rsid w:val="00733A5C"/>
    <w:rsid w:val="007345F6"/>
    <w:rsid w:val="00734CF9"/>
    <w:rsid w:val="00735762"/>
    <w:rsid w:val="00736E9D"/>
    <w:rsid w:val="0074290A"/>
    <w:rsid w:val="0074518D"/>
    <w:rsid w:val="007472A8"/>
    <w:rsid w:val="00751A53"/>
    <w:rsid w:val="007522B4"/>
    <w:rsid w:val="00757331"/>
    <w:rsid w:val="0076221B"/>
    <w:rsid w:val="00767670"/>
    <w:rsid w:val="007745D0"/>
    <w:rsid w:val="0077526E"/>
    <w:rsid w:val="007767B7"/>
    <w:rsid w:val="00776879"/>
    <w:rsid w:val="00780C66"/>
    <w:rsid w:val="00781EE4"/>
    <w:rsid w:val="00782707"/>
    <w:rsid w:val="00784E48"/>
    <w:rsid w:val="00787423"/>
    <w:rsid w:val="0078776C"/>
    <w:rsid w:val="00792BC1"/>
    <w:rsid w:val="0079373C"/>
    <w:rsid w:val="00796A59"/>
    <w:rsid w:val="007A2548"/>
    <w:rsid w:val="007A352D"/>
    <w:rsid w:val="007A7254"/>
    <w:rsid w:val="007B2D82"/>
    <w:rsid w:val="007B2DBE"/>
    <w:rsid w:val="007B42CE"/>
    <w:rsid w:val="007B5294"/>
    <w:rsid w:val="007B6273"/>
    <w:rsid w:val="007C179C"/>
    <w:rsid w:val="007C23E6"/>
    <w:rsid w:val="007C3B19"/>
    <w:rsid w:val="007C3EB0"/>
    <w:rsid w:val="007C4464"/>
    <w:rsid w:val="007C5323"/>
    <w:rsid w:val="007C6748"/>
    <w:rsid w:val="007C6E7F"/>
    <w:rsid w:val="007C74F5"/>
    <w:rsid w:val="007D068B"/>
    <w:rsid w:val="007D21EE"/>
    <w:rsid w:val="007D4D57"/>
    <w:rsid w:val="007E3684"/>
    <w:rsid w:val="007E4086"/>
    <w:rsid w:val="007E52DA"/>
    <w:rsid w:val="007E5876"/>
    <w:rsid w:val="007F1D44"/>
    <w:rsid w:val="007F1EF6"/>
    <w:rsid w:val="007F4DB3"/>
    <w:rsid w:val="007F5987"/>
    <w:rsid w:val="0080138D"/>
    <w:rsid w:val="0080313E"/>
    <w:rsid w:val="008062F7"/>
    <w:rsid w:val="0080736B"/>
    <w:rsid w:val="00810997"/>
    <w:rsid w:val="00814030"/>
    <w:rsid w:val="00821358"/>
    <w:rsid w:val="0082265B"/>
    <w:rsid w:val="0082397C"/>
    <w:rsid w:val="00824F15"/>
    <w:rsid w:val="00827122"/>
    <w:rsid w:val="008336DB"/>
    <w:rsid w:val="008359D2"/>
    <w:rsid w:val="00844CB4"/>
    <w:rsid w:val="00850979"/>
    <w:rsid w:val="00867944"/>
    <w:rsid w:val="00871485"/>
    <w:rsid w:val="0087351B"/>
    <w:rsid w:val="008821E3"/>
    <w:rsid w:val="00885192"/>
    <w:rsid w:val="0088599C"/>
    <w:rsid w:val="00886C0D"/>
    <w:rsid w:val="0089171E"/>
    <w:rsid w:val="008926FA"/>
    <w:rsid w:val="008A147A"/>
    <w:rsid w:val="008A4081"/>
    <w:rsid w:val="008A5E82"/>
    <w:rsid w:val="008C20AA"/>
    <w:rsid w:val="008D0232"/>
    <w:rsid w:val="008D0C55"/>
    <w:rsid w:val="008D422F"/>
    <w:rsid w:val="008E4C6B"/>
    <w:rsid w:val="008E5680"/>
    <w:rsid w:val="008F0F8A"/>
    <w:rsid w:val="008F118E"/>
    <w:rsid w:val="008F4FC4"/>
    <w:rsid w:val="008F7C8F"/>
    <w:rsid w:val="0091020B"/>
    <w:rsid w:val="0091105D"/>
    <w:rsid w:val="009129C7"/>
    <w:rsid w:val="00915297"/>
    <w:rsid w:val="009169AD"/>
    <w:rsid w:val="00916F35"/>
    <w:rsid w:val="00917ED9"/>
    <w:rsid w:val="0092070C"/>
    <w:rsid w:val="00921013"/>
    <w:rsid w:val="00921831"/>
    <w:rsid w:val="00933698"/>
    <w:rsid w:val="009424FA"/>
    <w:rsid w:val="00945F94"/>
    <w:rsid w:val="0096111E"/>
    <w:rsid w:val="0096179D"/>
    <w:rsid w:val="0096253C"/>
    <w:rsid w:val="009702AF"/>
    <w:rsid w:val="009729DE"/>
    <w:rsid w:val="00974CE0"/>
    <w:rsid w:val="00981F94"/>
    <w:rsid w:val="00983AB9"/>
    <w:rsid w:val="00985B88"/>
    <w:rsid w:val="00991475"/>
    <w:rsid w:val="00993272"/>
    <w:rsid w:val="00994047"/>
    <w:rsid w:val="00996A17"/>
    <w:rsid w:val="009A2A28"/>
    <w:rsid w:val="009A5E55"/>
    <w:rsid w:val="009A6895"/>
    <w:rsid w:val="009B3D0A"/>
    <w:rsid w:val="009B470A"/>
    <w:rsid w:val="009B4CC9"/>
    <w:rsid w:val="009B633C"/>
    <w:rsid w:val="009B6CD1"/>
    <w:rsid w:val="009C4131"/>
    <w:rsid w:val="009C4CF4"/>
    <w:rsid w:val="009C4E0C"/>
    <w:rsid w:val="009C4EA4"/>
    <w:rsid w:val="009C5783"/>
    <w:rsid w:val="009C60C1"/>
    <w:rsid w:val="009C75C2"/>
    <w:rsid w:val="009D6EDF"/>
    <w:rsid w:val="009E3816"/>
    <w:rsid w:val="009E3971"/>
    <w:rsid w:val="009F2C3E"/>
    <w:rsid w:val="009F3121"/>
    <w:rsid w:val="009F4E5E"/>
    <w:rsid w:val="00A12696"/>
    <w:rsid w:val="00A13463"/>
    <w:rsid w:val="00A17400"/>
    <w:rsid w:val="00A43070"/>
    <w:rsid w:val="00A4341A"/>
    <w:rsid w:val="00A46271"/>
    <w:rsid w:val="00A47C44"/>
    <w:rsid w:val="00A53372"/>
    <w:rsid w:val="00A5401B"/>
    <w:rsid w:val="00A545E2"/>
    <w:rsid w:val="00A5699F"/>
    <w:rsid w:val="00A63037"/>
    <w:rsid w:val="00A63F1A"/>
    <w:rsid w:val="00A647D0"/>
    <w:rsid w:val="00A66D36"/>
    <w:rsid w:val="00A672C5"/>
    <w:rsid w:val="00A71DE9"/>
    <w:rsid w:val="00A728C5"/>
    <w:rsid w:val="00A74CF4"/>
    <w:rsid w:val="00A805D6"/>
    <w:rsid w:val="00A85972"/>
    <w:rsid w:val="00A9652B"/>
    <w:rsid w:val="00AA2C6C"/>
    <w:rsid w:val="00AB6A33"/>
    <w:rsid w:val="00AC22D1"/>
    <w:rsid w:val="00AC691B"/>
    <w:rsid w:val="00AD1C94"/>
    <w:rsid w:val="00AD5766"/>
    <w:rsid w:val="00AD7777"/>
    <w:rsid w:val="00AD78CB"/>
    <w:rsid w:val="00AD7F3A"/>
    <w:rsid w:val="00AE0D9F"/>
    <w:rsid w:val="00AE1DF5"/>
    <w:rsid w:val="00AE7659"/>
    <w:rsid w:val="00AF1BC7"/>
    <w:rsid w:val="00AF323B"/>
    <w:rsid w:val="00AF5D9D"/>
    <w:rsid w:val="00AF7801"/>
    <w:rsid w:val="00AF7FE3"/>
    <w:rsid w:val="00B00B9C"/>
    <w:rsid w:val="00B01D8C"/>
    <w:rsid w:val="00B04899"/>
    <w:rsid w:val="00B04F43"/>
    <w:rsid w:val="00B1273F"/>
    <w:rsid w:val="00B14FBF"/>
    <w:rsid w:val="00B17C9F"/>
    <w:rsid w:val="00B20D06"/>
    <w:rsid w:val="00B270B1"/>
    <w:rsid w:val="00B316A7"/>
    <w:rsid w:val="00B32AB3"/>
    <w:rsid w:val="00B33D27"/>
    <w:rsid w:val="00B350FB"/>
    <w:rsid w:val="00B468AD"/>
    <w:rsid w:val="00B51C6D"/>
    <w:rsid w:val="00B526EC"/>
    <w:rsid w:val="00B53A33"/>
    <w:rsid w:val="00B5431B"/>
    <w:rsid w:val="00B56EE0"/>
    <w:rsid w:val="00B63A92"/>
    <w:rsid w:val="00B643A9"/>
    <w:rsid w:val="00B653EE"/>
    <w:rsid w:val="00B66EF5"/>
    <w:rsid w:val="00B6744F"/>
    <w:rsid w:val="00B73561"/>
    <w:rsid w:val="00B74417"/>
    <w:rsid w:val="00B77C3E"/>
    <w:rsid w:val="00B80906"/>
    <w:rsid w:val="00B908D0"/>
    <w:rsid w:val="00B90FAF"/>
    <w:rsid w:val="00B9597A"/>
    <w:rsid w:val="00B97F01"/>
    <w:rsid w:val="00B97F25"/>
    <w:rsid w:val="00BA0B37"/>
    <w:rsid w:val="00BA3791"/>
    <w:rsid w:val="00BA6672"/>
    <w:rsid w:val="00BA79B9"/>
    <w:rsid w:val="00BB0FFB"/>
    <w:rsid w:val="00BC74E5"/>
    <w:rsid w:val="00BD0AA1"/>
    <w:rsid w:val="00BD3B4A"/>
    <w:rsid w:val="00BD3E20"/>
    <w:rsid w:val="00BD4932"/>
    <w:rsid w:val="00BD7042"/>
    <w:rsid w:val="00BD7513"/>
    <w:rsid w:val="00BE165C"/>
    <w:rsid w:val="00BE6BC0"/>
    <w:rsid w:val="00BF19C1"/>
    <w:rsid w:val="00BF3266"/>
    <w:rsid w:val="00BF48E2"/>
    <w:rsid w:val="00BF6453"/>
    <w:rsid w:val="00BF73E4"/>
    <w:rsid w:val="00C01B9F"/>
    <w:rsid w:val="00C06FDA"/>
    <w:rsid w:val="00C20DE7"/>
    <w:rsid w:val="00C24082"/>
    <w:rsid w:val="00C27C83"/>
    <w:rsid w:val="00C367EE"/>
    <w:rsid w:val="00C40DA1"/>
    <w:rsid w:val="00C42538"/>
    <w:rsid w:val="00C43C0C"/>
    <w:rsid w:val="00C46916"/>
    <w:rsid w:val="00C501D0"/>
    <w:rsid w:val="00C539B8"/>
    <w:rsid w:val="00C53FE9"/>
    <w:rsid w:val="00C60322"/>
    <w:rsid w:val="00C64C29"/>
    <w:rsid w:val="00C66CA0"/>
    <w:rsid w:val="00C70E64"/>
    <w:rsid w:val="00C71377"/>
    <w:rsid w:val="00C716D3"/>
    <w:rsid w:val="00C726AD"/>
    <w:rsid w:val="00C77A30"/>
    <w:rsid w:val="00C824F6"/>
    <w:rsid w:val="00C87AE2"/>
    <w:rsid w:val="00CA007A"/>
    <w:rsid w:val="00CA062C"/>
    <w:rsid w:val="00CA15CD"/>
    <w:rsid w:val="00CA3F74"/>
    <w:rsid w:val="00CA7781"/>
    <w:rsid w:val="00CA7EDD"/>
    <w:rsid w:val="00CB5B3C"/>
    <w:rsid w:val="00CB7F14"/>
    <w:rsid w:val="00CC01D4"/>
    <w:rsid w:val="00CC070A"/>
    <w:rsid w:val="00CD0323"/>
    <w:rsid w:val="00CD1241"/>
    <w:rsid w:val="00CD443A"/>
    <w:rsid w:val="00CD7960"/>
    <w:rsid w:val="00CE254E"/>
    <w:rsid w:val="00CE2BD3"/>
    <w:rsid w:val="00CF5E46"/>
    <w:rsid w:val="00D04BC9"/>
    <w:rsid w:val="00D04D55"/>
    <w:rsid w:val="00D07C48"/>
    <w:rsid w:val="00D11FE8"/>
    <w:rsid w:val="00D13B18"/>
    <w:rsid w:val="00D161E5"/>
    <w:rsid w:val="00D20120"/>
    <w:rsid w:val="00D245F8"/>
    <w:rsid w:val="00D26CCA"/>
    <w:rsid w:val="00D309B1"/>
    <w:rsid w:val="00D35339"/>
    <w:rsid w:val="00D40381"/>
    <w:rsid w:val="00D44A33"/>
    <w:rsid w:val="00D47F7A"/>
    <w:rsid w:val="00D549DF"/>
    <w:rsid w:val="00D56D92"/>
    <w:rsid w:val="00D5732D"/>
    <w:rsid w:val="00D60A09"/>
    <w:rsid w:val="00D64A6D"/>
    <w:rsid w:val="00D65A54"/>
    <w:rsid w:val="00D70C53"/>
    <w:rsid w:val="00D75DC3"/>
    <w:rsid w:val="00D76BF7"/>
    <w:rsid w:val="00D81301"/>
    <w:rsid w:val="00D85B89"/>
    <w:rsid w:val="00D87DED"/>
    <w:rsid w:val="00D90646"/>
    <w:rsid w:val="00D90A18"/>
    <w:rsid w:val="00D91CA3"/>
    <w:rsid w:val="00D96843"/>
    <w:rsid w:val="00DA0BB4"/>
    <w:rsid w:val="00DA5478"/>
    <w:rsid w:val="00DB08F9"/>
    <w:rsid w:val="00DB58F0"/>
    <w:rsid w:val="00DB6968"/>
    <w:rsid w:val="00DB75F9"/>
    <w:rsid w:val="00DB7A33"/>
    <w:rsid w:val="00DC14E9"/>
    <w:rsid w:val="00DC163C"/>
    <w:rsid w:val="00DC26C7"/>
    <w:rsid w:val="00DC71BA"/>
    <w:rsid w:val="00DC7362"/>
    <w:rsid w:val="00DD50E9"/>
    <w:rsid w:val="00DD53D9"/>
    <w:rsid w:val="00DD5F4A"/>
    <w:rsid w:val="00DD6B9E"/>
    <w:rsid w:val="00DE253C"/>
    <w:rsid w:val="00DE3E71"/>
    <w:rsid w:val="00DE4A2E"/>
    <w:rsid w:val="00DE7755"/>
    <w:rsid w:val="00DF1621"/>
    <w:rsid w:val="00DF2EF3"/>
    <w:rsid w:val="00E00A8B"/>
    <w:rsid w:val="00E00FCE"/>
    <w:rsid w:val="00E01499"/>
    <w:rsid w:val="00E01EC0"/>
    <w:rsid w:val="00E0669B"/>
    <w:rsid w:val="00E16B08"/>
    <w:rsid w:val="00E2118F"/>
    <w:rsid w:val="00E225DB"/>
    <w:rsid w:val="00E24A54"/>
    <w:rsid w:val="00E26332"/>
    <w:rsid w:val="00E26472"/>
    <w:rsid w:val="00E31D4E"/>
    <w:rsid w:val="00E42DF3"/>
    <w:rsid w:val="00E43BA3"/>
    <w:rsid w:val="00E44A2D"/>
    <w:rsid w:val="00E60881"/>
    <w:rsid w:val="00E60E8A"/>
    <w:rsid w:val="00E70974"/>
    <w:rsid w:val="00E711F8"/>
    <w:rsid w:val="00E720BE"/>
    <w:rsid w:val="00E81B8B"/>
    <w:rsid w:val="00E82B4E"/>
    <w:rsid w:val="00E84AC5"/>
    <w:rsid w:val="00E84E24"/>
    <w:rsid w:val="00E85485"/>
    <w:rsid w:val="00E85578"/>
    <w:rsid w:val="00E95363"/>
    <w:rsid w:val="00EA70B6"/>
    <w:rsid w:val="00EC0C7C"/>
    <w:rsid w:val="00EC1921"/>
    <w:rsid w:val="00EC2E65"/>
    <w:rsid w:val="00EC3DF7"/>
    <w:rsid w:val="00EC75A7"/>
    <w:rsid w:val="00EE2733"/>
    <w:rsid w:val="00EE5B70"/>
    <w:rsid w:val="00EF20FB"/>
    <w:rsid w:val="00EF3DE5"/>
    <w:rsid w:val="00EF4CCB"/>
    <w:rsid w:val="00F02FC0"/>
    <w:rsid w:val="00F11CA2"/>
    <w:rsid w:val="00F1298F"/>
    <w:rsid w:val="00F15F0C"/>
    <w:rsid w:val="00F24288"/>
    <w:rsid w:val="00F2492C"/>
    <w:rsid w:val="00F257E8"/>
    <w:rsid w:val="00F33888"/>
    <w:rsid w:val="00F4012E"/>
    <w:rsid w:val="00F42498"/>
    <w:rsid w:val="00F44FE4"/>
    <w:rsid w:val="00F47617"/>
    <w:rsid w:val="00F4769A"/>
    <w:rsid w:val="00F47AE2"/>
    <w:rsid w:val="00F50A6C"/>
    <w:rsid w:val="00F61C9C"/>
    <w:rsid w:val="00F63D7F"/>
    <w:rsid w:val="00F6596F"/>
    <w:rsid w:val="00F675D5"/>
    <w:rsid w:val="00F74FFF"/>
    <w:rsid w:val="00F7504D"/>
    <w:rsid w:val="00F771F1"/>
    <w:rsid w:val="00F80E5E"/>
    <w:rsid w:val="00F910E1"/>
    <w:rsid w:val="00F92C1F"/>
    <w:rsid w:val="00F933C2"/>
    <w:rsid w:val="00F9463D"/>
    <w:rsid w:val="00F94FA1"/>
    <w:rsid w:val="00FA00CE"/>
    <w:rsid w:val="00FA6503"/>
    <w:rsid w:val="00FB2481"/>
    <w:rsid w:val="00FB5578"/>
    <w:rsid w:val="00FB6083"/>
    <w:rsid w:val="00FB725F"/>
    <w:rsid w:val="00FC1A07"/>
    <w:rsid w:val="00FC4F5F"/>
    <w:rsid w:val="00FD44E2"/>
    <w:rsid w:val="00FD760A"/>
    <w:rsid w:val="00FE27F6"/>
    <w:rsid w:val="00FE3FAD"/>
    <w:rsid w:val="00FE4FF2"/>
    <w:rsid w:val="00FF4ACE"/>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7E1BE4F8"/>
  <w15:chartTrackingRefBased/>
  <w15:docId w15:val="{815935BB-DF9A-43D7-9A9B-96131388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C14E9"/>
    <w:pPr>
      <w:keepNext/>
      <w:widowControl w:val="0"/>
      <w:autoSpaceDE w:val="0"/>
      <w:autoSpaceDN w:val="0"/>
      <w:adjustRightInd w:val="0"/>
      <w:spacing w:before="240" w:after="240" w:line="240" w:lineRule="auto"/>
      <w:jc w:val="center"/>
      <w:outlineLvl w:val="0"/>
    </w:pPr>
    <w:rPr>
      <w:rFonts w:ascii="Times New Roman" w:eastAsia="Times New Roman" w:hAnsi="Times New Roman" w:cs="Arial"/>
      <w:b/>
      <w:bCs/>
      <w:kern w:val="32"/>
      <w:szCs w:val="32"/>
    </w:rPr>
  </w:style>
  <w:style w:type="paragraph" w:styleId="Heading2">
    <w:name w:val="heading 2"/>
    <w:basedOn w:val="Normal"/>
    <w:next w:val="Normal"/>
    <w:link w:val="Heading2Char"/>
    <w:uiPriority w:val="9"/>
    <w:semiHidden/>
    <w:unhideWhenUsed/>
    <w:qFormat/>
    <w:rsid w:val="00DC1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C14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qFormat/>
    <w:rsid w:val="00DC14E9"/>
    <w:pPr>
      <w:keepNext/>
      <w:widowControl w:val="0"/>
      <w:spacing w:after="0" w:line="240" w:lineRule="auto"/>
      <w:jc w:val="center"/>
      <w:outlineLvl w:val="6"/>
    </w:pPr>
    <w:rPr>
      <w:rFonts w:ascii="Times New Roman" w:eastAsia="Times New Roman" w:hAnsi="Times New Roman" w:cs="Arial"/>
      <w:b/>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readcrumbitem4">
    <w:name w:val="breadcrumbitem4"/>
    <w:basedOn w:val="DefaultParagraphFont"/>
    <w:rsid w:val="00297A9D"/>
    <w:rPr>
      <w:color w:val="FFFFFF"/>
    </w:rPr>
  </w:style>
  <w:style w:type="paragraph" w:styleId="ListParagraph">
    <w:name w:val="List Paragraph"/>
    <w:basedOn w:val="Normal"/>
    <w:uiPriority w:val="34"/>
    <w:qFormat/>
    <w:rsid w:val="008821E3"/>
    <w:pPr>
      <w:ind w:left="720"/>
      <w:contextualSpacing/>
    </w:pPr>
  </w:style>
  <w:style w:type="paragraph" w:styleId="BalloonText">
    <w:name w:val="Balloon Text"/>
    <w:basedOn w:val="Normal"/>
    <w:link w:val="BalloonTextChar"/>
    <w:uiPriority w:val="99"/>
    <w:semiHidden/>
    <w:unhideWhenUsed/>
    <w:rsid w:val="007A2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548"/>
    <w:rPr>
      <w:rFonts w:ascii="Segoe UI" w:hAnsi="Segoe UI" w:cs="Segoe UI"/>
      <w:sz w:val="18"/>
      <w:szCs w:val="18"/>
    </w:rPr>
  </w:style>
  <w:style w:type="paragraph" w:styleId="NoSpacing">
    <w:name w:val="No Spacing"/>
    <w:uiPriority w:val="1"/>
    <w:qFormat/>
    <w:rsid w:val="000D55A9"/>
    <w:pPr>
      <w:spacing w:after="0" w:line="240" w:lineRule="auto"/>
    </w:pPr>
  </w:style>
  <w:style w:type="paragraph" w:styleId="Header">
    <w:name w:val="header"/>
    <w:basedOn w:val="Normal"/>
    <w:link w:val="HeaderChar"/>
    <w:uiPriority w:val="99"/>
    <w:unhideWhenUsed/>
    <w:rsid w:val="00FA0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0CE"/>
  </w:style>
  <w:style w:type="paragraph" w:styleId="Footer">
    <w:name w:val="footer"/>
    <w:basedOn w:val="Normal"/>
    <w:link w:val="FooterChar"/>
    <w:unhideWhenUsed/>
    <w:rsid w:val="00FA0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0CE"/>
  </w:style>
  <w:style w:type="paragraph" w:customStyle="1" w:styleId="LEVEL1Header">
    <w:name w:val="LEVEL 1 Header"/>
    <w:basedOn w:val="Normal"/>
    <w:autoRedefine/>
    <w:qFormat/>
    <w:rsid w:val="0069351B"/>
    <w:pPr>
      <w:pBdr>
        <w:bottom w:val="single" w:sz="4" w:space="1" w:color="auto"/>
      </w:pBdr>
      <w:spacing w:after="200" w:line="276" w:lineRule="auto"/>
      <w:jc w:val="right"/>
    </w:pPr>
    <w:rPr>
      <w:rFonts w:ascii="Times New Roman" w:hAnsi="Times New Roman" w:cs="Times New Roman"/>
      <w:b/>
      <w:sz w:val="24"/>
      <w:szCs w:val="24"/>
    </w:rPr>
  </w:style>
  <w:style w:type="paragraph" w:customStyle="1" w:styleId="Level2">
    <w:name w:val="Level 2"/>
    <w:basedOn w:val="Normal"/>
    <w:autoRedefine/>
    <w:qFormat/>
    <w:rsid w:val="003D5C5D"/>
    <w:rPr>
      <w:rFonts w:ascii="Times New Roman" w:hAnsi="Times New Roman" w:cs="Times New Roman"/>
      <w:b/>
    </w:rPr>
  </w:style>
  <w:style w:type="paragraph" w:customStyle="1" w:styleId="Level3">
    <w:name w:val="Level 3"/>
    <w:basedOn w:val="Normal"/>
    <w:qFormat/>
    <w:rsid w:val="00DC14E9"/>
    <w:rPr>
      <w:rFonts w:ascii="Times New Roman" w:hAnsi="Times New Roman" w:cs="Times New Roman"/>
      <w:i/>
      <w:u w:val="single"/>
    </w:rPr>
  </w:style>
  <w:style w:type="character" w:customStyle="1" w:styleId="Heading1Char">
    <w:name w:val="Heading 1 Char"/>
    <w:basedOn w:val="DefaultParagraphFont"/>
    <w:link w:val="Heading1"/>
    <w:rsid w:val="00DC14E9"/>
    <w:rPr>
      <w:rFonts w:ascii="Times New Roman" w:eastAsia="Times New Roman" w:hAnsi="Times New Roman" w:cs="Arial"/>
      <w:b/>
      <w:bCs/>
      <w:kern w:val="32"/>
      <w:szCs w:val="32"/>
    </w:rPr>
  </w:style>
  <w:style w:type="character" w:customStyle="1" w:styleId="Heading7Char">
    <w:name w:val="Heading 7 Char"/>
    <w:basedOn w:val="DefaultParagraphFont"/>
    <w:link w:val="Heading7"/>
    <w:rsid w:val="00DC14E9"/>
    <w:rPr>
      <w:rFonts w:ascii="Times New Roman" w:eastAsia="Times New Roman" w:hAnsi="Times New Roman" w:cs="Arial"/>
      <w:b/>
      <w:snapToGrid w:val="0"/>
      <w:sz w:val="24"/>
      <w:szCs w:val="20"/>
    </w:rPr>
  </w:style>
  <w:style w:type="paragraph" w:customStyle="1" w:styleId="level30">
    <w:name w:val="level3"/>
    <w:basedOn w:val="Normal"/>
    <w:rsid w:val="00DC14E9"/>
    <w:pPr>
      <w:widowControl w:val="0"/>
      <w:autoSpaceDE w:val="0"/>
      <w:autoSpaceDN w:val="0"/>
      <w:adjustRightInd w:val="0"/>
      <w:spacing w:after="0" w:line="240" w:lineRule="auto"/>
      <w:jc w:val="both"/>
    </w:pPr>
    <w:rPr>
      <w:rFonts w:ascii="Times New Roman" w:eastAsia="Times New Roman" w:hAnsi="Times New Roman" w:cs="Arial"/>
      <w:szCs w:val="20"/>
    </w:rPr>
  </w:style>
  <w:style w:type="paragraph" w:styleId="TOC1">
    <w:name w:val="toc 1"/>
    <w:basedOn w:val="Normal"/>
    <w:next w:val="Normal"/>
    <w:autoRedefine/>
    <w:uiPriority w:val="39"/>
    <w:rsid w:val="00DC14E9"/>
    <w:pPr>
      <w:widowControl w:val="0"/>
      <w:autoSpaceDE w:val="0"/>
      <w:autoSpaceDN w:val="0"/>
      <w:adjustRightInd w:val="0"/>
      <w:spacing w:after="0" w:line="240" w:lineRule="auto"/>
      <w:jc w:val="both"/>
    </w:pPr>
    <w:rPr>
      <w:rFonts w:ascii="Times New Roman" w:eastAsia="Times New Roman" w:hAnsi="Times New Roman" w:cs="Arial"/>
      <w:szCs w:val="20"/>
    </w:rPr>
  </w:style>
  <w:style w:type="paragraph" w:styleId="TOC2">
    <w:name w:val="toc 2"/>
    <w:basedOn w:val="Normal"/>
    <w:next w:val="Normal"/>
    <w:autoRedefine/>
    <w:uiPriority w:val="39"/>
    <w:rsid w:val="00DC14E9"/>
    <w:pPr>
      <w:widowControl w:val="0"/>
      <w:tabs>
        <w:tab w:val="right" w:leader="dot" w:pos="9350"/>
      </w:tabs>
      <w:autoSpaceDE w:val="0"/>
      <w:autoSpaceDN w:val="0"/>
      <w:adjustRightInd w:val="0"/>
      <w:spacing w:after="0" w:line="240" w:lineRule="auto"/>
      <w:ind w:left="360"/>
      <w:jc w:val="both"/>
    </w:pPr>
    <w:rPr>
      <w:rFonts w:ascii="Times New Roman" w:eastAsia="Times New Roman" w:hAnsi="Times New Roman" w:cs="Arial"/>
      <w:szCs w:val="20"/>
    </w:rPr>
  </w:style>
  <w:style w:type="character" w:styleId="Hyperlink">
    <w:name w:val="Hyperlink"/>
    <w:uiPriority w:val="99"/>
    <w:rsid w:val="00DC14E9"/>
    <w:rPr>
      <w:color w:val="0000FF"/>
      <w:u w:val="single"/>
    </w:rPr>
  </w:style>
  <w:style w:type="paragraph" w:styleId="TableofFigures">
    <w:name w:val="table of figures"/>
    <w:basedOn w:val="Normal"/>
    <w:next w:val="Normal"/>
    <w:uiPriority w:val="99"/>
    <w:unhideWhenUsed/>
    <w:rsid w:val="00DC14E9"/>
    <w:pPr>
      <w:widowControl w:val="0"/>
      <w:autoSpaceDE w:val="0"/>
      <w:autoSpaceDN w:val="0"/>
      <w:adjustRightInd w:val="0"/>
      <w:spacing w:after="0" w:line="240" w:lineRule="auto"/>
      <w:jc w:val="both"/>
    </w:pPr>
    <w:rPr>
      <w:rFonts w:ascii="Times New Roman" w:eastAsia="Times New Roman" w:hAnsi="Times New Roman" w:cs="Arial"/>
      <w:szCs w:val="20"/>
    </w:rPr>
  </w:style>
  <w:style w:type="character" w:customStyle="1" w:styleId="Heading2Char">
    <w:name w:val="Heading 2 Char"/>
    <w:basedOn w:val="DefaultParagraphFont"/>
    <w:link w:val="Heading2"/>
    <w:uiPriority w:val="9"/>
    <w:semiHidden/>
    <w:rsid w:val="00DC14E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C14E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04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3FAD"/>
    <w:rPr>
      <w:color w:val="954F72" w:themeColor="followedHyperlink"/>
      <w:u w:val="single"/>
    </w:rPr>
  </w:style>
  <w:style w:type="paragraph" w:customStyle="1" w:styleId="Figure">
    <w:name w:val="Figure"/>
    <w:basedOn w:val="Normal"/>
    <w:qFormat/>
    <w:rsid w:val="004060C4"/>
    <w:pPr>
      <w:jc w:val="center"/>
    </w:pPr>
    <w:rPr>
      <w:rFonts w:ascii="Times New Roman" w:hAnsi="Times New Roman" w:cs="Times New Roman"/>
      <w:b/>
    </w:rPr>
  </w:style>
  <w:style w:type="character" w:styleId="CommentReference">
    <w:name w:val="annotation reference"/>
    <w:basedOn w:val="DefaultParagraphFont"/>
    <w:uiPriority w:val="99"/>
    <w:semiHidden/>
    <w:unhideWhenUsed/>
    <w:rsid w:val="003D6823"/>
    <w:rPr>
      <w:sz w:val="16"/>
      <w:szCs w:val="16"/>
    </w:rPr>
  </w:style>
  <w:style w:type="paragraph" w:styleId="CommentText">
    <w:name w:val="annotation text"/>
    <w:basedOn w:val="Normal"/>
    <w:link w:val="CommentTextChar"/>
    <w:uiPriority w:val="99"/>
    <w:semiHidden/>
    <w:unhideWhenUsed/>
    <w:rsid w:val="003D6823"/>
    <w:pPr>
      <w:spacing w:line="240" w:lineRule="auto"/>
    </w:pPr>
    <w:rPr>
      <w:sz w:val="20"/>
      <w:szCs w:val="20"/>
    </w:rPr>
  </w:style>
  <w:style w:type="character" w:customStyle="1" w:styleId="CommentTextChar">
    <w:name w:val="Comment Text Char"/>
    <w:basedOn w:val="DefaultParagraphFont"/>
    <w:link w:val="CommentText"/>
    <w:uiPriority w:val="99"/>
    <w:semiHidden/>
    <w:rsid w:val="003D6823"/>
    <w:rPr>
      <w:sz w:val="20"/>
      <w:szCs w:val="20"/>
    </w:rPr>
  </w:style>
  <w:style w:type="paragraph" w:styleId="CommentSubject">
    <w:name w:val="annotation subject"/>
    <w:basedOn w:val="CommentText"/>
    <w:next w:val="CommentText"/>
    <w:link w:val="CommentSubjectChar"/>
    <w:uiPriority w:val="99"/>
    <w:semiHidden/>
    <w:unhideWhenUsed/>
    <w:rsid w:val="003D6823"/>
    <w:rPr>
      <w:b/>
      <w:bCs/>
    </w:rPr>
  </w:style>
  <w:style w:type="character" w:customStyle="1" w:styleId="CommentSubjectChar">
    <w:name w:val="Comment Subject Char"/>
    <w:basedOn w:val="CommentTextChar"/>
    <w:link w:val="CommentSubject"/>
    <w:uiPriority w:val="99"/>
    <w:semiHidden/>
    <w:rsid w:val="003D68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8999">
      <w:bodyDiv w:val="1"/>
      <w:marLeft w:val="0"/>
      <w:marRight w:val="0"/>
      <w:marTop w:val="0"/>
      <w:marBottom w:val="0"/>
      <w:divBdr>
        <w:top w:val="none" w:sz="0" w:space="0" w:color="auto"/>
        <w:left w:val="none" w:sz="0" w:space="0" w:color="auto"/>
        <w:bottom w:val="none" w:sz="0" w:space="0" w:color="auto"/>
        <w:right w:val="none" w:sz="0" w:space="0" w:color="auto"/>
      </w:divBdr>
    </w:div>
    <w:div w:id="145166844">
      <w:bodyDiv w:val="1"/>
      <w:marLeft w:val="0"/>
      <w:marRight w:val="0"/>
      <w:marTop w:val="0"/>
      <w:marBottom w:val="0"/>
      <w:divBdr>
        <w:top w:val="none" w:sz="0" w:space="0" w:color="auto"/>
        <w:left w:val="none" w:sz="0" w:space="0" w:color="auto"/>
        <w:bottom w:val="none" w:sz="0" w:space="0" w:color="auto"/>
        <w:right w:val="none" w:sz="0" w:space="0" w:color="auto"/>
      </w:divBdr>
    </w:div>
    <w:div w:id="287586561">
      <w:bodyDiv w:val="1"/>
      <w:marLeft w:val="0"/>
      <w:marRight w:val="0"/>
      <w:marTop w:val="0"/>
      <w:marBottom w:val="0"/>
      <w:divBdr>
        <w:top w:val="none" w:sz="0" w:space="0" w:color="auto"/>
        <w:left w:val="none" w:sz="0" w:space="0" w:color="auto"/>
        <w:bottom w:val="none" w:sz="0" w:space="0" w:color="auto"/>
        <w:right w:val="none" w:sz="0" w:space="0" w:color="auto"/>
      </w:divBdr>
    </w:div>
    <w:div w:id="308752553">
      <w:bodyDiv w:val="1"/>
      <w:marLeft w:val="0"/>
      <w:marRight w:val="0"/>
      <w:marTop w:val="0"/>
      <w:marBottom w:val="0"/>
      <w:divBdr>
        <w:top w:val="none" w:sz="0" w:space="0" w:color="auto"/>
        <w:left w:val="none" w:sz="0" w:space="0" w:color="auto"/>
        <w:bottom w:val="none" w:sz="0" w:space="0" w:color="auto"/>
        <w:right w:val="none" w:sz="0" w:space="0" w:color="auto"/>
      </w:divBdr>
    </w:div>
    <w:div w:id="583800847">
      <w:bodyDiv w:val="1"/>
      <w:marLeft w:val="0"/>
      <w:marRight w:val="0"/>
      <w:marTop w:val="0"/>
      <w:marBottom w:val="0"/>
      <w:divBdr>
        <w:top w:val="none" w:sz="0" w:space="0" w:color="auto"/>
        <w:left w:val="none" w:sz="0" w:space="0" w:color="auto"/>
        <w:bottom w:val="none" w:sz="0" w:space="0" w:color="auto"/>
        <w:right w:val="none" w:sz="0" w:space="0" w:color="auto"/>
      </w:divBdr>
    </w:div>
    <w:div w:id="656499967">
      <w:bodyDiv w:val="1"/>
      <w:marLeft w:val="0"/>
      <w:marRight w:val="0"/>
      <w:marTop w:val="0"/>
      <w:marBottom w:val="0"/>
      <w:divBdr>
        <w:top w:val="none" w:sz="0" w:space="0" w:color="auto"/>
        <w:left w:val="none" w:sz="0" w:space="0" w:color="auto"/>
        <w:bottom w:val="none" w:sz="0" w:space="0" w:color="auto"/>
        <w:right w:val="none" w:sz="0" w:space="0" w:color="auto"/>
      </w:divBdr>
    </w:div>
    <w:div w:id="951131603">
      <w:bodyDiv w:val="1"/>
      <w:marLeft w:val="0"/>
      <w:marRight w:val="0"/>
      <w:marTop w:val="0"/>
      <w:marBottom w:val="0"/>
      <w:divBdr>
        <w:top w:val="none" w:sz="0" w:space="0" w:color="auto"/>
        <w:left w:val="none" w:sz="0" w:space="0" w:color="auto"/>
        <w:bottom w:val="none" w:sz="0" w:space="0" w:color="auto"/>
        <w:right w:val="none" w:sz="0" w:space="0" w:color="auto"/>
      </w:divBdr>
    </w:div>
    <w:div w:id="1185821804">
      <w:bodyDiv w:val="1"/>
      <w:marLeft w:val="0"/>
      <w:marRight w:val="0"/>
      <w:marTop w:val="0"/>
      <w:marBottom w:val="0"/>
      <w:divBdr>
        <w:top w:val="none" w:sz="0" w:space="0" w:color="auto"/>
        <w:left w:val="none" w:sz="0" w:space="0" w:color="auto"/>
        <w:bottom w:val="none" w:sz="0" w:space="0" w:color="auto"/>
        <w:right w:val="none" w:sz="0" w:space="0" w:color="auto"/>
      </w:divBdr>
    </w:div>
    <w:div w:id="1308628416">
      <w:bodyDiv w:val="1"/>
      <w:marLeft w:val="0"/>
      <w:marRight w:val="0"/>
      <w:marTop w:val="0"/>
      <w:marBottom w:val="0"/>
      <w:divBdr>
        <w:top w:val="none" w:sz="0" w:space="0" w:color="auto"/>
        <w:left w:val="none" w:sz="0" w:space="0" w:color="auto"/>
        <w:bottom w:val="none" w:sz="0" w:space="0" w:color="auto"/>
        <w:right w:val="none" w:sz="0" w:space="0" w:color="auto"/>
      </w:divBdr>
    </w:div>
    <w:div w:id="1365180502">
      <w:bodyDiv w:val="1"/>
      <w:marLeft w:val="0"/>
      <w:marRight w:val="0"/>
      <w:marTop w:val="0"/>
      <w:marBottom w:val="0"/>
      <w:divBdr>
        <w:top w:val="none" w:sz="0" w:space="0" w:color="auto"/>
        <w:left w:val="none" w:sz="0" w:space="0" w:color="auto"/>
        <w:bottom w:val="none" w:sz="0" w:space="0" w:color="auto"/>
        <w:right w:val="none" w:sz="0" w:space="0" w:color="auto"/>
      </w:divBdr>
    </w:div>
    <w:div w:id="1385719695">
      <w:bodyDiv w:val="1"/>
      <w:marLeft w:val="0"/>
      <w:marRight w:val="0"/>
      <w:marTop w:val="0"/>
      <w:marBottom w:val="0"/>
      <w:divBdr>
        <w:top w:val="none" w:sz="0" w:space="0" w:color="auto"/>
        <w:left w:val="none" w:sz="0" w:space="0" w:color="auto"/>
        <w:bottom w:val="none" w:sz="0" w:space="0" w:color="auto"/>
        <w:right w:val="none" w:sz="0" w:space="0" w:color="auto"/>
      </w:divBdr>
    </w:div>
    <w:div w:id="1392927235">
      <w:bodyDiv w:val="1"/>
      <w:marLeft w:val="0"/>
      <w:marRight w:val="0"/>
      <w:marTop w:val="0"/>
      <w:marBottom w:val="0"/>
      <w:divBdr>
        <w:top w:val="none" w:sz="0" w:space="0" w:color="auto"/>
        <w:left w:val="none" w:sz="0" w:space="0" w:color="auto"/>
        <w:bottom w:val="none" w:sz="0" w:space="0" w:color="auto"/>
        <w:right w:val="none" w:sz="0" w:space="0" w:color="auto"/>
      </w:divBdr>
      <w:divsChild>
        <w:div w:id="1636375747">
          <w:marLeft w:val="0"/>
          <w:marRight w:val="0"/>
          <w:marTop w:val="0"/>
          <w:marBottom w:val="0"/>
          <w:divBdr>
            <w:top w:val="none" w:sz="0" w:space="0" w:color="auto"/>
            <w:left w:val="none" w:sz="0" w:space="0" w:color="auto"/>
            <w:bottom w:val="none" w:sz="0" w:space="0" w:color="auto"/>
            <w:right w:val="none" w:sz="0" w:space="0" w:color="auto"/>
          </w:divBdr>
        </w:div>
        <w:div w:id="1960141643">
          <w:marLeft w:val="0"/>
          <w:marRight w:val="0"/>
          <w:marTop w:val="0"/>
          <w:marBottom w:val="0"/>
          <w:divBdr>
            <w:top w:val="none" w:sz="0" w:space="0" w:color="auto"/>
            <w:left w:val="none" w:sz="0" w:space="0" w:color="auto"/>
            <w:bottom w:val="none" w:sz="0" w:space="0" w:color="auto"/>
            <w:right w:val="none" w:sz="0" w:space="0" w:color="auto"/>
          </w:divBdr>
        </w:div>
      </w:divsChild>
    </w:div>
    <w:div w:id="1653094583">
      <w:bodyDiv w:val="1"/>
      <w:marLeft w:val="0"/>
      <w:marRight w:val="0"/>
      <w:marTop w:val="0"/>
      <w:marBottom w:val="0"/>
      <w:divBdr>
        <w:top w:val="none" w:sz="0" w:space="0" w:color="auto"/>
        <w:left w:val="none" w:sz="0" w:space="0" w:color="auto"/>
        <w:bottom w:val="none" w:sz="0" w:space="0" w:color="auto"/>
        <w:right w:val="none" w:sz="0" w:space="0" w:color="auto"/>
      </w:divBdr>
      <w:divsChild>
        <w:div w:id="471799570">
          <w:marLeft w:val="0"/>
          <w:marRight w:val="0"/>
          <w:marTop w:val="0"/>
          <w:marBottom w:val="0"/>
          <w:divBdr>
            <w:top w:val="none" w:sz="0" w:space="0" w:color="auto"/>
            <w:left w:val="none" w:sz="0" w:space="0" w:color="auto"/>
            <w:bottom w:val="none" w:sz="0" w:space="0" w:color="auto"/>
            <w:right w:val="none" w:sz="0" w:space="0" w:color="auto"/>
          </w:divBdr>
        </w:div>
        <w:div w:id="489057825">
          <w:marLeft w:val="0"/>
          <w:marRight w:val="0"/>
          <w:marTop w:val="0"/>
          <w:marBottom w:val="0"/>
          <w:divBdr>
            <w:top w:val="none" w:sz="0" w:space="0" w:color="auto"/>
            <w:left w:val="none" w:sz="0" w:space="0" w:color="auto"/>
            <w:bottom w:val="none" w:sz="0" w:space="0" w:color="auto"/>
            <w:right w:val="none" w:sz="0" w:space="0" w:color="auto"/>
          </w:divBdr>
        </w:div>
        <w:div w:id="589004262">
          <w:marLeft w:val="0"/>
          <w:marRight w:val="0"/>
          <w:marTop w:val="0"/>
          <w:marBottom w:val="0"/>
          <w:divBdr>
            <w:top w:val="none" w:sz="0" w:space="0" w:color="auto"/>
            <w:left w:val="none" w:sz="0" w:space="0" w:color="auto"/>
            <w:bottom w:val="none" w:sz="0" w:space="0" w:color="auto"/>
            <w:right w:val="none" w:sz="0" w:space="0" w:color="auto"/>
          </w:divBdr>
        </w:div>
        <w:div w:id="2138985120">
          <w:marLeft w:val="0"/>
          <w:marRight w:val="0"/>
          <w:marTop w:val="0"/>
          <w:marBottom w:val="0"/>
          <w:divBdr>
            <w:top w:val="none" w:sz="0" w:space="0" w:color="auto"/>
            <w:left w:val="none" w:sz="0" w:space="0" w:color="auto"/>
            <w:bottom w:val="none" w:sz="0" w:space="0" w:color="auto"/>
            <w:right w:val="none" w:sz="0" w:space="0" w:color="auto"/>
          </w:divBdr>
        </w:div>
      </w:divsChild>
    </w:div>
    <w:div w:id="199185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9C54C1-2C1F-4112-8882-FFE226825078}" type="doc">
      <dgm:prSet loTypeId="urn:microsoft.com/office/officeart/2005/8/layout/hierarchy2" loCatId="hierarchy" qsTypeId="urn:microsoft.com/office/officeart/2005/8/quickstyle/simple1" qsCatId="simple" csTypeId="urn:microsoft.com/office/officeart/2005/8/colors/colorful2" csCatId="colorful" phldr="1"/>
      <dgm:spPr/>
      <dgm:t>
        <a:bodyPr/>
        <a:lstStyle/>
        <a:p>
          <a:endParaRPr lang="en-US"/>
        </a:p>
      </dgm:t>
    </dgm:pt>
    <dgm:pt modelId="{C645C69F-3A37-4929-B140-BEF824DACB82}">
      <dgm:prSet phldrT="[Text]"/>
      <dgm:spPr>
        <a:solidFill>
          <a:srgbClr val="7030A0"/>
        </a:solidFill>
      </dgm:spPr>
      <dgm:t>
        <a:bodyPr/>
        <a:lstStyle/>
        <a:p>
          <a:r>
            <a:rPr lang="en-US"/>
            <a:t>Unit</a:t>
          </a:r>
        </a:p>
      </dgm:t>
    </dgm:pt>
    <dgm:pt modelId="{5686E3C6-CCF3-4E32-AE11-EBDEEEC206AE}" type="parTrans" cxnId="{CDC149DA-C71B-490F-8008-4F943DC07341}">
      <dgm:prSet/>
      <dgm:spPr/>
      <dgm:t>
        <a:bodyPr/>
        <a:lstStyle/>
        <a:p>
          <a:endParaRPr lang="en-US"/>
        </a:p>
      </dgm:t>
    </dgm:pt>
    <dgm:pt modelId="{9542B85F-F4FA-49FB-AB9D-EBC2DF01D375}" type="sibTrans" cxnId="{CDC149DA-C71B-490F-8008-4F943DC07341}">
      <dgm:prSet/>
      <dgm:spPr/>
      <dgm:t>
        <a:bodyPr/>
        <a:lstStyle/>
        <a:p>
          <a:endParaRPr lang="en-US"/>
        </a:p>
      </dgm:t>
    </dgm:pt>
    <dgm:pt modelId="{DFCF27BB-9EB2-4CB1-BDED-0DA407428981}">
      <dgm:prSet phldrT="[Text]"/>
      <dgm:spPr>
        <a:solidFill>
          <a:schemeClr val="accent6">
            <a:lumMod val="60000"/>
            <a:lumOff val="40000"/>
          </a:schemeClr>
        </a:solidFill>
        <a:ln>
          <a:solidFill>
            <a:schemeClr val="accent6">
              <a:lumMod val="60000"/>
              <a:lumOff val="40000"/>
            </a:schemeClr>
          </a:solidFill>
        </a:ln>
      </dgm:spPr>
      <dgm:t>
        <a:bodyPr/>
        <a:lstStyle/>
        <a:p>
          <a:r>
            <a:rPr lang="en-US"/>
            <a:t>Academic Program</a:t>
          </a:r>
        </a:p>
      </dgm:t>
    </dgm:pt>
    <dgm:pt modelId="{90FE9809-E8BC-479D-9D05-BB653007A764}" type="parTrans" cxnId="{7D3A0F89-FA57-4CE3-941C-5BB67BC06A33}">
      <dgm:prSet/>
      <dgm:spPr>
        <a:solidFill>
          <a:schemeClr val="accent6">
            <a:lumMod val="60000"/>
            <a:lumOff val="40000"/>
          </a:schemeClr>
        </a:solidFill>
        <a:ln>
          <a:solidFill>
            <a:schemeClr val="accent6">
              <a:lumMod val="60000"/>
              <a:lumOff val="40000"/>
            </a:schemeClr>
          </a:solidFill>
        </a:ln>
      </dgm:spPr>
      <dgm:t>
        <a:bodyPr/>
        <a:lstStyle/>
        <a:p>
          <a:endParaRPr lang="en-US"/>
        </a:p>
      </dgm:t>
    </dgm:pt>
    <dgm:pt modelId="{78035E3A-F29D-45C1-B350-77B71C1EB4F2}" type="sibTrans" cxnId="{7D3A0F89-FA57-4CE3-941C-5BB67BC06A33}">
      <dgm:prSet/>
      <dgm:spPr/>
      <dgm:t>
        <a:bodyPr/>
        <a:lstStyle/>
        <a:p>
          <a:endParaRPr lang="en-US"/>
        </a:p>
      </dgm:t>
    </dgm:pt>
    <dgm:pt modelId="{8612DA7F-EE29-4797-AAA7-9C8BA8458F09}">
      <dgm:prSet phldrT="[Text]"/>
      <dgm:spPr>
        <a:solidFill>
          <a:srgbClr val="0070C0"/>
        </a:solidFill>
        <a:ln>
          <a:solidFill>
            <a:srgbClr val="0070C0"/>
          </a:solidFill>
        </a:ln>
      </dgm:spPr>
      <dgm:t>
        <a:bodyPr/>
        <a:lstStyle/>
        <a:p>
          <a:r>
            <a:rPr lang="en-US"/>
            <a:t>Degree/Certificate Program</a:t>
          </a:r>
        </a:p>
      </dgm:t>
    </dgm:pt>
    <dgm:pt modelId="{0A301323-6E95-48C4-BA81-B62A138B4248}" type="parTrans" cxnId="{121A3AA2-FDA4-479D-9E39-ABE5E7C84342}">
      <dgm:prSet/>
      <dgm:spPr>
        <a:ln>
          <a:solidFill>
            <a:srgbClr val="0070C0"/>
          </a:solidFill>
        </a:ln>
      </dgm:spPr>
      <dgm:t>
        <a:bodyPr/>
        <a:lstStyle/>
        <a:p>
          <a:endParaRPr lang="en-US"/>
        </a:p>
      </dgm:t>
    </dgm:pt>
    <dgm:pt modelId="{DC192EE8-A4D7-4EEC-A1D7-2617B39CACA0}" type="sibTrans" cxnId="{121A3AA2-FDA4-479D-9E39-ABE5E7C84342}">
      <dgm:prSet/>
      <dgm:spPr/>
      <dgm:t>
        <a:bodyPr/>
        <a:lstStyle/>
        <a:p>
          <a:endParaRPr lang="en-US"/>
        </a:p>
      </dgm:t>
    </dgm:pt>
    <dgm:pt modelId="{CDF1C58B-6A30-44AF-AF71-DD4BC72B9EE9}">
      <dgm:prSet phldrT="[Text]"/>
      <dgm:spPr>
        <a:solidFill>
          <a:schemeClr val="accent2">
            <a:lumMod val="60000"/>
            <a:lumOff val="40000"/>
          </a:schemeClr>
        </a:solidFill>
        <a:ln>
          <a:solidFill>
            <a:schemeClr val="accent2">
              <a:lumMod val="60000"/>
              <a:lumOff val="40000"/>
            </a:schemeClr>
          </a:solidFill>
        </a:ln>
      </dgm:spPr>
      <dgm:t>
        <a:bodyPr/>
        <a:lstStyle/>
        <a:p>
          <a:r>
            <a:rPr lang="en-US"/>
            <a:t>Department</a:t>
          </a:r>
        </a:p>
      </dgm:t>
    </dgm:pt>
    <dgm:pt modelId="{EA93E7FA-1809-423A-B7A4-BA3B0DE081D2}" type="parTrans" cxnId="{2FFDA41B-AE7E-42E9-8148-7538087658F1}">
      <dgm:prSet/>
      <dgm:spPr>
        <a:solidFill>
          <a:schemeClr val="accent2">
            <a:lumMod val="60000"/>
            <a:lumOff val="40000"/>
          </a:schemeClr>
        </a:solidFill>
        <a:ln>
          <a:solidFill>
            <a:schemeClr val="accent2">
              <a:lumMod val="60000"/>
              <a:lumOff val="40000"/>
            </a:schemeClr>
          </a:solidFill>
        </a:ln>
      </dgm:spPr>
      <dgm:t>
        <a:bodyPr/>
        <a:lstStyle/>
        <a:p>
          <a:endParaRPr lang="en-US"/>
        </a:p>
      </dgm:t>
    </dgm:pt>
    <dgm:pt modelId="{DCDE6B52-43E5-4729-B7D8-752D8DCC825C}" type="sibTrans" cxnId="{2FFDA41B-AE7E-42E9-8148-7538087658F1}">
      <dgm:prSet/>
      <dgm:spPr/>
      <dgm:t>
        <a:bodyPr/>
        <a:lstStyle/>
        <a:p>
          <a:endParaRPr lang="en-US"/>
        </a:p>
      </dgm:t>
    </dgm:pt>
    <dgm:pt modelId="{A70A4612-E225-43C5-B128-2F180051FA7F}">
      <dgm:prSet/>
      <dgm:spPr>
        <a:solidFill>
          <a:schemeClr val="accent6">
            <a:lumMod val="60000"/>
            <a:lumOff val="40000"/>
          </a:schemeClr>
        </a:solidFill>
        <a:ln>
          <a:solidFill>
            <a:schemeClr val="accent6">
              <a:lumMod val="60000"/>
              <a:lumOff val="40000"/>
            </a:schemeClr>
          </a:solidFill>
        </a:ln>
      </dgm:spPr>
      <dgm:t>
        <a:bodyPr/>
        <a:lstStyle/>
        <a:p>
          <a:r>
            <a:rPr lang="en-US"/>
            <a:t>Academic Program</a:t>
          </a:r>
        </a:p>
      </dgm:t>
    </dgm:pt>
    <dgm:pt modelId="{80539685-2D22-4C3D-88CE-91665747637A}" type="sibTrans" cxnId="{0C980DFC-D509-4AA0-94C6-3B16ECF3F805}">
      <dgm:prSet/>
      <dgm:spPr/>
      <dgm:t>
        <a:bodyPr/>
        <a:lstStyle/>
        <a:p>
          <a:endParaRPr lang="en-US"/>
        </a:p>
      </dgm:t>
    </dgm:pt>
    <dgm:pt modelId="{EE33628F-162E-4994-93BD-69CFCAD0538B}" type="parTrans" cxnId="{0C980DFC-D509-4AA0-94C6-3B16ECF3F805}">
      <dgm:prSet/>
      <dgm:spPr>
        <a:solidFill>
          <a:schemeClr val="accent6">
            <a:lumMod val="60000"/>
            <a:lumOff val="40000"/>
          </a:schemeClr>
        </a:solidFill>
        <a:ln>
          <a:solidFill>
            <a:schemeClr val="accent6">
              <a:lumMod val="60000"/>
              <a:lumOff val="40000"/>
            </a:schemeClr>
          </a:solidFill>
        </a:ln>
      </dgm:spPr>
      <dgm:t>
        <a:bodyPr/>
        <a:lstStyle/>
        <a:p>
          <a:endParaRPr lang="en-US"/>
        </a:p>
      </dgm:t>
    </dgm:pt>
    <dgm:pt modelId="{7EACF48E-1764-473C-B4BB-9EB7C8D7D379}">
      <dgm:prSet/>
      <dgm:spPr>
        <a:ln>
          <a:solidFill>
            <a:srgbClr val="0070C0"/>
          </a:solidFill>
        </a:ln>
      </dgm:spPr>
      <dgm:t>
        <a:bodyPr/>
        <a:lstStyle/>
        <a:p>
          <a:r>
            <a:rPr lang="en-US"/>
            <a:t>Degree/Certificate Program</a:t>
          </a:r>
        </a:p>
      </dgm:t>
    </dgm:pt>
    <dgm:pt modelId="{BAE47776-73D6-4D70-9E04-BE11E65C7B35}" type="parTrans" cxnId="{9A0D7BEE-9CF7-4B7A-9E98-4A605DDFD70F}">
      <dgm:prSet/>
      <dgm:spPr/>
      <dgm:t>
        <a:bodyPr/>
        <a:lstStyle/>
        <a:p>
          <a:endParaRPr lang="en-US"/>
        </a:p>
      </dgm:t>
    </dgm:pt>
    <dgm:pt modelId="{923D95E1-2FAA-4EFA-A520-EF085ADE2F77}" type="sibTrans" cxnId="{9A0D7BEE-9CF7-4B7A-9E98-4A605DDFD70F}">
      <dgm:prSet/>
      <dgm:spPr/>
      <dgm:t>
        <a:bodyPr/>
        <a:lstStyle/>
        <a:p>
          <a:endParaRPr lang="en-US"/>
        </a:p>
      </dgm:t>
    </dgm:pt>
    <dgm:pt modelId="{743A68E2-3B82-46C0-A583-5352D5C3E5E7}">
      <dgm:prSet phldrT="[Text]"/>
      <dgm:spPr>
        <a:solidFill>
          <a:srgbClr val="0070C0"/>
        </a:solidFill>
        <a:ln>
          <a:solidFill>
            <a:srgbClr val="0070C0"/>
          </a:solidFill>
        </a:ln>
      </dgm:spPr>
      <dgm:t>
        <a:bodyPr/>
        <a:lstStyle/>
        <a:p>
          <a:r>
            <a:rPr lang="en-US"/>
            <a:t>Degree/Certificate Program</a:t>
          </a:r>
        </a:p>
      </dgm:t>
    </dgm:pt>
    <dgm:pt modelId="{C04D82F1-423D-47B9-8E6E-B5BF93499708}" type="sibTrans" cxnId="{D8295E75-6AF3-427E-A1C2-F35BEE0599EF}">
      <dgm:prSet/>
      <dgm:spPr/>
      <dgm:t>
        <a:bodyPr/>
        <a:lstStyle/>
        <a:p>
          <a:endParaRPr lang="en-US"/>
        </a:p>
      </dgm:t>
    </dgm:pt>
    <dgm:pt modelId="{8CB03F28-0DBC-4A52-B60B-22B85F4FDF66}" type="parTrans" cxnId="{D8295E75-6AF3-427E-A1C2-F35BEE0599EF}">
      <dgm:prSet/>
      <dgm:spPr>
        <a:ln>
          <a:solidFill>
            <a:srgbClr val="0070C0"/>
          </a:solidFill>
        </a:ln>
      </dgm:spPr>
      <dgm:t>
        <a:bodyPr/>
        <a:lstStyle/>
        <a:p>
          <a:endParaRPr lang="en-US"/>
        </a:p>
      </dgm:t>
    </dgm:pt>
    <dgm:pt modelId="{CC832D7E-C16A-4DF1-A27A-9C6C0A2DE260}" type="pres">
      <dgm:prSet presAssocID="{499C54C1-2C1F-4112-8882-FFE226825078}" presName="diagram" presStyleCnt="0">
        <dgm:presLayoutVars>
          <dgm:chPref val="1"/>
          <dgm:dir/>
          <dgm:animOne val="branch"/>
          <dgm:animLvl val="lvl"/>
          <dgm:resizeHandles val="exact"/>
        </dgm:presLayoutVars>
      </dgm:prSet>
      <dgm:spPr/>
      <dgm:t>
        <a:bodyPr/>
        <a:lstStyle/>
        <a:p>
          <a:endParaRPr lang="en-US"/>
        </a:p>
      </dgm:t>
    </dgm:pt>
    <dgm:pt modelId="{07432685-3E24-4E3E-A229-34F75662F52D}" type="pres">
      <dgm:prSet presAssocID="{C645C69F-3A37-4929-B140-BEF824DACB82}" presName="root1" presStyleCnt="0"/>
      <dgm:spPr/>
    </dgm:pt>
    <dgm:pt modelId="{6A11D9E7-E1A7-4D1B-8A5C-B333B9687136}" type="pres">
      <dgm:prSet presAssocID="{C645C69F-3A37-4929-B140-BEF824DACB82}" presName="LevelOneTextNode" presStyleLbl="node0" presStyleIdx="0" presStyleCnt="1" custLinFactNeighborX="13482">
        <dgm:presLayoutVars>
          <dgm:chPref val="3"/>
        </dgm:presLayoutVars>
      </dgm:prSet>
      <dgm:spPr/>
      <dgm:t>
        <a:bodyPr/>
        <a:lstStyle/>
        <a:p>
          <a:endParaRPr lang="en-US"/>
        </a:p>
      </dgm:t>
    </dgm:pt>
    <dgm:pt modelId="{A484B651-3B7A-4AEC-A4B7-9DF8C6D36EC4}" type="pres">
      <dgm:prSet presAssocID="{C645C69F-3A37-4929-B140-BEF824DACB82}" presName="level2hierChild" presStyleCnt="0"/>
      <dgm:spPr/>
    </dgm:pt>
    <dgm:pt modelId="{B39FD500-084A-42F6-B555-D920285A0EB3}" type="pres">
      <dgm:prSet presAssocID="{90FE9809-E8BC-479D-9D05-BB653007A764}" presName="conn2-1" presStyleLbl="parChTrans1D2" presStyleIdx="0" presStyleCnt="2"/>
      <dgm:spPr/>
      <dgm:t>
        <a:bodyPr/>
        <a:lstStyle/>
        <a:p>
          <a:endParaRPr lang="en-US"/>
        </a:p>
      </dgm:t>
    </dgm:pt>
    <dgm:pt modelId="{AFC4AF12-4601-41B3-ADB4-16D5675AF667}" type="pres">
      <dgm:prSet presAssocID="{90FE9809-E8BC-479D-9D05-BB653007A764}" presName="connTx" presStyleLbl="parChTrans1D2" presStyleIdx="0" presStyleCnt="2"/>
      <dgm:spPr/>
      <dgm:t>
        <a:bodyPr/>
        <a:lstStyle/>
        <a:p>
          <a:endParaRPr lang="en-US"/>
        </a:p>
      </dgm:t>
    </dgm:pt>
    <dgm:pt modelId="{30AF1A75-E80F-4E38-9CDC-AA145E77427A}" type="pres">
      <dgm:prSet presAssocID="{DFCF27BB-9EB2-4CB1-BDED-0DA407428981}" presName="root2" presStyleCnt="0"/>
      <dgm:spPr/>
    </dgm:pt>
    <dgm:pt modelId="{284B4B56-27BB-4A26-A17F-0DBED57C2D69}" type="pres">
      <dgm:prSet presAssocID="{DFCF27BB-9EB2-4CB1-BDED-0DA407428981}" presName="LevelTwoTextNode" presStyleLbl="node2" presStyleIdx="0" presStyleCnt="2">
        <dgm:presLayoutVars>
          <dgm:chPref val="3"/>
        </dgm:presLayoutVars>
      </dgm:prSet>
      <dgm:spPr/>
      <dgm:t>
        <a:bodyPr/>
        <a:lstStyle/>
        <a:p>
          <a:endParaRPr lang="en-US"/>
        </a:p>
      </dgm:t>
    </dgm:pt>
    <dgm:pt modelId="{7CC82A57-AD5E-4A4B-BB4C-3221EB730699}" type="pres">
      <dgm:prSet presAssocID="{DFCF27BB-9EB2-4CB1-BDED-0DA407428981}" presName="level3hierChild" presStyleCnt="0"/>
      <dgm:spPr/>
    </dgm:pt>
    <dgm:pt modelId="{4F73005B-B86B-4366-8FCE-D2D0575E9588}" type="pres">
      <dgm:prSet presAssocID="{0A301323-6E95-48C4-BA81-B62A138B4248}" presName="conn2-1" presStyleLbl="parChTrans1D3" presStyleIdx="0" presStyleCnt="3"/>
      <dgm:spPr/>
      <dgm:t>
        <a:bodyPr/>
        <a:lstStyle/>
        <a:p>
          <a:endParaRPr lang="en-US"/>
        </a:p>
      </dgm:t>
    </dgm:pt>
    <dgm:pt modelId="{FFD422B2-4F81-4F05-A57B-147269108602}" type="pres">
      <dgm:prSet presAssocID="{0A301323-6E95-48C4-BA81-B62A138B4248}" presName="connTx" presStyleLbl="parChTrans1D3" presStyleIdx="0" presStyleCnt="3"/>
      <dgm:spPr/>
      <dgm:t>
        <a:bodyPr/>
        <a:lstStyle/>
        <a:p>
          <a:endParaRPr lang="en-US"/>
        </a:p>
      </dgm:t>
    </dgm:pt>
    <dgm:pt modelId="{F723B283-81B2-43D5-BA6F-5530C99CFA81}" type="pres">
      <dgm:prSet presAssocID="{8612DA7F-EE29-4797-AAA7-9C8BA8458F09}" presName="root2" presStyleCnt="0"/>
      <dgm:spPr/>
    </dgm:pt>
    <dgm:pt modelId="{EA974506-19AC-4D1B-8C16-CF0DF73D6A68}" type="pres">
      <dgm:prSet presAssocID="{8612DA7F-EE29-4797-AAA7-9C8BA8458F09}" presName="LevelTwoTextNode" presStyleLbl="node3" presStyleIdx="0" presStyleCnt="3" custLinFactNeighborX="-10274">
        <dgm:presLayoutVars>
          <dgm:chPref val="3"/>
        </dgm:presLayoutVars>
      </dgm:prSet>
      <dgm:spPr/>
      <dgm:t>
        <a:bodyPr/>
        <a:lstStyle/>
        <a:p>
          <a:endParaRPr lang="en-US"/>
        </a:p>
      </dgm:t>
    </dgm:pt>
    <dgm:pt modelId="{3F562F30-A601-4D64-9818-10CA3BD5ABB6}" type="pres">
      <dgm:prSet presAssocID="{8612DA7F-EE29-4797-AAA7-9C8BA8458F09}" presName="level3hierChild" presStyleCnt="0"/>
      <dgm:spPr/>
    </dgm:pt>
    <dgm:pt modelId="{5E093A52-4EEF-46E2-899D-0F05BE5B2789}" type="pres">
      <dgm:prSet presAssocID="{EA93E7FA-1809-423A-B7A4-BA3B0DE081D2}" presName="conn2-1" presStyleLbl="parChTrans1D2" presStyleIdx="1" presStyleCnt="2"/>
      <dgm:spPr/>
      <dgm:t>
        <a:bodyPr/>
        <a:lstStyle/>
        <a:p>
          <a:endParaRPr lang="en-US"/>
        </a:p>
      </dgm:t>
    </dgm:pt>
    <dgm:pt modelId="{5E0D5A6B-A8F7-4DB2-B9CD-C0FD691B3094}" type="pres">
      <dgm:prSet presAssocID="{EA93E7FA-1809-423A-B7A4-BA3B0DE081D2}" presName="connTx" presStyleLbl="parChTrans1D2" presStyleIdx="1" presStyleCnt="2"/>
      <dgm:spPr/>
      <dgm:t>
        <a:bodyPr/>
        <a:lstStyle/>
        <a:p>
          <a:endParaRPr lang="en-US"/>
        </a:p>
      </dgm:t>
    </dgm:pt>
    <dgm:pt modelId="{A3DCE1C6-951B-4F3D-A0F0-913B37DC10F3}" type="pres">
      <dgm:prSet presAssocID="{CDF1C58B-6A30-44AF-AF71-DD4BC72B9EE9}" presName="root2" presStyleCnt="0"/>
      <dgm:spPr/>
    </dgm:pt>
    <dgm:pt modelId="{17E4B821-FF83-4AE0-BA76-D6A4E8E3FB63}" type="pres">
      <dgm:prSet presAssocID="{CDF1C58B-6A30-44AF-AF71-DD4BC72B9EE9}" presName="LevelTwoTextNode" presStyleLbl="node2" presStyleIdx="1" presStyleCnt="2" custLinFactNeighborX="2536" custLinFactNeighborY="-3043">
        <dgm:presLayoutVars>
          <dgm:chPref val="3"/>
        </dgm:presLayoutVars>
      </dgm:prSet>
      <dgm:spPr/>
      <dgm:t>
        <a:bodyPr/>
        <a:lstStyle/>
        <a:p>
          <a:endParaRPr lang="en-US"/>
        </a:p>
      </dgm:t>
    </dgm:pt>
    <dgm:pt modelId="{247903F9-ECBF-4D04-A44D-BA416BD02F7C}" type="pres">
      <dgm:prSet presAssocID="{CDF1C58B-6A30-44AF-AF71-DD4BC72B9EE9}" presName="level3hierChild" presStyleCnt="0"/>
      <dgm:spPr/>
    </dgm:pt>
    <dgm:pt modelId="{B95D59C6-567B-4F4E-B7D2-CAEC7028151B}" type="pres">
      <dgm:prSet presAssocID="{8CB03F28-0DBC-4A52-B60B-22B85F4FDF66}" presName="conn2-1" presStyleLbl="parChTrans1D3" presStyleIdx="1" presStyleCnt="3"/>
      <dgm:spPr/>
      <dgm:t>
        <a:bodyPr/>
        <a:lstStyle/>
        <a:p>
          <a:endParaRPr lang="en-US"/>
        </a:p>
      </dgm:t>
    </dgm:pt>
    <dgm:pt modelId="{359235D5-1445-429E-A1E5-9284EF63DB05}" type="pres">
      <dgm:prSet presAssocID="{8CB03F28-0DBC-4A52-B60B-22B85F4FDF66}" presName="connTx" presStyleLbl="parChTrans1D3" presStyleIdx="1" presStyleCnt="3"/>
      <dgm:spPr/>
      <dgm:t>
        <a:bodyPr/>
        <a:lstStyle/>
        <a:p>
          <a:endParaRPr lang="en-US"/>
        </a:p>
      </dgm:t>
    </dgm:pt>
    <dgm:pt modelId="{DCFA638E-F658-46D7-9FDD-742F6714F2FF}" type="pres">
      <dgm:prSet presAssocID="{743A68E2-3B82-46C0-A583-5352D5C3E5E7}" presName="root2" presStyleCnt="0"/>
      <dgm:spPr/>
    </dgm:pt>
    <dgm:pt modelId="{564BEBC7-CB85-4418-A98B-30E077E2D350}" type="pres">
      <dgm:prSet presAssocID="{743A68E2-3B82-46C0-A583-5352D5C3E5E7}" presName="LevelTwoTextNode" presStyleLbl="node3" presStyleIdx="1" presStyleCnt="3" custLinFactNeighborX="-10274">
        <dgm:presLayoutVars>
          <dgm:chPref val="3"/>
        </dgm:presLayoutVars>
      </dgm:prSet>
      <dgm:spPr/>
      <dgm:t>
        <a:bodyPr/>
        <a:lstStyle/>
        <a:p>
          <a:endParaRPr lang="en-US"/>
        </a:p>
      </dgm:t>
    </dgm:pt>
    <dgm:pt modelId="{51F3EC84-BB31-4C97-86B6-CAAD4122072A}" type="pres">
      <dgm:prSet presAssocID="{743A68E2-3B82-46C0-A583-5352D5C3E5E7}" presName="level3hierChild" presStyleCnt="0"/>
      <dgm:spPr/>
    </dgm:pt>
    <dgm:pt modelId="{901678AF-542B-4F14-BFE5-420538BAA6F9}" type="pres">
      <dgm:prSet presAssocID="{EE33628F-162E-4994-93BD-69CFCAD0538B}" presName="conn2-1" presStyleLbl="parChTrans1D3" presStyleIdx="2" presStyleCnt="3"/>
      <dgm:spPr/>
      <dgm:t>
        <a:bodyPr/>
        <a:lstStyle/>
        <a:p>
          <a:endParaRPr lang="en-US"/>
        </a:p>
      </dgm:t>
    </dgm:pt>
    <dgm:pt modelId="{42870B1B-BC0D-4EA5-9D56-DF7D3A0266C3}" type="pres">
      <dgm:prSet presAssocID="{EE33628F-162E-4994-93BD-69CFCAD0538B}" presName="connTx" presStyleLbl="parChTrans1D3" presStyleIdx="2" presStyleCnt="3"/>
      <dgm:spPr/>
      <dgm:t>
        <a:bodyPr/>
        <a:lstStyle/>
        <a:p>
          <a:endParaRPr lang="en-US"/>
        </a:p>
      </dgm:t>
    </dgm:pt>
    <dgm:pt modelId="{7561F71D-CFC4-4DE4-8968-DB34E924E10C}" type="pres">
      <dgm:prSet presAssocID="{A70A4612-E225-43C5-B128-2F180051FA7F}" presName="root2" presStyleCnt="0"/>
      <dgm:spPr/>
    </dgm:pt>
    <dgm:pt modelId="{B6BDF7E9-6D9E-4AC6-9438-C7776324D0F8}" type="pres">
      <dgm:prSet presAssocID="{A70A4612-E225-43C5-B128-2F180051FA7F}" presName="LevelTwoTextNode" presStyleLbl="node3" presStyleIdx="2" presStyleCnt="3" custLinFactNeighborX="-10274">
        <dgm:presLayoutVars>
          <dgm:chPref val="3"/>
        </dgm:presLayoutVars>
      </dgm:prSet>
      <dgm:spPr/>
      <dgm:t>
        <a:bodyPr/>
        <a:lstStyle/>
        <a:p>
          <a:endParaRPr lang="en-US"/>
        </a:p>
      </dgm:t>
    </dgm:pt>
    <dgm:pt modelId="{E2A4D85E-E1AD-486D-87E1-60DC172825A5}" type="pres">
      <dgm:prSet presAssocID="{A70A4612-E225-43C5-B128-2F180051FA7F}" presName="level3hierChild" presStyleCnt="0"/>
      <dgm:spPr/>
    </dgm:pt>
    <dgm:pt modelId="{9BE6D2F5-9226-4356-BA95-25FC3D96DC1A}" type="pres">
      <dgm:prSet presAssocID="{BAE47776-73D6-4D70-9E04-BE11E65C7B35}" presName="conn2-1" presStyleLbl="parChTrans1D4" presStyleIdx="0" presStyleCnt="1"/>
      <dgm:spPr/>
      <dgm:t>
        <a:bodyPr/>
        <a:lstStyle/>
        <a:p>
          <a:endParaRPr lang="en-US"/>
        </a:p>
      </dgm:t>
    </dgm:pt>
    <dgm:pt modelId="{E4C6B34E-1317-4F56-97E0-95D250CDA7D7}" type="pres">
      <dgm:prSet presAssocID="{BAE47776-73D6-4D70-9E04-BE11E65C7B35}" presName="connTx" presStyleLbl="parChTrans1D4" presStyleIdx="0" presStyleCnt="1"/>
      <dgm:spPr/>
      <dgm:t>
        <a:bodyPr/>
        <a:lstStyle/>
        <a:p>
          <a:endParaRPr lang="en-US"/>
        </a:p>
      </dgm:t>
    </dgm:pt>
    <dgm:pt modelId="{11AFB0B8-4D3F-41D1-9DAB-5DD60E2D2969}" type="pres">
      <dgm:prSet presAssocID="{7EACF48E-1764-473C-B4BB-9EB7C8D7D379}" presName="root2" presStyleCnt="0"/>
      <dgm:spPr/>
    </dgm:pt>
    <dgm:pt modelId="{7283008F-5D7B-4239-B3A2-EA36ABFE1BF6}" type="pres">
      <dgm:prSet presAssocID="{7EACF48E-1764-473C-B4BB-9EB7C8D7D379}" presName="LevelTwoTextNode" presStyleLbl="node4" presStyleIdx="0" presStyleCnt="1" custLinFactNeighborX="-26328">
        <dgm:presLayoutVars>
          <dgm:chPref val="3"/>
        </dgm:presLayoutVars>
      </dgm:prSet>
      <dgm:spPr/>
      <dgm:t>
        <a:bodyPr/>
        <a:lstStyle/>
        <a:p>
          <a:endParaRPr lang="en-US"/>
        </a:p>
      </dgm:t>
    </dgm:pt>
    <dgm:pt modelId="{FECCF904-0766-4991-83E6-09ED2A35BF95}" type="pres">
      <dgm:prSet presAssocID="{7EACF48E-1764-473C-B4BB-9EB7C8D7D379}" presName="level3hierChild" presStyleCnt="0"/>
      <dgm:spPr/>
    </dgm:pt>
  </dgm:ptLst>
  <dgm:cxnLst>
    <dgm:cxn modelId="{EB75BE02-D52F-4DE2-BFBA-6CD63C1A9029}" type="presOf" srcId="{0A301323-6E95-48C4-BA81-B62A138B4248}" destId="{FFD422B2-4F81-4F05-A57B-147269108602}" srcOrd="1" destOrd="0" presId="urn:microsoft.com/office/officeart/2005/8/layout/hierarchy2"/>
    <dgm:cxn modelId="{EABB2E9B-345D-4B68-A4FE-4AB97F890AD4}" type="presOf" srcId="{0A301323-6E95-48C4-BA81-B62A138B4248}" destId="{4F73005B-B86B-4366-8FCE-D2D0575E9588}" srcOrd="0" destOrd="0" presId="urn:microsoft.com/office/officeart/2005/8/layout/hierarchy2"/>
    <dgm:cxn modelId="{9A0D7BEE-9CF7-4B7A-9E98-4A605DDFD70F}" srcId="{A70A4612-E225-43C5-B128-2F180051FA7F}" destId="{7EACF48E-1764-473C-B4BB-9EB7C8D7D379}" srcOrd="0" destOrd="0" parTransId="{BAE47776-73D6-4D70-9E04-BE11E65C7B35}" sibTransId="{923D95E1-2FAA-4EFA-A520-EF085ADE2F77}"/>
    <dgm:cxn modelId="{121A3AA2-FDA4-479D-9E39-ABE5E7C84342}" srcId="{DFCF27BB-9EB2-4CB1-BDED-0DA407428981}" destId="{8612DA7F-EE29-4797-AAA7-9C8BA8458F09}" srcOrd="0" destOrd="0" parTransId="{0A301323-6E95-48C4-BA81-B62A138B4248}" sibTransId="{DC192EE8-A4D7-4EEC-A1D7-2617B39CACA0}"/>
    <dgm:cxn modelId="{C6EBC5E8-B60C-4F5A-A850-7F9EB8155542}" type="presOf" srcId="{90FE9809-E8BC-479D-9D05-BB653007A764}" destId="{AFC4AF12-4601-41B3-ADB4-16D5675AF667}" srcOrd="1" destOrd="0" presId="urn:microsoft.com/office/officeart/2005/8/layout/hierarchy2"/>
    <dgm:cxn modelId="{965C279D-7F37-4CD8-9E21-A3BB6050D276}" type="presOf" srcId="{8612DA7F-EE29-4797-AAA7-9C8BA8458F09}" destId="{EA974506-19AC-4D1B-8C16-CF0DF73D6A68}" srcOrd="0" destOrd="0" presId="urn:microsoft.com/office/officeart/2005/8/layout/hierarchy2"/>
    <dgm:cxn modelId="{B9CAE4B4-0548-402E-A25F-FA534DAAECF9}" type="presOf" srcId="{8CB03F28-0DBC-4A52-B60B-22B85F4FDF66}" destId="{B95D59C6-567B-4F4E-B7D2-CAEC7028151B}" srcOrd="0" destOrd="0" presId="urn:microsoft.com/office/officeart/2005/8/layout/hierarchy2"/>
    <dgm:cxn modelId="{23702BD1-C1CE-41EE-A71D-D00AC6352848}" type="presOf" srcId="{A70A4612-E225-43C5-B128-2F180051FA7F}" destId="{B6BDF7E9-6D9E-4AC6-9438-C7776324D0F8}" srcOrd="0" destOrd="0" presId="urn:microsoft.com/office/officeart/2005/8/layout/hierarchy2"/>
    <dgm:cxn modelId="{BB4479AB-E2C0-485B-BD92-BB1CA2D32CA3}" type="presOf" srcId="{8CB03F28-0DBC-4A52-B60B-22B85F4FDF66}" destId="{359235D5-1445-429E-A1E5-9284EF63DB05}" srcOrd="1" destOrd="0" presId="urn:microsoft.com/office/officeart/2005/8/layout/hierarchy2"/>
    <dgm:cxn modelId="{A0D892E3-FEF7-4AA6-A27D-B4474D4BCC9A}" type="presOf" srcId="{EE33628F-162E-4994-93BD-69CFCAD0538B}" destId="{42870B1B-BC0D-4EA5-9D56-DF7D3A0266C3}" srcOrd="1" destOrd="0" presId="urn:microsoft.com/office/officeart/2005/8/layout/hierarchy2"/>
    <dgm:cxn modelId="{816FD9D4-075E-4C45-A113-B26AACD81221}" type="presOf" srcId="{743A68E2-3B82-46C0-A583-5352D5C3E5E7}" destId="{564BEBC7-CB85-4418-A98B-30E077E2D350}" srcOrd="0" destOrd="0" presId="urn:microsoft.com/office/officeart/2005/8/layout/hierarchy2"/>
    <dgm:cxn modelId="{73C17A24-B517-44C5-9FE8-3066E405247C}" type="presOf" srcId="{C645C69F-3A37-4929-B140-BEF824DACB82}" destId="{6A11D9E7-E1A7-4D1B-8A5C-B333B9687136}" srcOrd="0" destOrd="0" presId="urn:microsoft.com/office/officeart/2005/8/layout/hierarchy2"/>
    <dgm:cxn modelId="{63D7C0A3-D638-49D7-9304-C9E09D53B1F6}" type="presOf" srcId="{BAE47776-73D6-4D70-9E04-BE11E65C7B35}" destId="{E4C6B34E-1317-4F56-97E0-95D250CDA7D7}" srcOrd="1" destOrd="0" presId="urn:microsoft.com/office/officeart/2005/8/layout/hierarchy2"/>
    <dgm:cxn modelId="{74A7640C-9D4D-4D1D-ADB6-EC5706C33F4B}" type="presOf" srcId="{CDF1C58B-6A30-44AF-AF71-DD4BC72B9EE9}" destId="{17E4B821-FF83-4AE0-BA76-D6A4E8E3FB63}" srcOrd="0" destOrd="0" presId="urn:microsoft.com/office/officeart/2005/8/layout/hierarchy2"/>
    <dgm:cxn modelId="{7D3A0F89-FA57-4CE3-941C-5BB67BC06A33}" srcId="{C645C69F-3A37-4929-B140-BEF824DACB82}" destId="{DFCF27BB-9EB2-4CB1-BDED-0DA407428981}" srcOrd="0" destOrd="0" parTransId="{90FE9809-E8BC-479D-9D05-BB653007A764}" sibTransId="{78035E3A-F29D-45C1-B350-77B71C1EB4F2}"/>
    <dgm:cxn modelId="{1B4D8EA2-A9B0-4D27-A6C4-3559CE35A337}" type="presOf" srcId="{DFCF27BB-9EB2-4CB1-BDED-0DA407428981}" destId="{284B4B56-27BB-4A26-A17F-0DBED57C2D69}" srcOrd="0" destOrd="0" presId="urn:microsoft.com/office/officeart/2005/8/layout/hierarchy2"/>
    <dgm:cxn modelId="{0C980DFC-D509-4AA0-94C6-3B16ECF3F805}" srcId="{CDF1C58B-6A30-44AF-AF71-DD4BC72B9EE9}" destId="{A70A4612-E225-43C5-B128-2F180051FA7F}" srcOrd="1" destOrd="0" parTransId="{EE33628F-162E-4994-93BD-69CFCAD0538B}" sibTransId="{80539685-2D22-4C3D-88CE-91665747637A}"/>
    <dgm:cxn modelId="{01A07D1E-3CC0-4229-A6B1-50FF62F2396E}" type="presOf" srcId="{90FE9809-E8BC-479D-9D05-BB653007A764}" destId="{B39FD500-084A-42F6-B555-D920285A0EB3}" srcOrd="0" destOrd="0" presId="urn:microsoft.com/office/officeart/2005/8/layout/hierarchy2"/>
    <dgm:cxn modelId="{8745C938-30CE-4A75-88D5-5BAD2514B5D4}" type="presOf" srcId="{EA93E7FA-1809-423A-B7A4-BA3B0DE081D2}" destId="{5E093A52-4EEF-46E2-899D-0F05BE5B2789}" srcOrd="0" destOrd="0" presId="urn:microsoft.com/office/officeart/2005/8/layout/hierarchy2"/>
    <dgm:cxn modelId="{D8295E75-6AF3-427E-A1C2-F35BEE0599EF}" srcId="{CDF1C58B-6A30-44AF-AF71-DD4BC72B9EE9}" destId="{743A68E2-3B82-46C0-A583-5352D5C3E5E7}" srcOrd="0" destOrd="0" parTransId="{8CB03F28-0DBC-4A52-B60B-22B85F4FDF66}" sibTransId="{C04D82F1-423D-47B9-8E6E-B5BF93499708}"/>
    <dgm:cxn modelId="{2FFDA41B-AE7E-42E9-8148-7538087658F1}" srcId="{C645C69F-3A37-4929-B140-BEF824DACB82}" destId="{CDF1C58B-6A30-44AF-AF71-DD4BC72B9EE9}" srcOrd="1" destOrd="0" parTransId="{EA93E7FA-1809-423A-B7A4-BA3B0DE081D2}" sibTransId="{DCDE6B52-43E5-4729-B7D8-752D8DCC825C}"/>
    <dgm:cxn modelId="{EB427131-F7B6-4639-8732-6E7FE28E9806}" type="presOf" srcId="{EA93E7FA-1809-423A-B7A4-BA3B0DE081D2}" destId="{5E0D5A6B-A8F7-4DB2-B9CD-C0FD691B3094}" srcOrd="1" destOrd="0" presId="urn:microsoft.com/office/officeart/2005/8/layout/hierarchy2"/>
    <dgm:cxn modelId="{9EB94AE2-2DCB-4839-89D4-77703C6333CE}" type="presOf" srcId="{EE33628F-162E-4994-93BD-69CFCAD0538B}" destId="{901678AF-542B-4F14-BFE5-420538BAA6F9}" srcOrd="0" destOrd="0" presId="urn:microsoft.com/office/officeart/2005/8/layout/hierarchy2"/>
    <dgm:cxn modelId="{CDC149DA-C71B-490F-8008-4F943DC07341}" srcId="{499C54C1-2C1F-4112-8882-FFE226825078}" destId="{C645C69F-3A37-4929-B140-BEF824DACB82}" srcOrd="0" destOrd="0" parTransId="{5686E3C6-CCF3-4E32-AE11-EBDEEEC206AE}" sibTransId="{9542B85F-F4FA-49FB-AB9D-EBC2DF01D375}"/>
    <dgm:cxn modelId="{4453B62C-96F1-4D67-A12A-A7A50DFC8B34}" type="presOf" srcId="{499C54C1-2C1F-4112-8882-FFE226825078}" destId="{CC832D7E-C16A-4DF1-A27A-9C6C0A2DE260}" srcOrd="0" destOrd="0" presId="urn:microsoft.com/office/officeart/2005/8/layout/hierarchy2"/>
    <dgm:cxn modelId="{44EA5472-4600-47AB-BE91-45550E6E2C2C}" type="presOf" srcId="{BAE47776-73D6-4D70-9E04-BE11E65C7B35}" destId="{9BE6D2F5-9226-4356-BA95-25FC3D96DC1A}" srcOrd="0" destOrd="0" presId="urn:microsoft.com/office/officeart/2005/8/layout/hierarchy2"/>
    <dgm:cxn modelId="{82F46206-BD90-42E6-AAC2-9A885C8CAC9B}" type="presOf" srcId="{7EACF48E-1764-473C-B4BB-9EB7C8D7D379}" destId="{7283008F-5D7B-4239-B3A2-EA36ABFE1BF6}" srcOrd="0" destOrd="0" presId="urn:microsoft.com/office/officeart/2005/8/layout/hierarchy2"/>
    <dgm:cxn modelId="{53CB7DEA-1C7C-479C-8541-1563FE53DA47}" type="presParOf" srcId="{CC832D7E-C16A-4DF1-A27A-9C6C0A2DE260}" destId="{07432685-3E24-4E3E-A229-34F75662F52D}" srcOrd="0" destOrd="0" presId="urn:microsoft.com/office/officeart/2005/8/layout/hierarchy2"/>
    <dgm:cxn modelId="{52186EAC-8A53-48E2-AD56-7FB9A16C131A}" type="presParOf" srcId="{07432685-3E24-4E3E-A229-34F75662F52D}" destId="{6A11D9E7-E1A7-4D1B-8A5C-B333B9687136}" srcOrd="0" destOrd="0" presId="urn:microsoft.com/office/officeart/2005/8/layout/hierarchy2"/>
    <dgm:cxn modelId="{C9A6C9A7-AA9A-4266-89B8-05CB68F7A91A}" type="presParOf" srcId="{07432685-3E24-4E3E-A229-34F75662F52D}" destId="{A484B651-3B7A-4AEC-A4B7-9DF8C6D36EC4}" srcOrd="1" destOrd="0" presId="urn:microsoft.com/office/officeart/2005/8/layout/hierarchy2"/>
    <dgm:cxn modelId="{A3CFED2D-FC9C-4FC2-AB3B-74A6C8F94B7D}" type="presParOf" srcId="{A484B651-3B7A-4AEC-A4B7-9DF8C6D36EC4}" destId="{B39FD500-084A-42F6-B555-D920285A0EB3}" srcOrd="0" destOrd="0" presId="urn:microsoft.com/office/officeart/2005/8/layout/hierarchy2"/>
    <dgm:cxn modelId="{1B984E22-FABD-4353-BE37-F6798DC2838F}" type="presParOf" srcId="{B39FD500-084A-42F6-B555-D920285A0EB3}" destId="{AFC4AF12-4601-41B3-ADB4-16D5675AF667}" srcOrd="0" destOrd="0" presId="urn:microsoft.com/office/officeart/2005/8/layout/hierarchy2"/>
    <dgm:cxn modelId="{39546035-9056-455A-8059-D3F7567F9978}" type="presParOf" srcId="{A484B651-3B7A-4AEC-A4B7-9DF8C6D36EC4}" destId="{30AF1A75-E80F-4E38-9CDC-AA145E77427A}" srcOrd="1" destOrd="0" presId="urn:microsoft.com/office/officeart/2005/8/layout/hierarchy2"/>
    <dgm:cxn modelId="{BFDB38CC-845E-4650-BE02-AA7AE41063F0}" type="presParOf" srcId="{30AF1A75-E80F-4E38-9CDC-AA145E77427A}" destId="{284B4B56-27BB-4A26-A17F-0DBED57C2D69}" srcOrd="0" destOrd="0" presId="urn:microsoft.com/office/officeart/2005/8/layout/hierarchy2"/>
    <dgm:cxn modelId="{CF80BCFE-C6B7-4B9F-A4E1-89EE45D087D7}" type="presParOf" srcId="{30AF1A75-E80F-4E38-9CDC-AA145E77427A}" destId="{7CC82A57-AD5E-4A4B-BB4C-3221EB730699}" srcOrd="1" destOrd="0" presId="urn:microsoft.com/office/officeart/2005/8/layout/hierarchy2"/>
    <dgm:cxn modelId="{A7C807AF-7602-460A-912B-FBD01266BD80}" type="presParOf" srcId="{7CC82A57-AD5E-4A4B-BB4C-3221EB730699}" destId="{4F73005B-B86B-4366-8FCE-D2D0575E9588}" srcOrd="0" destOrd="0" presId="urn:microsoft.com/office/officeart/2005/8/layout/hierarchy2"/>
    <dgm:cxn modelId="{0D1A5E8E-42E6-4782-91A7-3B7EF9B9D25C}" type="presParOf" srcId="{4F73005B-B86B-4366-8FCE-D2D0575E9588}" destId="{FFD422B2-4F81-4F05-A57B-147269108602}" srcOrd="0" destOrd="0" presId="urn:microsoft.com/office/officeart/2005/8/layout/hierarchy2"/>
    <dgm:cxn modelId="{F7471725-A0B8-4C90-A5B9-7862A6DFFC4A}" type="presParOf" srcId="{7CC82A57-AD5E-4A4B-BB4C-3221EB730699}" destId="{F723B283-81B2-43D5-BA6F-5530C99CFA81}" srcOrd="1" destOrd="0" presId="urn:microsoft.com/office/officeart/2005/8/layout/hierarchy2"/>
    <dgm:cxn modelId="{C4E3E747-D241-42BA-ADB3-6851411145FA}" type="presParOf" srcId="{F723B283-81B2-43D5-BA6F-5530C99CFA81}" destId="{EA974506-19AC-4D1B-8C16-CF0DF73D6A68}" srcOrd="0" destOrd="0" presId="urn:microsoft.com/office/officeart/2005/8/layout/hierarchy2"/>
    <dgm:cxn modelId="{4C182A03-6911-40FF-8731-80D919DEF4FE}" type="presParOf" srcId="{F723B283-81B2-43D5-BA6F-5530C99CFA81}" destId="{3F562F30-A601-4D64-9818-10CA3BD5ABB6}" srcOrd="1" destOrd="0" presId="urn:microsoft.com/office/officeart/2005/8/layout/hierarchy2"/>
    <dgm:cxn modelId="{43C94B21-2AA6-4833-8E06-0DB3D97C1793}" type="presParOf" srcId="{A484B651-3B7A-4AEC-A4B7-9DF8C6D36EC4}" destId="{5E093A52-4EEF-46E2-899D-0F05BE5B2789}" srcOrd="2" destOrd="0" presId="urn:microsoft.com/office/officeart/2005/8/layout/hierarchy2"/>
    <dgm:cxn modelId="{705C28E2-C916-4715-85FB-DE20532FA93B}" type="presParOf" srcId="{5E093A52-4EEF-46E2-899D-0F05BE5B2789}" destId="{5E0D5A6B-A8F7-4DB2-B9CD-C0FD691B3094}" srcOrd="0" destOrd="0" presId="urn:microsoft.com/office/officeart/2005/8/layout/hierarchy2"/>
    <dgm:cxn modelId="{2A197495-8E2B-4EE2-8DD9-B7CEB6083F4A}" type="presParOf" srcId="{A484B651-3B7A-4AEC-A4B7-9DF8C6D36EC4}" destId="{A3DCE1C6-951B-4F3D-A0F0-913B37DC10F3}" srcOrd="3" destOrd="0" presId="urn:microsoft.com/office/officeart/2005/8/layout/hierarchy2"/>
    <dgm:cxn modelId="{1153BE5A-A7A5-4C40-8A70-562EFEE654E9}" type="presParOf" srcId="{A3DCE1C6-951B-4F3D-A0F0-913B37DC10F3}" destId="{17E4B821-FF83-4AE0-BA76-D6A4E8E3FB63}" srcOrd="0" destOrd="0" presId="urn:microsoft.com/office/officeart/2005/8/layout/hierarchy2"/>
    <dgm:cxn modelId="{583A8AE5-B391-4EAD-9651-2CB97814583B}" type="presParOf" srcId="{A3DCE1C6-951B-4F3D-A0F0-913B37DC10F3}" destId="{247903F9-ECBF-4D04-A44D-BA416BD02F7C}" srcOrd="1" destOrd="0" presId="urn:microsoft.com/office/officeart/2005/8/layout/hierarchy2"/>
    <dgm:cxn modelId="{42717206-CB7C-4AF5-8E3F-F097E7A5C538}" type="presParOf" srcId="{247903F9-ECBF-4D04-A44D-BA416BD02F7C}" destId="{B95D59C6-567B-4F4E-B7D2-CAEC7028151B}" srcOrd="0" destOrd="0" presId="urn:microsoft.com/office/officeart/2005/8/layout/hierarchy2"/>
    <dgm:cxn modelId="{AB286965-9669-4F1E-B7F5-DCEBFAA063E1}" type="presParOf" srcId="{B95D59C6-567B-4F4E-B7D2-CAEC7028151B}" destId="{359235D5-1445-429E-A1E5-9284EF63DB05}" srcOrd="0" destOrd="0" presId="urn:microsoft.com/office/officeart/2005/8/layout/hierarchy2"/>
    <dgm:cxn modelId="{2BFA5063-0DE5-4524-A6CD-21416433AE0C}" type="presParOf" srcId="{247903F9-ECBF-4D04-A44D-BA416BD02F7C}" destId="{DCFA638E-F658-46D7-9FDD-742F6714F2FF}" srcOrd="1" destOrd="0" presId="urn:microsoft.com/office/officeart/2005/8/layout/hierarchy2"/>
    <dgm:cxn modelId="{D39A31E9-CD34-48F1-877F-342AAA1E62AF}" type="presParOf" srcId="{DCFA638E-F658-46D7-9FDD-742F6714F2FF}" destId="{564BEBC7-CB85-4418-A98B-30E077E2D350}" srcOrd="0" destOrd="0" presId="urn:microsoft.com/office/officeart/2005/8/layout/hierarchy2"/>
    <dgm:cxn modelId="{C568ADE3-C85B-443B-B5EE-B3589BD7C05D}" type="presParOf" srcId="{DCFA638E-F658-46D7-9FDD-742F6714F2FF}" destId="{51F3EC84-BB31-4C97-86B6-CAAD4122072A}" srcOrd="1" destOrd="0" presId="urn:microsoft.com/office/officeart/2005/8/layout/hierarchy2"/>
    <dgm:cxn modelId="{3A0120EB-8724-4A7A-A517-380337802B4B}" type="presParOf" srcId="{247903F9-ECBF-4D04-A44D-BA416BD02F7C}" destId="{901678AF-542B-4F14-BFE5-420538BAA6F9}" srcOrd="2" destOrd="0" presId="urn:microsoft.com/office/officeart/2005/8/layout/hierarchy2"/>
    <dgm:cxn modelId="{F07102E2-2BFA-43BE-B1C2-E0D52FA86636}" type="presParOf" srcId="{901678AF-542B-4F14-BFE5-420538BAA6F9}" destId="{42870B1B-BC0D-4EA5-9D56-DF7D3A0266C3}" srcOrd="0" destOrd="0" presId="urn:microsoft.com/office/officeart/2005/8/layout/hierarchy2"/>
    <dgm:cxn modelId="{4168E1BD-6B96-48A2-94D2-2341C5ACB4F5}" type="presParOf" srcId="{247903F9-ECBF-4D04-A44D-BA416BD02F7C}" destId="{7561F71D-CFC4-4DE4-8968-DB34E924E10C}" srcOrd="3" destOrd="0" presId="urn:microsoft.com/office/officeart/2005/8/layout/hierarchy2"/>
    <dgm:cxn modelId="{6E50969C-0ECB-44B8-9E57-6BE4BD088C36}" type="presParOf" srcId="{7561F71D-CFC4-4DE4-8968-DB34E924E10C}" destId="{B6BDF7E9-6D9E-4AC6-9438-C7776324D0F8}" srcOrd="0" destOrd="0" presId="urn:microsoft.com/office/officeart/2005/8/layout/hierarchy2"/>
    <dgm:cxn modelId="{96ADAB0A-5506-47FF-8E9C-9F9DEC7A3086}" type="presParOf" srcId="{7561F71D-CFC4-4DE4-8968-DB34E924E10C}" destId="{E2A4D85E-E1AD-486D-87E1-60DC172825A5}" srcOrd="1" destOrd="0" presId="urn:microsoft.com/office/officeart/2005/8/layout/hierarchy2"/>
    <dgm:cxn modelId="{4D66A85E-F61E-4D19-A076-A803479A5BF9}" type="presParOf" srcId="{E2A4D85E-E1AD-486D-87E1-60DC172825A5}" destId="{9BE6D2F5-9226-4356-BA95-25FC3D96DC1A}" srcOrd="0" destOrd="0" presId="urn:microsoft.com/office/officeart/2005/8/layout/hierarchy2"/>
    <dgm:cxn modelId="{1DFFE087-7369-4B51-B7C7-3026054C94D3}" type="presParOf" srcId="{9BE6D2F5-9226-4356-BA95-25FC3D96DC1A}" destId="{E4C6B34E-1317-4F56-97E0-95D250CDA7D7}" srcOrd="0" destOrd="0" presId="urn:microsoft.com/office/officeart/2005/8/layout/hierarchy2"/>
    <dgm:cxn modelId="{630D01FB-4E42-4E81-9A73-5EC5EFF89743}" type="presParOf" srcId="{E2A4D85E-E1AD-486D-87E1-60DC172825A5}" destId="{11AFB0B8-4D3F-41D1-9DAB-5DD60E2D2969}" srcOrd="1" destOrd="0" presId="urn:microsoft.com/office/officeart/2005/8/layout/hierarchy2"/>
    <dgm:cxn modelId="{EF515046-ED1C-4C65-AC43-78616A585322}" type="presParOf" srcId="{11AFB0B8-4D3F-41D1-9DAB-5DD60E2D2969}" destId="{7283008F-5D7B-4239-B3A2-EA36ABFE1BF6}" srcOrd="0" destOrd="0" presId="urn:microsoft.com/office/officeart/2005/8/layout/hierarchy2"/>
    <dgm:cxn modelId="{89829F22-4F89-48A4-8257-A41C52468FFC}" type="presParOf" srcId="{11AFB0B8-4D3F-41D1-9DAB-5DD60E2D2969}" destId="{FECCF904-0766-4991-83E6-09ED2A35BF95}"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11D9E7-E1A7-4D1B-8A5C-B333B9687136}">
      <dsp:nvSpPr>
        <dsp:cNvPr id="0" name=""/>
        <dsp:cNvSpPr/>
      </dsp:nvSpPr>
      <dsp:spPr>
        <a:xfrm>
          <a:off x="161549" y="530379"/>
          <a:ext cx="1179296" cy="589648"/>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Unit</a:t>
          </a:r>
        </a:p>
      </dsp:txBody>
      <dsp:txXfrm>
        <a:off x="178819" y="547649"/>
        <a:ext cx="1144756" cy="555108"/>
      </dsp:txXfrm>
    </dsp:sp>
    <dsp:sp modelId="{B39FD500-084A-42F6-B555-D920285A0EB3}">
      <dsp:nvSpPr>
        <dsp:cNvPr id="0" name=""/>
        <dsp:cNvSpPr/>
      </dsp:nvSpPr>
      <dsp:spPr>
        <a:xfrm rot="18095267">
          <a:off x="1198694" y="544243"/>
          <a:ext cx="597027" cy="53349"/>
        </a:xfrm>
        <a:custGeom>
          <a:avLst/>
          <a:gdLst/>
          <a:ahLst/>
          <a:cxnLst/>
          <a:rect l="0" t="0" r="0" b="0"/>
          <a:pathLst>
            <a:path>
              <a:moveTo>
                <a:pt x="0" y="26674"/>
              </a:moveTo>
              <a:lnTo>
                <a:pt x="597027" y="26674"/>
              </a:lnTo>
            </a:path>
          </a:pathLst>
        </a:custGeom>
        <a:noFill/>
        <a:ln w="12700" cap="flat" cmpd="sng" algn="ctr">
          <a:solidFill>
            <a:schemeClr val="accent6">
              <a:lumMod val="60000"/>
              <a:lumOff val="40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82282" y="555992"/>
        <a:ext cx="29851" cy="29851"/>
      </dsp:txXfrm>
    </dsp:sp>
    <dsp:sp modelId="{284B4B56-27BB-4A26-A17F-0DBED57C2D69}">
      <dsp:nvSpPr>
        <dsp:cNvPr id="0" name=""/>
        <dsp:cNvSpPr/>
      </dsp:nvSpPr>
      <dsp:spPr>
        <a:xfrm>
          <a:off x="1653571" y="21808"/>
          <a:ext cx="1179296" cy="589648"/>
        </a:xfrm>
        <a:prstGeom prst="roundRect">
          <a:avLst>
            <a:gd name="adj" fmla="val 10000"/>
          </a:avLst>
        </a:prstGeom>
        <a:solidFill>
          <a:schemeClr val="accent6">
            <a:lumMod val="60000"/>
            <a:lumOff val="4000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Academic Program</a:t>
          </a:r>
        </a:p>
      </dsp:txBody>
      <dsp:txXfrm>
        <a:off x="1670841" y="39078"/>
        <a:ext cx="1144756" cy="555108"/>
      </dsp:txXfrm>
    </dsp:sp>
    <dsp:sp modelId="{4F73005B-B86B-4366-8FCE-D2D0575E9588}">
      <dsp:nvSpPr>
        <dsp:cNvPr id="0" name=""/>
        <dsp:cNvSpPr/>
      </dsp:nvSpPr>
      <dsp:spPr>
        <a:xfrm>
          <a:off x="2832867" y="289957"/>
          <a:ext cx="350557" cy="53349"/>
        </a:xfrm>
        <a:custGeom>
          <a:avLst/>
          <a:gdLst/>
          <a:ahLst/>
          <a:cxnLst/>
          <a:rect l="0" t="0" r="0" b="0"/>
          <a:pathLst>
            <a:path>
              <a:moveTo>
                <a:pt x="0" y="26674"/>
              </a:moveTo>
              <a:lnTo>
                <a:pt x="350557" y="26674"/>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99382" y="307868"/>
        <a:ext cx="17527" cy="17527"/>
      </dsp:txXfrm>
    </dsp:sp>
    <dsp:sp modelId="{EA974506-19AC-4D1B-8C16-CF0DF73D6A68}">
      <dsp:nvSpPr>
        <dsp:cNvPr id="0" name=""/>
        <dsp:cNvSpPr/>
      </dsp:nvSpPr>
      <dsp:spPr>
        <a:xfrm>
          <a:off x="3183424" y="21808"/>
          <a:ext cx="1179296" cy="589648"/>
        </a:xfrm>
        <a:prstGeom prst="roundRect">
          <a:avLst>
            <a:gd name="adj" fmla="val 10000"/>
          </a:avLst>
        </a:prstGeom>
        <a:solidFill>
          <a:srgbClr val="0070C0"/>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Degree/Certificate Program</a:t>
          </a:r>
        </a:p>
      </dsp:txBody>
      <dsp:txXfrm>
        <a:off x="3200694" y="39078"/>
        <a:ext cx="1144756" cy="555108"/>
      </dsp:txXfrm>
    </dsp:sp>
    <dsp:sp modelId="{5E093A52-4EEF-46E2-899D-0F05BE5B2789}">
      <dsp:nvSpPr>
        <dsp:cNvPr id="0" name=""/>
        <dsp:cNvSpPr/>
      </dsp:nvSpPr>
      <dsp:spPr>
        <a:xfrm rot="3304278">
          <a:off x="1212948" y="1043843"/>
          <a:ext cx="598425" cy="53349"/>
        </a:xfrm>
        <a:custGeom>
          <a:avLst/>
          <a:gdLst/>
          <a:ahLst/>
          <a:cxnLst/>
          <a:rect l="0" t="0" r="0" b="0"/>
          <a:pathLst>
            <a:path>
              <a:moveTo>
                <a:pt x="0" y="26674"/>
              </a:moveTo>
              <a:lnTo>
                <a:pt x="598425" y="26674"/>
              </a:lnTo>
            </a:path>
          </a:pathLst>
        </a:custGeom>
        <a:noFill/>
        <a:ln w="12700" cap="flat" cmpd="sng" algn="ctr">
          <a:solidFill>
            <a:schemeClr val="accent2">
              <a:lumMod val="60000"/>
              <a:lumOff val="40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97201" y="1055557"/>
        <a:ext cx="29921" cy="29921"/>
      </dsp:txXfrm>
    </dsp:sp>
    <dsp:sp modelId="{17E4B821-FF83-4AE0-BA76-D6A4E8E3FB63}">
      <dsp:nvSpPr>
        <dsp:cNvPr id="0" name=""/>
        <dsp:cNvSpPr/>
      </dsp:nvSpPr>
      <dsp:spPr>
        <a:xfrm>
          <a:off x="1683478" y="1021008"/>
          <a:ext cx="1179296" cy="589648"/>
        </a:xfrm>
        <a:prstGeom prst="roundRect">
          <a:avLst>
            <a:gd name="adj" fmla="val 10000"/>
          </a:avLst>
        </a:prstGeom>
        <a:solidFill>
          <a:schemeClr val="accent2">
            <a:lumMod val="60000"/>
            <a:lumOff val="40000"/>
          </a:schemeClr>
        </a:solidFill>
        <a:ln w="12700" cap="flat" cmpd="sng" algn="ctr">
          <a:solidFill>
            <a:schemeClr val="accent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Department</a:t>
          </a:r>
        </a:p>
      </dsp:txBody>
      <dsp:txXfrm>
        <a:off x="1700748" y="1038278"/>
        <a:ext cx="1144756" cy="555108"/>
      </dsp:txXfrm>
    </dsp:sp>
    <dsp:sp modelId="{B95D59C6-567B-4F4E-B7D2-CAEC7028151B}">
      <dsp:nvSpPr>
        <dsp:cNvPr id="0" name=""/>
        <dsp:cNvSpPr/>
      </dsp:nvSpPr>
      <dsp:spPr>
        <a:xfrm rot="18897568">
          <a:off x="2796204" y="1128605"/>
          <a:ext cx="453789" cy="53349"/>
        </a:xfrm>
        <a:custGeom>
          <a:avLst/>
          <a:gdLst/>
          <a:ahLst/>
          <a:cxnLst/>
          <a:rect l="0" t="0" r="0" b="0"/>
          <a:pathLst>
            <a:path>
              <a:moveTo>
                <a:pt x="0" y="26674"/>
              </a:moveTo>
              <a:lnTo>
                <a:pt x="453789" y="26674"/>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11754" y="1143935"/>
        <a:ext cx="22689" cy="22689"/>
      </dsp:txXfrm>
    </dsp:sp>
    <dsp:sp modelId="{564BEBC7-CB85-4418-A98B-30E077E2D350}">
      <dsp:nvSpPr>
        <dsp:cNvPr id="0" name=""/>
        <dsp:cNvSpPr/>
      </dsp:nvSpPr>
      <dsp:spPr>
        <a:xfrm>
          <a:off x="3183424" y="699903"/>
          <a:ext cx="1179296" cy="589648"/>
        </a:xfrm>
        <a:prstGeom prst="roundRect">
          <a:avLst>
            <a:gd name="adj" fmla="val 10000"/>
          </a:avLst>
        </a:prstGeom>
        <a:solidFill>
          <a:srgbClr val="0070C0"/>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Degree/Certificate Program</a:t>
          </a:r>
        </a:p>
      </dsp:txBody>
      <dsp:txXfrm>
        <a:off x="3200694" y="717173"/>
        <a:ext cx="1144756" cy="555108"/>
      </dsp:txXfrm>
    </dsp:sp>
    <dsp:sp modelId="{901678AF-542B-4F14-BFE5-420538BAA6F9}">
      <dsp:nvSpPr>
        <dsp:cNvPr id="0" name=""/>
        <dsp:cNvSpPr/>
      </dsp:nvSpPr>
      <dsp:spPr>
        <a:xfrm rot="2884180">
          <a:off x="2783172" y="1467652"/>
          <a:ext cx="479853" cy="53349"/>
        </a:xfrm>
        <a:custGeom>
          <a:avLst/>
          <a:gdLst/>
          <a:ahLst/>
          <a:cxnLst/>
          <a:rect l="0" t="0" r="0" b="0"/>
          <a:pathLst>
            <a:path>
              <a:moveTo>
                <a:pt x="0" y="26674"/>
              </a:moveTo>
              <a:lnTo>
                <a:pt x="479853" y="26674"/>
              </a:lnTo>
            </a:path>
          </a:pathLst>
        </a:custGeom>
        <a:noFill/>
        <a:ln w="12700" cap="flat" cmpd="sng" algn="ctr">
          <a:solidFill>
            <a:schemeClr val="accent6">
              <a:lumMod val="60000"/>
              <a:lumOff val="40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11103" y="1482331"/>
        <a:ext cx="23992" cy="23992"/>
      </dsp:txXfrm>
    </dsp:sp>
    <dsp:sp modelId="{B6BDF7E9-6D9E-4AC6-9438-C7776324D0F8}">
      <dsp:nvSpPr>
        <dsp:cNvPr id="0" name=""/>
        <dsp:cNvSpPr/>
      </dsp:nvSpPr>
      <dsp:spPr>
        <a:xfrm>
          <a:off x="3183424" y="1377998"/>
          <a:ext cx="1179296" cy="589648"/>
        </a:xfrm>
        <a:prstGeom prst="roundRect">
          <a:avLst>
            <a:gd name="adj" fmla="val 10000"/>
          </a:avLst>
        </a:prstGeom>
        <a:solidFill>
          <a:schemeClr val="accent6">
            <a:lumMod val="60000"/>
            <a:lumOff val="4000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Academic Program</a:t>
          </a:r>
        </a:p>
      </dsp:txBody>
      <dsp:txXfrm>
        <a:off x="3200694" y="1395268"/>
        <a:ext cx="1144756" cy="555108"/>
      </dsp:txXfrm>
    </dsp:sp>
    <dsp:sp modelId="{9BE6D2F5-9226-4356-BA95-25FC3D96DC1A}">
      <dsp:nvSpPr>
        <dsp:cNvPr id="0" name=""/>
        <dsp:cNvSpPr/>
      </dsp:nvSpPr>
      <dsp:spPr>
        <a:xfrm>
          <a:off x="4362720" y="1646147"/>
          <a:ext cx="282394" cy="53349"/>
        </a:xfrm>
        <a:custGeom>
          <a:avLst/>
          <a:gdLst/>
          <a:ahLst/>
          <a:cxnLst/>
          <a:rect l="0" t="0" r="0" b="0"/>
          <a:pathLst>
            <a:path>
              <a:moveTo>
                <a:pt x="0" y="26674"/>
              </a:moveTo>
              <a:lnTo>
                <a:pt x="282394" y="2667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496858" y="1665762"/>
        <a:ext cx="14119" cy="14119"/>
      </dsp:txXfrm>
    </dsp:sp>
    <dsp:sp modelId="{7283008F-5D7B-4239-B3A2-EA36ABFE1BF6}">
      <dsp:nvSpPr>
        <dsp:cNvPr id="0" name=""/>
        <dsp:cNvSpPr/>
      </dsp:nvSpPr>
      <dsp:spPr>
        <a:xfrm>
          <a:off x="4645115" y="1377998"/>
          <a:ext cx="1179296" cy="589648"/>
        </a:xfrm>
        <a:prstGeom prst="roundRect">
          <a:avLst>
            <a:gd name="adj" fmla="val 10000"/>
          </a:avLst>
        </a:prstGeom>
        <a:solidFill>
          <a:schemeClr val="accent5">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Degree/Certificate Program</a:t>
          </a:r>
        </a:p>
      </dsp:txBody>
      <dsp:txXfrm>
        <a:off x="4662385" y="1395268"/>
        <a:ext cx="1144756" cy="5551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56</Pages>
  <Words>19317</Words>
  <Characters>110110</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Galbraith</dc:creator>
  <cp:keywords/>
  <dc:description/>
  <cp:lastModifiedBy>Brianne </cp:lastModifiedBy>
  <cp:revision>3</cp:revision>
  <cp:lastPrinted>2017-01-30T19:48:00Z</cp:lastPrinted>
  <dcterms:created xsi:type="dcterms:W3CDTF">2017-01-30T19:53:00Z</dcterms:created>
  <dcterms:modified xsi:type="dcterms:W3CDTF">2017-01-30T22:05:00Z</dcterms:modified>
</cp:coreProperties>
</file>